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58D" w:rsidRDefault="003D658D" w:rsidP="003D658D">
      <w:pPr>
        <w:jc w:val="both"/>
        <w:rPr>
          <w:u w:val="single"/>
        </w:rPr>
      </w:pPr>
      <w:r w:rsidRPr="00E40BA1">
        <w:rPr>
          <w:u w:val="single"/>
        </w:rPr>
        <w:t>TABDI KÖZSÉG POLGÁRMESTERE</w:t>
      </w:r>
    </w:p>
    <w:p w:rsidR="00FE6779" w:rsidRDefault="00FE6779" w:rsidP="003D658D">
      <w:pPr>
        <w:jc w:val="both"/>
        <w:rPr>
          <w:u w:val="single"/>
        </w:rPr>
      </w:pPr>
    </w:p>
    <w:p w:rsidR="00366A3E" w:rsidRPr="00E40BA1" w:rsidRDefault="00366A3E" w:rsidP="003D658D">
      <w:pPr>
        <w:jc w:val="both"/>
        <w:rPr>
          <w:u w:val="single"/>
        </w:rPr>
      </w:pPr>
    </w:p>
    <w:p w:rsidR="003D658D" w:rsidRDefault="003D658D" w:rsidP="00FE6779">
      <w:pPr>
        <w:spacing w:line="360" w:lineRule="auto"/>
        <w:jc w:val="center"/>
        <w:rPr>
          <w:b/>
          <w:u w:val="single"/>
        </w:rPr>
      </w:pPr>
      <w:r w:rsidRPr="00E40BA1">
        <w:rPr>
          <w:b/>
          <w:u w:val="single"/>
        </w:rPr>
        <w:t>M E G H Í V Ó</w:t>
      </w:r>
    </w:p>
    <w:p w:rsidR="00FE6779" w:rsidRDefault="00FE6779" w:rsidP="00FE6779">
      <w:pPr>
        <w:spacing w:line="360" w:lineRule="auto"/>
        <w:jc w:val="center"/>
        <w:rPr>
          <w:b/>
          <w:u w:val="single"/>
        </w:rPr>
      </w:pPr>
    </w:p>
    <w:p w:rsidR="003D658D" w:rsidRPr="00E40BA1" w:rsidRDefault="003D658D" w:rsidP="003D658D">
      <w:pPr>
        <w:spacing w:line="480" w:lineRule="auto"/>
        <w:jc w:val="both"/>
      </w:pPr>
      <w:r w:rsidRPr="00E40BA1">
        <w:t>Tabdi Község Képviselőtestülete</w:t>
      </w:r>
    </w:p>
    <w:p w:rsidR="003D658D" w:rsidRDefault="003D658D" w:rsidP="003D658D">
      <w:pPr>
        <w:jc w:val="center"/>
        <w:rPr>
          <w:b/>
          <w:i/>
        </w:rPr>
      </w:pPr>
      <w:r>
        <w:rPr>
          <w:b/>
          <w:i/>
        </w:rPr>
        <w:t>2018. február 1</w:t>
      </w:r>
      <w:r w:rsidR="00BF4530">
        <w:rPr>
          <w:b/>
          <w:i/>
        </w:rPr>
        <w:t>4</w:t>
      </w:r>
      <w:r>
        <w:rPr>
          <w:b/>
          <w:i/>
        </w:rPr>
        <w:t>-én (csütörtökön)</w:t>
      </w:r>
    </w:p>
    <w:p w:rsidR="003D658D" w:rsidRPr="00E40BA1" w:rsidRDefault="00BF4530" w:rsidP="003D658D">
      <w:pPr>
        <w:jc w:val="center"/>
        <w:rPr>
          <w:b/>
          <w:i/>
        </w:rPr>
      </w:pPr>
      <w:r>
        <w:rPr>
          <w:b/>
          <w:i/>
        </w:rPr>
        <w:t>17,00</w:t>
      </w:r>
      <w:r w:rsidR="006012D4">
        <w:rPr>
          <w:b/>
          <w:i/>
        </w:rPr>
        <w:t xml:space="preserve"> </w:t>
      </w:r>
      <w:r w:rsidR="003D658D">
        <w:rPr>
          <w:b/>
          <w:i/>
        </w:rPr>
        <w:t>órakor</w:t>
      </w:r>
    </w:p>
    <w:p w:rsidR="003D658D" w:rsidRPr="00E40BA1" w:rsidRDefault="003D658D" w:rsidP="003D658D">
      <w:pPr>
        <w:jc w:val="both"/>
      </w:pPr>
    </w:p>
    <w:p w:rsidR="003D658D" w:rsidRDefault="003D658D" w:rsidP="003D658D">
      <w:pPr>
        <w:jc w:val="both"/>
      </w:pPr>
      <w:r>
        <w:t xml:space="preserve">tartandó </w:t>
      </w:r>
      <w:r w:rsidRPr="00E40BA1">
        <w:t>testületi ülésére tisztelettel meghívom.</w:t>
      </w:r>
    </w:p>
    <w:p w:rsidR="003D658D" w:rsidRDefault="003D658D" w:rsidP="003D658D">
      <w:pPr>
        <w:jc w:val="both"/>
      </w:pPr>
    </w:p>
    <w:p w:rsidR="003D658D" w:rsidRDefault="003D658D" w:rsidP="00BF4530">
      <w:pPr>
        <w:jc w:val="both"/>
      </w:pPr>
      <w:r w:rsidRPr="00E40BA1">
        <w:rPr>
          <w:u w:val="single"/>
        </w:rPr>
        <w:t>Az ülés helye:</w:t>
      </w:r>
      <w:r w:rsidRPr="00E40BA1">
        <w:t xml:space="preserve"> </w:t>
      </w:r>
      <w:r>
        <w:t>Tabdi Közös Önkormányzati Hivatal tanácskozó</w:t>
      </w:r>
      <w:r w:rsidR="00BF4530">
        <w:t xml:space="preserve"> </w:t>
      </w:r>
      <w:r>
        <w:t xml:space="preserve">terme </w:t>
      </w:r>
    </w:p>
    <w:p w:rsidR="00BF4530" w:rsidRDefault="00BF4530" w:rsidP="00BF4530">
      <w:pPr>
        <w:jc w:val="both"/>
      </w:pPr>
    </w:p>
    <w:p w:rsidR="00366A3E" w:rsidRDefault="003D658D" w:rsidP="00BE2812">
      <w:pPr>
        <w:spacing w:line="360" w:lineRule="auto"/>
        <w:jc w:val="both"/>
        <w:rPr>
          <w:u w:val="single"/>
        </w:rPr>
      </w:pPr>
      <w:r w:rsidRPr="00E40BA1">
        <w:rPr>
          <w:u w:val="single"/>
        </w:rPr>
        <w:t>N A P I R E N D:</w:t>
      </w:r>
    </w:p>
    <w:p w:rsidR="003D658D" w:rsidRDefault="003D658D" w:rsidP="003D658D">
      <w:pPr>
        <w:jc w:val="both"/>
        <w:rPr>
          <w:u w:val="single"/>
        </w:rPr>
      </w:pPr>
    </w:p>
    <w:p w:rsidR="003D658D" w:rsidRPr="003D658D" w:rsidRDefault="003D658D" w:rsidP="00632C90">
      <w:pPr>
        <w:numPr>
          <w:ilvl w:val="0"/>
          <w:numId w:val="1"/>
        </w:numPr>
        <w:jc w:val="both"/>
      </w:pPr>
      <w:r w:rsidRPr="003D658D">
        <w:t>Tabdi Közös Önkormányzati Hivatal 201</w:t>
      </w:r>
      <w:r w:rsidR="00BF4530">
        <w:t>9</w:t>
      </w:r>
      <w:r w:rsidRPr="003D658D">
        <w:t>. évi költségvetése</w:t>
      </w:r>
    </w:p>
    <w:p w:rsidR="003D658D" w:rsidRPr="003D658D" w:rsidRDefault="003D658D" w:rsidP="003D658D">
      <w:pPr>
        <w:ind w:left="708"/>
        <w:jc w:val="both"/>
      </w:pPr>
      <w:r w:rsidRPr="003D658D">
        <w:t>Előadó: Fábián Sándor polgármester</w:t>
      </w:r>
    </w:p>
    <w:p w:rsidR="003D658D" w:rsidRDefault="003D658D" w:rsidP="00FE6779">
      <w:pPr>
        <w:spacing w:line="360" w:lineRule="auto"/>
        <w:ind w:left="708"/>
        <w:jc w:val="both"/>
        <w:rPr>
          <w:i/>
        </w:rPr>
      </w:pPr>
      <w:r w:rsidRPr="003D658D">
        <w:rPr>
          <w:i/>
        </w:rPr>
        <w:t>(A napirend tárgyalása Kaskantyú Község Képviselőtestületével együttes ülésen)</w:t>
      </w:r>
    </w:p>
    <w:p w:rsidR="00BF4530" w:rsidRPr="003D658D" w:rsidRDefault="00BF4530" w:rsidP="003D658D">
      <w:pPr>
        <w:ind w:left="708"/>
        <w:jc w:val="both"/>
        <w:rPr>
          <w:i/>
        </w:rPr>
      </w:pPr>
    </w:p>
    <w:p w:rsidR="00BF4530" w:rsidRDefault="00BF4530" w:rsidP="00632C90">
      <w:pPr>
        <w:pStyle w:val="Listaszerbekezds"/>
        <w:numPr>
          <w:ilvl w:val="0"/>
          <w:numId w:val="1"/>
        </w:numPr>
        <w:jc w:val="both"/>
      </w:pPr>
      <w:r>
        <w:t>A Faluház 2019. évi munkatervének jóváhagyása (2019. évi községi ünnepek, rendezvények</w:t>
      </w:r>
    </w:p>
    <w:p w:rsidR="00BF4530" w:rsidRDefault="00BF4530" w:rsidP="00FE6779">
      <w:pPr>
        <w:pStyle w:val="Listaszerbekezds"/>
        <w:spacing w:line="360" w:lineRule="auto"/>
        <w:jc w:val="both"/>
      </w:pPr>
      <w:r>
        <w:t xml:space="preserve">Előadó: </w:t>
      </w:r>
      <w:proofErr w:type="spellStart"/>
      <w:r>
        <w:t>Picard</w:t>
      </w:r>
      <w:proofErr w:type="spellEnd"/>
      <w:r>
        <w:t xml:space="preserve"> Tünde művelődésszervező</w:t>
      </w:r>
    </w:p>
    <w:p w:rsidR="003D658D" w:rsidRDefault="003D658D" w:rsidP="003D658D">
      <w:pPr>
        <w:jc w:val="both"/>
      </w:pPr>
    </w:p>
    <w:p w:rsidR="003D658D" w:rsidRDefault="003D658D" w:rsidP="00632C90">
      <w:pPr>
        <w:pStyle w:val="Listaszerbekezds"/>
        <w:numPr>
          <w:ilvl w:val="0"/>
          <w:numId w:val="1"/>
        </w:numPr>
        <w:jc w:val="both"/>
      </w:pPr>
      <w:r>
        <w:t>Saját bevételek és adósságot keletkeztető ügyletek középtávú terve</w:t>
      </w:r>
    </w:p>
    <w:p w:rsidR="003D658D" w:rsidRDefault="003D658D" w:rsidP="00FE6779">
      <w:pPr>
        <w:spacing w:line="360" w:lineRule="auto"/>
        <w:ind w:left="720"/>
        <w:jc w:val="both"/>
      </w:pPr>
      <w:r>
        <w:t>Előadó: Fábián Sándor polgármester</w:t>
      </w:r>
    </w:p>
    <w:p w:rsidR="003D658D" w:rsidRDefault="003D658D" w:rsidP="003D658D">
      <w:pPr>
        <w:jc w:val="both"/>
      </w:pPr>
    </w:p>
    <w:p w:rsidR="003D658D" w:rsidRDefault="003D658D" w:rsidP="00632C90">
      <w:pPr>
        <w:pStyle w:val="Listaszerbekezds"/>
        <w:numPr>
          <w:ilvl w:val="0"/>
          <w:numId w:val="1"/>
        </w:numPr>
        <w:jc w:val="both"/>
      </w:pPr>
      <w:r>
        <w:t>Tabdi község polgármesterének jutalmazása</w:t>
      </w:r>
    </w:p>
    <w:p w:rsidR="003D658D" w:rsidRDefault="003D658D" w:rsidP="00FE6779">
      <w:pPr>
        <w:spacing w:line="360" w:lineRule="auto"/>
        <w:ind w:left="720"/>
        <w:jc w:val="both"/>
      </w:pPr>
      <w:r>
        <w:t xml:space="preserve">Előadó: </w:t>
      </w:r>
      <w:r w:rsidR="00FE6779">
        <w:t>Kovács László alpolgármester</w:t>
      </w:r>
    </w:p>
    <w:p w:rsidR="003D658D" w:rsidRDefault="003D658D" w:rsidP="003D658D">
      <w:pPr>
        <w:jc w:val="both"/>
      </w:pPr>
    </w:p>
    <w:p w:rsidR="003D658D" w:rsidRDefault="003D658D" w:rsidP="00632C90">
      <w:pPr>
        <w:pStyle w:val="Listaszerbekezds"/>
        <w:numPr>
          <w:ilvl w:val="0"/>
          <w:numId w:val="1"/>
        </w:numPr>
        <w:jc w:val="both"/>
      </w:pPr>
      <w:r>
        <w:t>Rendelet Tabdi község önkormányzata 201</w:t>
      </w:r>
      <w:r w:rsidR="00BF4530">
        <w:t>9</w:t>
      </w:r>
      <w:r>
        <w:t>. évi költségvetéséről</w:t>
      </w:r>
    </w:p>
    <w:p w:rsidR="003D658D" w:rsidRDefault="003D658D" w:rsidP="00FE6779">
      <w:pPr>
        <w:spacing w:line="360" w:lineRule="auto"/>
        <w:ind w:left="720"/>
        <w:jc w:val="both"/>
      </w:pPr>
      <w:r>
        <w:t>Előadó: Fábián Sándor polgármester</w:t>
      </w:r>
    </w:p>
    <w:p w:rsidR="00BF4530" w:rsidRDefault="00BF4530" w:rsidP="00BF4530">
      <w:pPr>
        <w:jc w:val="both"/>
      </w:pPr>
    </w:p>
    <w:p w:rsidR="00BF4530" w:rsidRDefault="00BF4530" w:rsidP="00632C90">
      <w:pPr>
        <w:pStyle w:val="Listaszerbekezds"/>
        <w:numPr>
          <w:ilvl w:val="0"/>
          <w:numId w:val="1"/>
        </w:numPr>
        <w:jc w:val="both"/>
      </w:pPr>
      <w:r>
        <w:t>A 2019. évi közbeszerzési terv jóváhagyása</w:t>
      </w:r>
    </w:p>
    <w:p w:rsidR="00BF4530" w:rsidRDefault="00BF4530" w:rsidP="00BF4530">
      <w:pPr>
        <w:pStyle w:val="Listaszerbekezds"/>
        <w:jc w:val="both"/>
      </w:pPr>
      <w:r>
        <w:t>Előadó: Fábián Sándor polgármester</w:t>
      </w:r>
    </w:p>
    <w:p w:rsidR="00BE2812" w:rsidRDefault="00BE2812" w:rsidP="00BE2812">
      <w:pPr>
        <w:jc w:val="both"/>
      </w:pPr>
    </w:p>
    <w:p w:rsidR="00BE2812" w:rsidRDefault="00BE2812" w:rsidP="00632C90">
      <w:pPr>
        <w:pStyle w:val="Listaszerbekezds"/>
        <w:numPr>
          <w:ilvl w:val="0"/>
          <w:numId w:val="1"/>
        </w:numPr>
        <w:jc w:val="both"/>
      </w:pPr>
      <w:r>
        <w:t>Az önkormányzat Közbeszerzési és Beszerzési Szabályzatának módosítása</w:t>
      </w:r>
    </w:p>
    <w:p w:rsidR="00BE2812" w:rsidRDefault="00BE2812" w:rsidP="00BE2812">
      <w:pPr>
        <w:pStyle w:val="Listaszerbekezds"/>
        <w:jc w:val="both"/>
      </w:pPr>
      <w:r>
        <w:t>Előadó: Fábián Sándor polgármester</w:t>
      </w:r>
    </w:p>
    <w:p w:rsidR="00BF4530" w:rsidRDefault="00BF4530" w:rsidP="00FE6779">
      <w:pPr>
        <w:spacing w:line="360" w:lineRule="auto"/>
        <w:jc w:val="both"/>
      </w:pPr>
    </w:p>
    <w:p w:rsidR="00BF4530" w:rsidRDefault="00BF4530" w:rsidP="00632C90">
      <w:pPr>
        <w:pStyle w:val="Listaszerbekezds"/>
        <w:numPr>
          <w:ilvl w:val="0"/>
          <w:numId w:val="1"/>
        </w:numPr>
        <w:jc w:val="both"/>
      </w:pPr>
      <w:r>
        <w:t>A Kistérségi Központi Orvosi Ügyelet finanszírozása</w:t>
      </w:r>
    </w:p>
    <w:p w:rsidR="00BF4530" w:rsidRDefault="00BF4530" w:rsidP="00FE6779">
      <w:pPr>
        <w:pStyle w:val="Listaszerbekezds"/>
        <w:spacing w:line="360" w:lineRule="auto"/>
        <w:jc w:val="both"/>
      </w:pPr>
      <w:r>
        <w:t>Előadó: Fábián Sándor polgármester</w:t>
      </w:r>
    </w:p>
    <w:p w:rsidR="00BF4530" w:rsidRDefault="00BF4530" w:rsidP="00BF4530">
      <w:pPr>
        <w:jc w:val="both"/>
      </w:pPr>
    </w:p>
    <w:p w:rsidR="00BF4530" w:rsidRDefault="00BF4530" w:rsidP="00632C90">
      <w:pPr>
        <w:pStyle w:val="Listaszerbekezds"/>
        <w:numPr>
          <w:ilvl w:val="0"/>
          <w:numId w:val="1"/>
        </w:numPr>
        <w:jc w:val="both"/>
      </w:pPr>
      <w:r>
        <w:t>Víziközművek energiahatékonyságának fejlesztése pályázat</w:t>
      </w:r>
    </w:p>
    <w:p w:rsidR="00BF4530" w:rsidRDefault="00BF4530" w:rsidP="00FE6779">
      <w:pPr>
        <w:pStyle w:val="Listaszerbekezds"/>
        <w:spacing w:line="360" w:lineRule="auto"/>
        <w:jc w:val="both"/>
      </w:pPr>
      <w:r>
        <w:t>Előadó: Fábián Sándor polgármester</w:t>
      </w:r>
    </w:p>
    <w:p w:rsidR="00BE2812" w:rsidRDefault="00BE2812" w:rsidP="00BE2812">
      <w:pPr>
        <w:spacing w:line="360" w:lineRule="auto"/>
        <w:jc w:val="both"/>
      </w:pPr>
    </w:p>
    <w:p w:rsidR="00BE2812" w:rsidRDefault="00BE2812" w:rsidP="00BE2812">
      <w:pPr>
        <w:spacing w:line="360" w:lineRule="auto"/>
        <w:jc w:val="both"/>
      </w:pPr>
    </w:p>
    <w:p w:rsidR="003D658D" w:rsidRDefault="00BE2812" w:rsidP="00632C90">
      <w:pPr>
        <w:pStyle w:val="Listaszerbekezds"/>
        <w:numPr>
          <w:ilvl w:val="0"/>
          <w:numId w:val="1"/>
        </w:numPr>
        <w:jc w:val="both"/>
      </w:pPr>
      <w:r>
        <w:t>Önkormányzat részére felajánlott földterület tulajdonjogának ajándékozás címén történő megszerzése</w:t>
      </w:r>
    </w:p>
    <w:p w:rsidR="00BE2812" w:rsidRDefault="00BE2812" w:rsidP="00BE2812">
      <w:pPr>
        <w:pStyle w:val="Listaszerbekezds"/>
        <w:jc w:val="both"/>
      </w:pPr>
      <w:r>
        <w:t>Előadó: Fábián Sándor polgármester</w:t>
      </w:r>
    </w:p>
    <w:p w:rsidR="00600E6C" w:rsidRDefault="00600E6C" w:rsidP="00600E6C">
      <w:pPr>
        <w:jc w:val="both"/>
      </w:pPr>
    </w:p>
    <w:p w:rsidR="00600E6C" w:rsidRDefault="005A5C46" w:rsidP="005A5C46">
      <w:pPr>
        <w:pStyle w:val="Listaszerbekezds"/>
        <w:numPr>
          <w:ilvl w:val="0"/>
          <w:numId w:val="1"/>
        </w:numPr>
        <w:jc w:val="both"/>
      </w:pPr>
      <w:r>
        <w:t>A „Szociális alapszolgáltatási központ kialakítása Tabdi községben” pályázat támogatási összegének kiegészítése</w:t>
      </w:r>
    </w:p>
    <w:p w:rsidR="005A5C46" w:rsidRDefault="005A5C46" w:rsidP="005A5C46">
      <w:pPr>
        <w:pStyle w:val="Listaszerbekezds"/>
        <w:jc w:val="both"/>
      </w:pPr>
      <w:r>
        <w:t>Előadó: Fábián Sándor polgármester</w:t>
      </w:r>
    </w:p>
    <w:p w:rsidR="00FE6779" w:rsidRDefault="00FE6779" w:rsidP="003D658D">
      <w:pPr>
        <w:jc w:val="both"/>
      </w:pPr>
    </w:p>
    <w:p w:rsidR="003D658D" w:rsidRDefault="003D658D" w:rsidP="00632C90">
      <w:pPr>
        <w:pStyle w:val="Listaszerbekezds"/>
        <w:numPr>
          <w:ilvl w:val="0"/>
          <w:numId w:val="1"/>
        </w:numPr>
        <w:jc w:val="both"/>
      </w:pPr>
      <w:r>
        <w:t>Polgármester szabadságának engedélyezése</w:t>
      </w:r>
    </w:p>
    <w:p w:rsidR="003D658D" w:rsidRDefault="003D658D" w:rsidP="003D658D">
      <w:pPr>
        <w:ind w:left="720"/>
        <w:jc w:val="both"/>
      </w:pPr>
      <w:r>
        <w:t>Előadó: Fábián Sándor polgármester</w:t>
      </w:r>
    </w:p>
    <w:p w:rsidR="003D658D" w:rsidRDefault="003D658D" w:rsidP="003D658D">
      <w:pPr>
        <w:jc w:val="both"/>
      </w:pPr>
    </w:p>
    <w:p w:rsidR="003D658D" w:rsidRDefault="003D658D" w:rsidP="00632C90">
      <w:pPr>
        <w:pStyle w:val="Listaszerbekezds"/>
        <w:numPr>
          <w:ilvl w:val="0"/>
          <w:numId w:val="1"/>
        </w:numPr>
        <w:jc w:val="both"/>
      </w:pPr>
      <w:r>
        <w:t>Kérdések, bejelentések, interpellációk</w:t>
      </w:r>
    </w:p>
    <w:p w:rsidR="00366A3E" w:rsidRDefault="00366A3E" w:rsidP="00366A3E">
      <w:pPr>
        <w:jc w:val="both"/>
      </w:pPr>
    </w:p>
    <w:p w:rsidR="00366A3E" w:rsidRDefault="00366A3E" w:rsidP="00366A3E">
      <w:pPr>
        <w:jc w:val="both"/>
      </w:pPr>
    </w:p>
    <w:p w:rsidR="00366A3E" w:rsidRPr="00F25E2F" w:rsidRDefault="00366A3E" w:rsidP="00366A3E">
      <w:pPr>
        <w:jc w:val="both"/>
      </w:pPr>
    </w:p>
    <w:p w:rsidR="003D658D" w:rsidRDefault="003D658D" w:rsidP="003D658D">
      <w:pPr>
        <w:jc w:val="both"/>
      </w:pPr>
    </w:p>
    <w:p w:rsidR="00366A3E" w:rsidRDefault="003D658D" w:rsidP="00366A3E">
      <w:pPr>
        <w:jc w:val="both"/>
      </w:pPr>
      <w:r w:rsidRPr="00E40BA1">
        <w:t>Kérem az ülésen szíves megjelenését.</w:t>
      </w:r>
    </w:p>
    <w:p w:rsidR="00366A3E" w:rsidRDefault="00366A3E" w:rsidP="00366A3E">
      <w:pPr>
        <w:jc w:val="both"/>
      </w:pPr>
    </w:p>
    <w:p w:rsidR="00366A3E" w:rsidRDefault="00366A3E" w:rsidP="00366A3E">
      <w:pPr>
        <w:jc w:val="both"/>
      </w:pPr>
    </w:p>
    <w:p w:rsidR="003D658D" w:rsidRDefault="003D658D" w:rsidP="00366A3E">
      <w:pPr>
        <w:jc w:val="both"/>
      </w:pPr>
      <w:r>
        <w:t xml:space="preserve">T a b d i, </w:t>
      </w:r>
      <w:r w:rsidR="00FE6779">
        <w:t xml:space="preserve">2019. február </w:t>
      </w:r>
      <w:r w:rsidR="00BE2812">
        <w:t>11.</w:t>
      </w:r>
    </w:p>
    <w:p w:rsidR="00366A3E" w:rsidRDefault="00366A3E" w:rsidP="00366A3E">
      <w:pPr>
        <w:jc w:val="both"/>
      </w:pPr>
    </w:p>
    <w:p w:rsidR="00366A3E" w:rsidRDefault="00366A3E" w:rsidP="00366A3E">
      <w:pPr>
        <w:jc w:val="both"/>
      </w:pPr>
    </w:p>
    <w:p w:rsidR="003D658D" w:rsidRDefault="003D658D" w:rsidP="003D658D">
      <w:pPr>
        <w:jc w:val="both"/>
      </w:pPr>
      <w:r w:rsidRPr="00E40BA1">
        <w:tab/>
      </w:r>
      <w:r w:rsidRPr="00E40BA1">
        <w:tab/>
      </w:r>
      <w:r w:rsidRPr="00E40BA1">
        <w:tab/>
      </w:r>
      <w:r w:rsidRPr="00E40BA1">
        <w:tab/>
      </w:r>
      <w:r w:rsidRPr="00E40BA1">
        <w:tab/>
      </w:r>
      <w:r w:rsidRPr="00E40BA1">
        <w:tab/>
      </w:r>
      <w:r w:rsidRPr="00E40BA1">
        <w:tab/>
      </w:r>
      <w:r w:rsidRPr="00E40BA1">
        <w:tab/>
      </w:r>
      <w:r w:rsidRPr="00E40BA1">
        <w:tab/>
        <w:t>Fábián Sándor</w:t>
      </w:r>
    </w:p>
    <w:p w:rsidR="00366A3E" w:rsidRPr="00E40BA1" w:rsidRDefault="00366A3E" w:rsidP="003D658D">
      <w:pPr>
        <w:jc w:val="both"/>
      </w:pPr>
      <w:r>
        <w:tab/>
      </w:r>
      <w:r>
        <w:tab/>
      </w:r>
      <w:r>
        <w:tab/>
      </w:r>
      <w:r>
        <w:tab/>
      </w:r>
      <w:r>
        <w:tab/>
      </w:r>
      <w:r>
        <w:tab/>
      </w:r>
      <w:r>
        <w:tab/>
      </w:r>
      <w:r>
        <w:tab/>
      </w:r>
      <w:r>
        <w:tab/>
        <w:t>polgármester</w:t>
      </w:r>
    </w:p>
    <w:p w:rsidR="00AB73DC" w:rsidRDefault="003D658D" w:rsidP="003D658D">
      <w:r w:rsidRPr="00E40BA1">
        <w:tab/>
      </w:r>
      <w:r w:rsidRPr="00E40BA1">
        <w:tab/>
      </w:r>
      <w:r w:rsidRPr="00E40BA1">
        <w:tab/>
      </w:r>
      <w:r w:rsidRPr="00E40BA1">
        <w:tab/>
      </w:r>
      <w:r w:rsidRPr="00E40BA1">
        <w:tab/>
      </w:r>
      <w:r w:rsidRPr="00E40BA1">
        <w:tab/>
      </w:r>
      <w:r w:rsidRPr="00E40BA1">
        <w:tab/>
      </w:r>
      <w:r w:rsidRPr="00E40BA1">
        <w:tab/>
      </w:r>
    </w:p>
    <w:p w:rsidR="00366A3E" w:rsidRDefault="00366A3E" w:rsidP="003D658D"/>
    <w:p w:rsidR="00366A3E" w:rsidRDefault="00366A3E" w:rsidP="003D658D"/>
    <w:p w:rsidR="00366A3E" w:rsidRDefault="00366A3E" w:rsidP="003D658D"/>
    <w:p w:rsidR="00366A3E" w:rsidRDefault="00366A3E" w:rsidP="003D658D"/>
    <w:p w:rsidR="00366A3E" w:rsidRDefault="00366A3E" w:rsidP="003D658D"/>
    <w:p w:rsidR="00366A3E" w:rsidRDefault="00366A3E" w:rsidP="003D658D"/>
    <w:p w:rsidR="00366A3E" w:rsidRDefault="00366A3E" w:rsidP="003D658D"/>
    <w:p w:rsidR="00366A3E" w:rsidRDefault="00366A3E" w:rsidP="003D658D"/>
    <w:p w:rsidR="00366A3E" w:rsidRDefault="00366A3E"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942DA7" w:rsidRPr="00942DA7" w:rsidRDefault="00942DA7" w:rsidP="00942DA7">
      <w:r w:rsidRPr="00942DA7">
        <w:lastRenderedPageBreak/>
        <w:t>TABDI KÖZSÉG POLGÁRMESTERE</w:t>
      </w:r>
    </w:p>
    <w:p w:rsidR="00942DA7" w:rsidRPr="00942DA7" w:rsidRDefault="00942DA7" w:rsidP="00942DA7"/>
    <w:p w:rsidR="00942DA7" w:rsidRPr="00942DA7" w:rsidRDefault="00942DA7" w:rsidP="00942DA7">
      <w:pPr>
        <w:jc w:val="center"/>
      </w:pPr>
    </w:p>
    <w:p w:rsidR="00942DA7" w:rsidRPr="00942DA7" w:rsidRDefault="00942DA7" w:rsidP="00942DA7">
      <w:pPr>
        <w:jc w:val="center"/>
        <w:rPr>
          <w:u w:val="single"/>
        </w:rPr>
      </w:pPr>
      <w:r w:rsidRPr="00942DA7">
        <w:rPr>
          <w:u w:val="single"/>
        </w:rPr>
        <w:t>E L Ő T E R J E S Z T É S</w:t>
      </w:r>
    </w:p>
    <w:p w:rsidR="00942DA7" w:rsidRPr="00942DA7" w:rsidRDefault="00942DA7" w:rsidP="00942DA7">
      <w:pPr>
        <w:jc w:val="center"/>
      </w:pPr>
      <w:r w:rsidRPr="00942DA7">
        <w:t>(Tabdi és Kaskantyú Község Képviselőtestülete 2019. február 14-i együttes ülésére)</w:t>
      </w:r>
    </w:p>
    <w:p w:rsidR="00942DA7" w:rsidRPr="00942DA7" w:rsidRDefault="00942DA7" w:rsidP="00942DA7"/>
    <w:p w:rsidR="00942DA7" w:rsidRPr="00942DA7" w:rsidRDefault="00942DA7" w:rsidP="00942DA7"/>
    <w:p w:rsidR="00942DA7" w:rsidRPr="00942DA7" w:rsidRDefault="00942DA7" w:rsidP="00942DA7">
      <w:pPr>
        <w:rPr>
          <w:b/>
          <w:i/>
        </w:rPr>
      </w:pPr>
      <w:r w:rsidRPr="00942DA7">
        <w:t xml:space="preserve">Tárgy: </w:t>
      </w:r>
      <w:r w:rsidRPr="00942DA7">
        <w:rPr>
          <w:b/>
          <w:i/>
        </w:rPr>
        <w:t>Tabdi Közös Önkormányzati Hivatal 2019. évi költségvetése</w:t>
      </w:r>
    </w:p>
    <w:p w:rsidR="00942DA7" w:rsidRPr="00942DA7" w:rsidRDefault="00942DA7" w:rsidP="00942DA7">
      <w:pPr>
        <w:jc w:val="both"/>
      </w:pPr>
    </w:p>
    <w:p w:rsidR="00942DA7" w:rsidRPr="00942DA7" w:rsidRDefault="00942DA7" w:rsidP="00942DA7">
      <w:pPr>
        <w:jc w:val="both"/>
      </w:pPr>
    </w:p>
    <w:p w:rsidR="00942DA7" w:rsidRPr="00942DA7" w:rsidRDefault="00942DA7" w:rsidP="00942DA7">
      <w:pPr>
        <w:jc w:val="both"/>
      </w:pPr>
      <w:r w:rsidRPr="00942DA7">
        <w:t>Tisztelt Képviselő-testületek!</w:t>
      </w:r>
    </w:p>
    <w:p w:rsidR="00942DA7" w:rsidRPr="00942DA7" w:rsidRDefault="00942DA7" w:rsidP="00942DA7">
      <w:pPr>
        <w:jc w:val="both"/>
      </w:pPr>
    </w:p>
    <w:p w:rsidR="00942DA7" w:rsidRPr="00942DA7" w:rsidRDefault="00942DA7" w:rsidP="00942DA7">
      <w:pPr>
        <w:spacing w:before="100" w:beforeAutospacing="1" w:after="100" w:afterAutospacing="1" w:line="276" w:lineRule="auto"/>
        <w:jc w:val="both"/>
      </w:pPr>
      <w:r w:rsidRPr="00942DA7">
        <w:t>Az államháztartási törvény végrehajtásáról szóló 368/2011. (XII.31.</w:t>
      </w:r>
      <w:proofErr w:type="gramStart"/>
      <w:r w:rsidRPr="00942DA7">
        <w:t>)  Korm.</w:t>
      </w:r>
      <w:proofErr w:type="gramEnd"/>
      <w:r w:rsidRPr="00942DA7">
        <w:t xml:space="preserve"> rendelet 24. § (2) bekezdése szerint a helyi önkormányzat által irányított költségvetési szervek közül az önkormányzati hivatal költségvetési bevételi előirányzatai és költségvetési kiadási előirányzatai között az önkormányzati hivatal nevében végzett tevékenységekkel kapcsolatos költségvetési bevételeket és költségvetési kiadásokat kell megtervezni.</w:t>
      </w:r>
    </w:p>
    <w:p w:rsidR="00942DA7" w:rsidRPr="00942DA7" w:rsidRDefault="00942DA7" w:rsidP="00942DA7">
      <w:pPr>
        <w:spacing w:before="100" w:beforeAutospacing="1" w:after="100" w:afterAutospacing="1" w:line="276" w:lineRule="auto"/>
        <w:jc w:val="both"/>
      </w:pPr>
      <w:r w:rsidRPr="00942DA7">
        <w:t>A jegyző a költségvetési rendelettervezetet a költségvetési szerv vezetőjével egyezteti, annak eredményét írásban rögzíti, majd a rendelettervezetet és az egyeztetés eredményét a polgármester a szervezeti és működési szabályzatban foglaltak szerint a képviselő-testület elé terjeszti.</w:t>
      </w:r>
    </w:p>
    <w:p w:rsidR="00942DA7" w:rsidRPr="00942DA7" w:rsidRDefault="00942DA7" w:rsidP="00942DA7">
      <w:pPr>
        <w:autoSpaceDE w:val="0"/>
        <w:autoSpaceDN w:val="0"/>
        <w:adjustRightInd w:val="0"/>
        <w:spacing w:after="120" w:line="276" w:lineRule="auto"/>
        <w:jc w:val="both"/>
      </w:pPr>
      <w:r w:rsidRPr="00942DA7">
        <w:t>A Közös Hivatal tekintetében az irányító szervet az államháztartásról szóló 2011. évi CXCV. törvény 9. §-a alapján megillető jogok és kötelezettségek Tabdi Községi Önkormányzat Képviselő-testületét illetik meg illetve terhelik – az alábbi pontokban részletezett kiegészítésekkel:</w:t>
      </w:r>
    </w:p>
    <w:p w:rsidR="00942DA7" w:rsidRPr="00942DA7" w:rsidRDefault="00942DA7" w:rsidP="00942DA7">
      <w:pPr>
        <w:numPr>
          <w:ilvl w:val="0"/>
          <w:numId w:val="3"/>
        </w:numPr>
        <w:autoSpaceDE w:val="0"/>
        <w:autoSpaceDN w:val="0"/>
        <w:adjustRightInd w:val="0"/>
        <w:spacing w:line="276" w:lineRule="auto"/>
        <w:ind w:left="714" w:hanging="357"/>
        <w:jc w:val="both"/>
      </w:pPr>
      <w:r w:rsidRPr="00942DA7">
        <w:t>a közös hivatal, mint önállóan gazdálkodó és működő költségvetési szerv éves költségvetése Tabdi Községi Önkormányzat – mint a közös hivatal székhelye- költségvetésének részét képezi,</w:t>
      </w:r>
    </w:p>
    <w:p w:rsidR="00942DA7" w:rsidRPr="00942DA7" w:rsidRDefault="00942DA7" w:rsidP="00942DA7">
      <w:pPr>
        <w:numPr>
          <w:ilvl w:val="0"/>
          <w:numId w:val="3"/>
        </w:numPr>
        <w:autoSpaceDE w:val="0"/>
        <w:autoSpaceDN w:val="0"/>
        <w:adjustRightInd w:val="0"/>
        <w:spacing w:line="276" w:lineRule="auto"/>
        <w:ind w:left="714" w:hanging="357"/>
        <w:jc w:val="both"/>
      </w:pPr>
      <w:r w:rsidRPr="00942DA7">
        <w:t>az önkormányzatok képviselő-testületei a Hivatal bevételeiről, kiadásairól, engedélyezett létszámáról – a költségvetési rendeletüket tárgyaló képviselő- testületi ülés előtt – együttes testületi ülésen döntenek,</w:t>
      </w:r>
    </w:p>
    <w:p w:rsidR="00942DA7" w:rsidRPr="00942DA7" w:rsidRDefault="00942DA7" w:rsidP="00942DA7">
      <w:pPr>
        <w:numPr>
          <w:ilvl w:val="0"/>
          <w:numId w:val="3"/>
        </w:numPr>
        <w:autoSpaceDE w:val="0"/>
        <w:autoSpaceDN w:val="0"/>
        <w:adjustRightInd w:val="0"/>
        <w:spacing w:line="276" w:lineRule="auto"/>
        <w:ind w:left="714" w:hanging="357"/>
        <w:jc w:val="both"/>
      </w:pPr>
      <w:r w:rsidRPr="00942DA7">
        <w:t>az állami finanszírozás a települések között lakosságszám-arányosan kerül elszámolásra, lakosságszám megállapításánál az általános önkormányzati választások évének január 1-jei települési lakosságszáma az irányadó.</w:t>
      </w:r>
    </w:p>
    <w:p w:rsidR="00942DA7" w:rsidRPr="00942DA7" w:rsidRDefault="00942DA7" w:rsidP="00942DA7">
      <w:pPr>
        <w:numPr>
          <w:ilvl w:val="0"/>
          <w:numId w:val="3"/>
        </w:numPr>
        <w:autoSpaceDE w:val="0"/>
        <w:autoSpaceDN w:val="0"/>
        <w:adjustRightInd w:val="0"/>
        <w:spacing w:line="276" w:lineRule="auto"/>
        <w:ind w:left="714" w:hanging="357"/>
        <w:jc w:val="both"/>
      </w:pPr>
      <w:r w:rsidRPr="00942DA7">
        <w:t>a közös hivatal helyiségeinek biztosításáról (köztisztviselő, munkavállalók megfelelő elhelyezéséről) a székhely hivatal esetében Tabdi Községi Önkormányzat a kirendeltség esetében Kaskantyú Községi Önkormányzat a saját költségvetése terhére gondoskodik,</w:t>
      </w:r>
    </w:p>
    <w:p w:rsidR="00942DA7" w:rsidRPr="00942DA7" w:rsidRDefault="00942DA7" w:rsidP="00942DA7">
      <w:pPr>
        <w:numPr>
          <w:ilvl w:val="0"/>
          <w:numId w:val="3"/>
        </w:numPr>
        <w:autoSpaceDE w:val="0"/>
        <w:autoSpaceDN w:val="0"/>
        <w:adjustRightInd w:val="0"/>
        <w:spacing w:line="276" w:lineRule="auto"/>
        <w:ind w:left="714" w:hanging="357"/>
        <w:jc w:val="both"/>
      </w:pPr>
      <w:r w:rsidRPr="00942DA7">
        <w:t>a jegyző illetményét és egyéb juttatásait, ideértve a képzés, továbbképzés, kiküldetés, és a jegyző foglalkoztatásához kapcsolódó egyéb költségeket is, az alapítók közösen, egyenlő arányban viselik, kivéve a Tabdi székhelyre történő munkába járást, amely teljes egészében Tabdi községet terheli</w:t>
      </w:r>
    </w:p>
    <w:p w:rsidR="00942DA7" w:rsidRPr="00942DA7" w:rsidRDefault="00942DA7" w:rsidP="00942DA7">
      <w:pPr>
        <w:numPr>
          <w:ilvl w:val="0"/>
          <w:numId w:val="3"/>
        </w:numPr>
        <w:autoSpaceDE w:val="0"/>
        <w:autoSpaceDN w:val="0"/>
        <w:adjustRightInd w:val="0"/>
        <w:spacing w:line="276" w:lineRule="auto"/>
        <w:ind w:left="714" w:hanging="357"/>
        <w:jc w:val="both"/>
      </w:pPr>
      <w:r w:rsidRPr="00942DA7">
        <w:lastRenderedPageBreak/>
        <w:t xml:space="preserve">a közös hivatal költségvetésében jóváhagyott személyi juttatásokon belül a köztisztviselők illetményét és egyéb juttatásait, valamint a szociális hozzájárulási adót, illetve a munkáltatót terhelő más járulékok költségét – a jegyző kivételével – a munkavégzés helye szerint: a székhelyen foglalkoztatottak járandóságát Tabdi község önkormányzata, a kirendeltségen foglalkoztatottak járandóságát Kaskantyú község önkormányzata viseli. </w:t>
      </w:r>
    </w:p>
    <w:p w:rsidR="00942DA7" w:rsidRPr="00942DA7" w:rsidRDefault="00942DA7" w:rsidP="00942DA7">
      <w:pPr>
        <w:autoSpaceDE w:val="0"/>
        <w:autoSpaceDN w:val="0"/>
        <w:adjustRightInd w:val="0"/>
        <w:spacing w:after="120" w:line="276" w:lineRule="auto"/>
        <w:ind w:left="360"/>
        <w:jc w:val="both"/>
      </w:pPr>
    </w:p>
    <w:p w:rsidR="00942DA7" w:rsidRPr="00942DA7" w:rsidRDefault="00942DA7" w:rsidP="00942DA7">
      <w:pPr>
        <w:spacing w:line="276" w:lineRule="auto"/>
        <w:jc w:val="both"/>
      </w:pPr>
      <w:r w:rsidRPr="00942DA7">
        <w:t xml:space="preserve">A közös hivatal költségvetésében a legjelentősebb bevételi forrás az önkormányzati hivatalok működésének támogatása, amelyet a székhely önkormányzat finanszírozásként ad át a hivatal részére. Magyarország 2019. évi központi költségvetéséről szóló 2018. évi L. törvény 2. számú melléklete alapján a központi támogatás meghatározása az elismert hivatali létszám alapján a személyi és dologi kiadások elismert átlagos költségei </w:t>
      </w:r>
      <w:proofErr w:type="gramStart"/>
      <w:r w:rsidRPr="00942DA7">
        <w:t>figyelembe vételével</w:t>
      </w:r>
      <w:proofErr w:type="gramEnd"/>
      <w:r w:rsidRPr="00942DA7">
        <w:t xml:space="preserve"> történik.</w:t>
      </w:r>
    </w:p>
    <w:p w:rsidR="00942DA7" w:rsidRPr="00942DA7" w:rsidRDefault="00942DA7" w:rsidP="00942DA7">
      <w:pPr>
        <w:spacing w:line="276" w:lineRule="auto"/>
        <w:jc w:val="both"/>
      </w:pPr>
    </w:p>
    <w:p w:rsidR="00942DA7" w:rsidRPr="00942DA7" w:rsidRDefault="00942DA7" w:rsidP="00942DA7">
      <w:pPr>
        <w:spacing w:line="276" w:lineRule="auto"/>
        <w:jc w:val="both"/>
      </w:pPr>
      <w:r w:rsidRPr="00942DA7">
        <w:t xml:space="preserve">A közös hivatal elismert hivatali létszáma 2019. évben 6,95 fő, a támogatás fajlagos összege 4.580 </w:t>
      </w:r>
      <w:proofErr w:type="spellStart"/>
      <w:r w:rsidRPr="00942DA7">
        <w:t>eFt</w:t>
      </w:r>
      <w:proofErr w:type="spellEnd"/>
      <w:r w:rsidRPr="00942DA7">
        <w:t xml:space="preserve">/fő/év, az ebből eredő bevétel 31.831.000 Ft.  A lent részletezett bevételek és kiadások alapján a hivatal működése saját forrásból történő finanszírozásra szorul. </w:t>
      </w:r>
    </w:p>
    <w:p w:rsidR="00942DA7" w:rsidRPr="00942DA7" w:rsidRDefault="00942DA7" w:rsidP="00942DA7">
      <w:pPr>
        <w:spacing w:line="276" w:lineRule="auto"/>
        <w:jc w:val="both"/>
      </w:pPr>
      <w:r w:rsidRPr="00942DA7">
        <w:t>A támogatásból kell fedezni a személyi és a felmerült dologi kiadásokat is. 2019. évben is a közös önkormányzati hivatal esetében a támogatásra a székhely önkormányzat jogosult.</w:t>
      </w:r>
    </w:p>
    <w:p w:rsidR="00942DA7" w:rsidRPr="00942DA7" w:rsidRDefault="00942DA7" w:rsidP="00942DA7">
      <w:pPr>
        <w:spacing w:line="276" w:lineRule="auto"/>
        <w:jc w:val="both"/>
      </w:pPr>
    </w:p>
    <w:p w:rsidR="00942DA7" w:rsidRPr="00942DA7" w:rsidRDefault="00942DA7" w:rsidP="00942DA7">
      <w:pPr>
        <w:spacing w:line="276" w:lineRule="auto"/>
        <w:jc w:val="both"/>
      </w:pPr>
      <w:r w:rsidRPr="00942DA7">
        <w:t xml:space="preserve">A 2019. évi költségvetési kiadásaink meghatározó részét a személyi juttatások, illetve a járulékok képezik. A közös hivatal létszáma tárgyévben 10,5 fő.  A 2012. március 1-jétől hatályos </w:t>
      </w:r>
      <w:hyperlink r:id="rId7" w:anchor="xcel" w:tgtFrame="_blank" w:history="1">
        <w:r w:rsidRPr="00942DA7">
          <w:t>közszolgálati tisztviselőkről szóló 2011. évi CXCIX. törvény</w:t>
        </w:r>
      </w:hyperlink>
      <w:r w:rsidRPr="00942DA7">
        <w:t>, továbbá a költségvetési törvény 57. § (1) bekezdése szabályozza a köztisztviselők illetményét. A köztisztviselői illetményalap minimum értéke idei évben továbbra is 38.650 Ft, azonban a kiegyenlítő bérrendezési alap támogatásának köszönhetően képviselő-testületi döntés született, mely alapján a Hivatali dolgozók illetményalapja 2019. évben 55.000 Ft. A személyi juttatásnál idei évben is beépítésre került - a köztisztviselők teljesítmény értékelése alapján - a jogszabály által biztosított keretösszeg, a teljesítmény értékelésnek megfelelő illetmény megállapításánál.</w:t>
      </w:r>
    </w:p>
    <w:p w:rsidR="00942DA7" w:rsidRPr="00942DA7" w:rsidRDefault="00942DA7" w:rsidP="00942DA7">
      <w:pPr>
        <w:spacing w:before="100" w:beforeAutospacing="1" w:after="100" w:afterAutospacing="1" w:line="276" w:lineRule="auto"/>
        <w:jc w:val="both"/>
      </w:pPr>
      <w:r w:rsidRPr="00942DA7">
        <w:t>A személyi juttatásoknál 1 fő köztisztviselő részesül jogszabály alapján járó bérkompenzációban.</w:t>
      </w:r>
    </w:p>
    <w:p w:rsidR="00942DA7" w:rsidRPr="00942DA7" w:rsidRDefault="00942DA7" w:rsidP="00942DA7">
      <w:pPr>
        <w:spacing w:before="100" w:beforeAutospacing="1" w:after="100" w:afterAutospacing="1" w:line="276" w:lineRule="auto"/>
        <w:jc w:val="both"/>
      </w:pPr>
      <w:r w:rsidRPr="00942DA7">
        <w:t xml:space="preserve"> A köztisztviselő </w:t>
      </w:r>
      <w:proofErr w:type="spellStart"/>
      <w:r w:rsidRPr="00942DA7">
        <w:t>cafetéria</w:t>
      </w:r>
      <w:proofErr w:type="spellEnd"/>
      <w:r w:rsidRPr="00942DA7">
        <w:t xml:space="preserve"> juttatásként a személyi jövedelemadóról szóló 1995. évi CXVII. törvény 71. § (1) bekezdésében felsorolt juttatásokra, legfeljebb az ott meghatározott mértékig és feltételekkel a Kormány által meghatározott rendben jogosult. A kormánytisztviselőt megillető </w:t>
      </w:r>
      <w:proofErr w:type="spellStart"/>
      <w:r w:rsidRPr="00942DA7">
        <w:t>cafetéria</w:t>
      </w:r>
      <w:proofErr w:type="spellEnd"/>
      <w:r w:rsidRPr="00942DA7">
        <w:t xml:space="preserve">-juttatás éves összege nem lehet alacsonyabb az illetményalap ötszörösénél. A </w:t>
      </w:r>
      <w:proofErr w:type="spellStart"/>
      <w:r w:rsidRPr="00942DA7">
        <w:t>cafetéria</w:t>
      </w:r>
      <w:proofErr w:type="spellEnd"/>
      <w:r w:rsidRPr="00942DA7">
        <w:t xml:space="preserve">-juttatás éves összege biztosít fedezetet az egyes juttatásokhoz kapcsolódó, a juttatást teljesítő munkáltatót terhelő </w:t>
      </w:r>
      <w:proofErr w:type="spellStart"/>
      <w:r w:rsidRPr="00942DA7">
        <w:t>közterhek</w:t>
      </w:r>
      <w:proofErr w:type="spellEnd"/>
      <w:r w:rsidRPr="00942DA7">
        <w:t xml:space="preserve"> megfizetésére is. A </w:t>
      </w:r>
      <w:proofErr w:type="spellStart"/>
      <w:r w:rsidRPr="00942DA7">
        <w:t>cafetéria</w:t>
      </w:r>
      <w:proofErr w:type="spellEnd"/>
      <w:r w:rsidRPr="00942DA7">
        <w:t xml:space="preserve"> bruttó kerete 2018. évvel megegyezően a törvényben meghatározott minimum köztisztviselői illetményalap ötszöröse (193.250 Ft). A kifizetést 19,5 % szociális hozzájárulás és 15 % munkáltató által fizetett személyi jövedelemadó fizetési kötelezettség terheli.</w:t>
      </w:r>
    </w:p>
    <w:p w:rsidR="00942DA7" w:rsidRPr="00942DA7" w:rsidRDefault="00942DA7" w:rsidP="00942DA7">
      <w:pPr>
        <w:spacing w:line="276" w:lineRule="auto"/>
        <w:jc w:val="both"/>
      </w:pPr>
      <w:r w:rsidRPr="00942DA7">
        <w:t xml:space="preserve">– az Szja. tv. 71. § (1) bekezdésében meghatározott juttatások – az egyes juttatásokhoz kapcsolódó, a juttatást teljesítő munkáltatót terhelő </w:t>
      </w:r>
      <w:proofErr w:type="spellStart"/>
      <w:r w:rsidRPr="00942DA7">
        <w:t>közterheket</w:t>
      </w:r>
      <w:proofErr w:type="spellEnd"/>
      <w:r w:rsidRPr="00942DA7">
        <w:t xml:space="preserve"> is magában foglaló együttes </w:t>
      </w:r>
      <w:r w:rsidRPr="00942DA7">
        <w:lastRenderedPageBreak/>
        <w:t>összege, törvény eltérő rendelkezése hiányában, 2019. évben nem haladhatja meg a bruttó 200.000 forintot.</w:t>
      </w:r>
    </w:p>
    <w:p w:rsidR="00942DA7" w:rsidRPr="00942DA7" w:rsidRDefault="00942DA7" w:rsidP="00942DA7">
      <w:pPr>
        <w:spacing w:line="276" w:lineRule="auto"/>
        <w:jc w:val="both"/>
      </w:pPr>
    </w:p>
    <w:p w:rsidR="00942DA7" w:rsidRPr="00942DA7" w:rsidRDefault="00942DA7" w:rsidP="00942DA7">
      <w:pPr>
        <w:spacing w:line="276" w:lineRule="auto"/>
        <w:jc w:val="both"/>
      </w:pPr>
      <w:r w:rsidRPr="00942DA7">
        <w:t xml:space="preserve">A költségvetés kiadási oldala tartalmazza az önkormányzati hivatal dologi kiadásait is, mely kiadások szorosan a hivatal működését segítik elő. (irodaszer vásárlás, közüzemi számlák, továbbképzés stb.) A dologi kiadások a 2018. évi tényleges adatok, valamint a 2019. évi várható költségek </w:t>
      </w:r>
      <w:proofErr w:type="gramStart"/>
      <w:r w:rsidRPr="00942DA7">
        <w:t>figyelembe vételével</w:t>
      </w:r>
      <w:proofErr w:type="gramEnd"/>
      <w:r w:rsidRPr="00942DA7">
        <w:t xml:space="preserve"> kerültek tervezésre.</w:t>
      </w:r>
    </w:p>
    <w:p w:rsidR="00942DA7" w:rsidRPr="00942DA7" w:rsidRDefault="00942DA7" w:rsidP="00942DA7">
      <w:pPr>
        <w:spacing w:line="276" w:lineRule="auto"/>
        <w:jc w:val="both"/>
      </w:pPr>
      <w:r w:rsidRPr="00942DA7">
        <w:t xml:space="preserve">2019. évben a jegyző hatáskörébe tartozó szociális ellátásra (gyermekvédelmi </w:t>
      </w:r>
      <w:proofErr w:type="gramStart"/>
      <w:r w:rsidRPr="00942DA7">
        <w:t>kedvezmény)  eredeti</w:t>
      </w:r>
      <w:proofErr w:type="gramEnd"/>
      <w:r w:rsidRPr="00942DA7">
        <w:t xml:space="preserve"> előirányzaton nem terveztünk kiadást, mivel  a jogosultak  augusztusban és novemberben hónapban részesülnek gyermekvédelmi utalványban, amely 100 %-ban igényelhető, módosított előirányzatként fog a költségvetésbe kerülni. Egyéb szociális ellátás nem várható.</w:t>
      </w:r>
    </w:p>
    <w:p w:rsidR="00942DA7" w:rsidRPr="00942DA7" w:rsidRDefault="00942DA7" w:rsidP="00942DA7">
      <w:pPr>
        <w:spacing w:line="276" w:lineRule="auto"/>
        <w:jc w:val="both"/>
      </w:pPr>
    </w:p>
    <w:p w:rsidR="00942DA7" w:rsidRPr="00942DA7" w:rsidRDefault="00942DA7" w:rsidP="00942DA7">
      <w:pPr>
        <w:spacing w:line="276" w:lineRule="auto"/>
        <w:jc w:val="both"/>
      </w:pPr>
      <w:r w:rsidRPr="00942DA7">
        <w:t>Felhalmozási kiadást eredeti előirányzaton 2019. évre nem terveztünk.</w:t>
      </w:r>
    </w:p>
    <w:p w:rsidR="00942DA7" w:rsidRPr="00942DA7" w:rsidRDefault="00942DA7" w:rsidP="00942DA7">
      <w:pPr>
        <w:spacing w:line="276" w:lineRule="auto"/>
        <w:jc w:val="both"/>
      </w:pPr>
    </w:p>
    <w:p w:rsidR="00942DA7" w:rsidRPr="00942DA7" w:rsidRDefault="00942DA7" w:rsidP="00942DA7">
      <w:pPr>
        <w:spacing w:line="276" w:lineRule="auto"/>
        <w:jc w:val="both"/>
      </w:pPr>
      <w:r w:rsidRPr="00942DA7">
        <w:t xml:space="preserve">Tabdi Közös Önkormányzati Hivatal költségvetése 2019. január 1-től székhely és telephely szerinti bontásban kiemelt és </w:t>
      </w:r>
      <w:proofErr w:type="spellStart"/>
      <w:r w:rsidRPr="00942DA7">
        <w:t>részelőirányzatonként</w:t>
      </w:r>
      <w:proofErr w:type="spellEnd"/>
      <w:r w:rsidRPr="00942DA7">
        <w:t xml:space="preserve"> Ft-ban:</w:t>
      </w:r>
    </w:p>
    <w:p w:rsidR="00942DA7" w:rsidRPr="00942DA7" w:rsidRDefault="00942DA7" w:rsidP="00942DA7">
      <w:pPr>
        <w:jc w:val="both"/>
      </w:pPr>
    </w:p>
    <w:p w:rsidR="00942DA7" w:rsidRPr="00942DA7" w:rsidRDefault="00942DA7" w:rsidP="00942DA7">
      <w:pPr>
        <w:jc w:val="both"/>
      </w:pPr>
    </w:p>
    <w:p w:rsidR="00942DA7" w:rsidRPr="00942DA7" w:rsidRDefault="00942DA7" w:rsidP="00942DA7">
      <w:pPr>
        <w:jc w:val="both"/>
      </w:pPr>
    </w:p>
    <w:p w:rsidR="00942DA7" w:rsidRPr="00942DA7" w:rsidRDefault="00942DA7" w:rsidP="00942DA7">
      <w:pPr>
        <w:jc w:val="both"/>
      </w:pPr>
    </w:p>
    <w:p w:rsidR="00942DA7" w:rsidRPr="00942DA7" w:rsidRDefault="00942DA7" w:rsidP="00942DA7">
      <w:pPr>
        <w:jc w:val="both"/>
      </w:pPr>
    </w:p>
    <w:p w:rsidR="00942DA7" w:rsidRPr="00942DA7" w:rsidRDefault="00942DA7" w:rsidP="00942DA7">
      <w:pPr>
        <w:jc w:val="both"/>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pPr>
        <w:rPr>
          <w:rFonts w:ascii="Comic Sans MS" w:hAnsi="Comic Sans MS"/>
          <w:caps/>
          <w:sz w:val="20"/>
          <w:szCs w:val="20"/>
        </w:rPr>
      </w:pPr>
    </w:p>
    <w:p w:rsidR="00B54F1F" w:rsidRDefault="00B54F1F" w:rsidP="00942DA7"/>
    <w:p w:rsidR="00B54F1F" w:rsidRDefault="00B54F1F" w:rsidP="00942DA7"/>
    <w:p w:rsidR="00942DA7" w:rsidRPr="00942DA7" w:rsidRDefault="00942DA7" w:rsidP="00942DA7">
      <w:r w:rsidRPr="00942DA7">
        <w:lastRenderedPageBreak/>
        <w:t>TABDI KÖZÖS ÖNKORMÁNYZATI HIVATAL</w:t>
      </w:r>
    </w:p>
    <w:p w:rsidR="00942DA7" w:rsidRPr="00942DA7" w:rsidRDefault="00942DA7" w:rsidP="00942DA7">
      <w:pPr>
        <w:jc w:val="center"/>
      </w:pPr>
    </w:p>
    <w:p w:rsidR="00942DA7" w:rsidRPr="00942DA7" w:rsidRDefault="00942DA7" w:rsidP="00942DA7">
      <w:pPr>
        <w:jc w:val="center"/>
      </w:pPr>
    </w:p>
    <w:p w:rsidR="00942DA7" w:rsidRPr="00942DA7" w:rsidRDefault="00942DA7" w:rsidP="00942DA7">
      <w:pPr>
        <w:jc w:val="center"/>
      </w:pPr>
    </w:p>
    <w:p w:rsidR="00942DA7" w:rsidRPr="00942DA7" w:rsidRDefault="00942DA7" w:rsidP="00942DA7">
      <w:pPr>
        <w:jc w:val="center"/>
      </w:pPr>
      <w:r w:rsidRPr="00942DA7">
        <w:t>2019. ÉVI KÖLTSÉGVETÉS</w:t>
      </w:r>
    </w:p>
    <w:p w:rsidR="00942DA7" w:rsidRPr="00942DA7" w:rsidRDefault="00942DA7" w:rsidP="00942DA7">
      <w:pPr>
        <w:jc w:val="center"/>
      </w:pPr>
      <w:r w:rsidRPr="00942DA7">
        <w:t>Előirányzatokat megalapozó számítások</w:t>
      </w:r>
    </w:p>
    <w:p w:rsidR="00942DA7" w:rsidRPr="00942DA7" w:rsidRDefault="00942DA7" w:rsidP="00942DA7">
      <w:pPr>
        <w:jc w:val="center"/>
        <w:rPr>
          <w:sz w:val="20"/>
          <w:szCs w:val="20"/>
        </w:rPr>
      </w:pPr>
    </w:p>
    <w:p w:rsidR="00942DA7" w:rsidRPr="00942DA7" w:rsidRDefault="00942DA7" w:rsidP="00942DA7">
      <w:pPr>
        <w:jc w:val="center"/>
        <w:rPr>
          <w:sz w:val="20"/>
          <w:szCs w:val="20"/>
        </w:rPr>
      </w:pPr>
    </w:p>
    <w:p w:rsidR="00942DA7" w:rsidRPr="00942DA7" w:rsidRDefault="00942DA7" w:rsidP="00942DA7">
      <w:r w:rsidRPr="00942DA7">
        <w:rPr>
          <w:sz w:val="20"/>
          <w:szCs w:val="20"/>
        </w:rPr>
        <w:t>BEVÉTELEK</w:t>
      </w:r>
      <w:r w:rsidRPr="00942DA7">
        <w:rPr>
          <w:sz w:val="20"/>
          <w:szCs w:val="20"/>
        </w:rPr>
        <w:tab/>
      </w:r>
    </w:p>
    <w:p w:rsidR="00942DA7" w:rsidRPr="00942DA7" w:rsidRDefault="00942DA7" w:rsidP="00942DA7">
      <w:r w:rsidRPr="00942DA7">
        <w:rPr>
          <w:sz w:val="20"/>
          <w:szCs w:val="20"/>
        </w:rPr>
        <w:tab/>
      </w:r>
      <w:r w:rsidRPr="00942DA7">
        <w:rPr>
          <w:sz w:val="20"/>
          <w:szCs w:val="20"/>
        </w:rPr>
        <w:tab/>
      </w:r>
      <w:r w:rsidRPr="00942DA7">
        <w:rPr>
          <w:sz w:val="20"/>
          <w:szCs w:val="20"/>
        </w:rPr>
        <w:tab/>
      </w:r>
      <w:r w:rsidRPr="00942DA7">
        <w:rPr>
          <w:sz w:val="20"/>
          <w:szCs w:val="20"/>
        </w:rPr>
        <w:tab/>
      </w:r>
      <w:r w:rsidRPr="00942DA7">
        <w:rPr>
          <w:sz w:val="20"/>
          <w:szCs w:val="20"/>
        </w:rPr>
        <w:tab/>
      </w:r>
      <w:r w:rsidRPr="00942DA7">
        <w:rPr>
          <w:sz w:val="20"/>
          <w:szCs w:val="20"/>
        </w:rPr>
        <w:tab/>
      </w:r>
    </w:p>
    <w:tbl>
      <w:tblPr>
        <w:tblW w:w="0" w:type="auto"/>
        <w:tblInd w:w="-15" w:type="dxa"/>
        <w:tblLayout w:type="fixed"/>
        <w:tblLook w:val="0000" w:firstRow="0" w:lastRow="0" w:firstColumn="0" w:lastColumn="0" w:noHBand="0" w:noVBand="0"/>
      </w:tblPr>
      <w:tblGrid>
        <w:gridCol w:w="3516"/>
        <w:gridCol w:w="1924"/>
        <w:gridCol w:w="1924"/>
        <w:gridCol w:w="1954"/>
      </w:tblGrid>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center"/>
            </w:pPr>
            <w:r w:rsidRPr="00942DA7">
              <w:rPr>
                <w:sz w:val="20"/>
                <w:szCs w:val="20"/>
              </w:rPr>
              <w:t>Megnevezés</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center"/>
            </w:pPr>
            <w:r w:rsidRPr="00942DA7">
              <w:rPr>
                <w:sz w:val="20"/>
                <w:szCs w:val="20"/>
              </w:rPr>
              <w:t>Tabdi</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center"/>
            </w:pPr>
            <w:r w:rsidRPr="00942DA7">
              <w:rPr>
                <w:sz w:val="20"/>
                <w:szCs w:val="20"/>
              </w:rPr>
              <w:t>Kaskantyú</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jc w:val="center"/>
            </w:pPr>
            <w:r w:rsidRPr="00942DA7">
              <w:rPr>
                <w:sz w:val="20"/>
                <w:szCs w:val="20"/>
              </w:rPr>
              <w:t>Összesen</w:t>
            </w: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r w:rsidRPr="00942DA7">
              <w:rPr>
                <w:sz w:val="20"/>
                <w:szCs w:val="20"/>
              </w:rPr>
              <w:t>Közvetített szolgáltatások értéke</w:t>
            </w:r>
          </w:p>
          <w:p w:rsidR="00942DA7" w:rsidRPr="00942DA7" w:rsidRDefault="00942DA7" w:rsidP="00942DA7">
            <w:r w:rsidRPr="00942DA7">
              <w:rPr>
                <w:sz w:val="20"/>
                <w:szCs w:val="20"/>
              </w:rPr>
              <w:t>Továbbszámlázott víz- és csatornadíj</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pPr>
            <w:r w:rsidRPr="00942DA7">
              <w:rPr>
                <w:sz w:val="20"/>
                <w:szCs w:val="20"/>
              </w:rPr>
              <w:t>12.000</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center"/>
              <w:rPr>
                <w:sz w:val="20"/>
                <w:szCs w:val="20"/>
              </w:rPr>
            </w:pPr>
          </w:p>
          <w:p w:rsidR="00942DA7" w:rsidRPr="00942DA7" w:rsidRDefault="00942DA7" w:rsidP="00942DA7">
            <w:pPr>
              <w:jc w:val="right"/>
            </w:pPr>
            <w:r w:rsidRPr="00942DA7">
              <w:rPr>
                <w:sz w:val="20"/>
                <w:szCs w:val="20"/>
              </w:rPr>
              <w:t>-</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snapToGrid w:val="0"/>
              <w:jc w:val="center"/>
              <w:rPr>
                <w:sz w:val="20"/>
                <w:szCs w:val="20"/>
              </w:rPr>
            </w:pPr>
          </w:p>
          <w:p w:rsidR="00942DA7" w:rsidRPr="00942DA7" w:rsidRDefault="00942DA7" w:rsidP="00942DA7">
            <w:pPr>
              <w:jc w:val="right"/>
            </w:pPr>
            <w:r w:rsidRPr="00942DA7">
              <w:rPr>
                <w:sz w:val="20"/>
                <w:szCs w:val="20"/>
              </w:rPr>
              <w:t>12.000</w:t>
            </w: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r w:rsidRPr="00942DA7">
              <w:rPr>
                <w:sz w:val="20"/>
                <w:szCs w:val="20"/>
              </w:rPr>
              <w:t>Működési bevételek</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right"/>
              <w:rPr>
                <w:b/>
              </w:rPr>
            </w:pPr>
            <w:r w:rsidRPr="00942DA7">
              <w:rPr>
                <w:b/>
                <w:sz w:val="20"/>
                <w:szCs w:val="20"/>
              </w:rPr>
              <w:t>12.000</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right"/>
            </w:pPr>
            <w:r w:rsidRPr="00942DA7">
              <w:rPr>
                <w:sz w:val="20"/>
                <w:szCs w:val="20"/>
              </w:rPr>
              <w:t>-</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jc w:val="right"/>
              <w:rPr>
                <w:b/>
              </w:rPr>
            </w:pPr>
            <w:r w:rsidRPr="00942DA7">
              <w:rPr>
                <w:b/>
                <w:sz w:val="20"/>
                <w:szCs w:val="20"/>
              </w:rPr>
              <w:t>12.000</w:t>
            </w:r>
          </w:p>
        </w:tc>
      </w:tr>
    </w:tbl>
    <w:p w:rsidR="00942DA7" w:rsidRPr="00942DA7" w:rsidRDefault="00942DA7" w:rsidP="00942DA7">
      <w:pPr>
        <w:rPr>
          <w:sz w:val="20"/>
          <w:szCs w:val="20"/>
        </w:rPr>
      </w:pPr>
    </w:p>
    <w:p w:rsidR="00942DA7" w:rsidRPr="00942DA7" w:rsidRDefault="00942DA7" w:rsidP="00942DA7">
      <w:pPr>
        <w:rPr>
          <w:sz w:val="20"/>
          <w:szCs w:val="20"/>
        </w:rPr>
      </w:pPr>
    </w:p>
    <w:p w:rsidR="00942DA7" w:rsidRPr="00942DA7" w:rsidRDefault="00942DA7" w:rsidP="00942DA7">
      <w:pPr>
        <w:rPr>
          <w:sz w:val="20"/>
          <w:szCs w:val="20"/>
        </w:rPr>
      </w:pPr>
    </w:p>
    <w:p w:rsidR="00942DA7" w:rsidRPr="00942DA7" w:rsidRDefault="00942DA7" w:rsidP="00942DA7">
      <w:pPr>
        <w:rPr>
          <w:sz w:val="20"/>
          <w:szCs w:val="20"/>
        </w:rPr>
      </w:pPr>
    </w:p>
    <w:p w:rsidR="00942DA7" w:rsidRPr="00942DA7" w:rsidRDefault="00942DA7" w:rsidP="00942DA7">
      <w:r w:rsidRPr="00942DA7">
        <w:rPr>
          <w:sz w:val="20"/>
          <w:szCs w:val="20"/>
        </w:rPr>
        <w:t>KIADÁSOK</w:t>
      </w:r>
    </w:p>
    <w:p w:rsidR="00942DA7" w:rsidRPr="00942DA7" w:rsidRDefault="00942DA7" w:rsidP="00942DA7">
      <w:pPr>
        <w:rPr>
          <w:sz w:val="20"/>
          <w:szCs w:val="20"/>
        </w:rPr>
      </w:pPr>
    </w:p>
    <w:tbl>
      <w:tblPr>
        <w:tblW w:w="9405" w:type="dxa"/>
        <w:tblInd w:w="-15" w:type="dxa"/>
        <w:tblLayout w:type="fixed"/>
        <w:tblLook w:val="0000" w:firstRow="0" w:lastRow="0" w:firstColumn="0" w:lastColumn="0" w:noHBand="0" w:noVBand="0"/>
      </w:tblPr>
      <w:tblGrid>
        <w:gridCol w:w="3516"/>
        <w:gridCol w:w="1924"/>
        <w:gridCol w:w="1924"/>
        <w:gridCol w:w="2041"/>
      </w:tblGrid>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center"/>
            </w:pPr>
            <w:r w:rsidRPr="00942DA7">
              <w:rPr>
                <w:sz w:val="20"/>
                <w:szCs w:val="20"/>
              </w:rPr>
              <w:t>Megnevezés</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center"/>
            </w:pPr>
            <w:r w:rsidRPr="00942DA7">
              <w:rPr>
                <w:sz w:val="20"/>
                <w:szCs w:val="20"/>
              </w:rPr>
              <w:t>Tabdi</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center"/>
            </w:pPr>
            <w:r w:rsidRPr="00942DA7">
              <w:rPr>
                <w:sz w:val="20"/>
                <w:szCs w:val="20"/>
              </w:rPr>
              <w:t>Kaskantyú</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jc w:val="center"/>
            </w:pPr>
            <w:r w:rsidRPr="00942DA7">
              <w:rPr>
                <w:sz w:val="20"/>
                <w:szCs w:val="20"/>
              </w:rPr>
              <w:t>Összesen</w:t>
            </w: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both"/>
            </w:pPr>
            <w:r w:rsidRPr="00942DA7">
              <w:rPr>
                <w:sz w:val="20"/>
                <w:szCs w:val="20"/>
              </w:rPr>
              <w:t>Törvény szerinti illetmények</w:t>
            </w:r>
          </w:p>
          <w:p w:rsidR="00942DA7" w:rsidRPr="00942DA7" w:rsidRDefault="00942DA7" w:rsidP="00942DA7">
            <w:pPr>
              <w:jc w:val="both"/>
            </w:pPr>
            <w:r w:rsidRPr="00942DA7">
              <w:rPr>
                <w:sz w:val="20"/>
                <w:szCs w:val="20"/>
              </w:rPr>
              <w:t>Jegyző illetménye pótlékokkal</w:t>
            </w:r>
          </w:p>
          <w:p w:rsidR="00942DA7" w:rsidRPr="00942DA7" w:rsidRDefault="00942DA7" w:rsidP="00942DA7">
            <w:pPr>
              <w:jc w:val="both"/>
            </w:pPr>
            <w:r w:rsidRPr="00942DA7">
              <w:rPr>
                <w:sz w:val="20"/>
                <w:szCs w:val="20"/>
              </w:rPr>
              <w:t>Köztisztviselők illetménye és</w:t>
            </w:r>
          </w:p>
          <w:p w:rsidR="00942DA7" w:rsidRPr="00942DA7" w:rsidRDefault="00942DA7" w:rsidP="00942DA7">
            <w:pPr>
              <w:jc w:val="both"/>
            </w:pPr>
            <w:proofErr w:type="spellStart"/>
            <w:r w:rsidRPr="00942DA7">
              <w:rPr>
                <w:sz w:val="20"/>
                <w:szCs w:val="20"/>
              </w:rPr>
              <w:t>pótléka</w:t>
            </w:r>
            <w:proofErr w:type="spellEnd"/>
          </w:p>
          <w:p w:rsidR="00942DA7" w:rsidRPr="00942DA7" w:rsidRDefault="00942DA7" w:rsidP="00942DA7">
            <w:pPr>
              <w:jc w:val="both"/>
            </w:pPr>
            <w:r w:rsidRPr="00942DA7">
              <w:rPr>
                <w:sz w:val="20"/>
                <w:szCs w:val="20"/>
              </w:rPr>
              <w:t>5,5 fő köztisztviselő - Tabdi</w:t>
            </w:r>
          </w:p>
          <w:p w:rsidR="00942DA7" w:rsidRPr="00942DA7" w:rsidRDefault="00942DA7" w:rsidP="00942DA7">
            <w:pPr>
              <w:jc w:val="both"/>
            </w:pPr>
            <w:r w:rsidRPr="00942DA7">
              <w:rPr>
                <w:sz w:val="20"/>
                <w:szCs w:val="20"/>
              </w:rPr>
              <w:t>4 fő köztisztviselő- Kaskantyú</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r w:rsidRPr="00942DA7">
              <w:rPr>
                <w:sz w:val="20"/>
                <w:szCs w:val="20"/>
              </w:rPr>
              <w:t>2.459.910</w:t>
            </w:r>
          </w:p>
          <w:p w:rsidR="00942DA7" w:rsidRPr="00942DA7" w:rsidRDefault="00942DA7" w:rsidP="00942DA7">
            <w:pPr>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15.379.300</w:t>
            </w:r>
          </w:p>
          <w:p w:rsidR="00942DA7" w:rsidRPr="00942DA7" w:rsidRDefault="00942DA7" w:rsidP="00942DA7">
            <w:pPr>
              <w:jc w:val="right"/>
              <w:rPr>
                <w:sz w:val="20"/>
                <w:szCs w:val="20"/>
              </w:rPr>
            </w:pPr>
            <w:r w:rsidRPr="00942DA7">
              <w:rPr>
                <w:sz w:val="20"/>
                <w:szCs w:val="20"/>
              </w:rPr>
              <w:t>-</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r w:rsidRPr="00942DA7">
              <w:rPr>
                <w:sz w:val="20"/>
                <w:szCs w:val="20"/>
              </w:rPr>
              <w:t>2.459.910</w:t>
            </w:r>
          </w:p>
          <w:p w:rsidR="00942DA7" w:rsidRPr="00942DA7" w:rsidRDefault="00942DA7" w:rsidP="00942DA7">
            <w:pPr>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11.850.864</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r w:rsidRPr="00942DA7">
              <w:rPr>
                <w:sz w:val="20"/>
                <w:szCs w:val="20"/>
              </w:rPr>
              <w:t>4.919.820</w:t>
            </w:r>
          </w:p>
          <w:p w:rsidR="00942DA7" w:rsidRPr="00942DA7" w:rsidRDefault="00942DA7" w:rsidP="00942DA7">
            <w:pPr>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15.379.300</w:t>
            </w:r>
          </w:p>
          <w:p w:rsidR="00942DA7" w:rsidRPr="00942DA7" w:rsidRDefault="00942DA7" w:rsidP="00942DA7">
            <w:pPr>
              <w:jc w:val="right"/>
              <w:rPr>
                <w:sz w:val="20"/>
                <w:szCs w:val="20"/>
              </w:rPr>
            </w:pPr>
            <w:r w:rsidRPr="00942DA7">
              <w:rPr>
                <w:sz w:val="20"/>
                <w:szCs w:val="20"/>
              </w:rPr>
              <w:t>11.850.864</w:t>
            </w: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both"/>
            </w:pPr>
            <w:r w:rsidRPr="00942DA7">
              <w:rPr>
                <w:sz w:val="20"/>
                <w:szCs w:val="20"/>
              </w:rPr>
              <w:t>Céljuttatás</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right"/>
              <w:rPr>
                <w:sz w:val="20"/>
                <w:szCs w:val="20"/>
              </w:rPr>
            </w:pPr>
            <w:r w:rsidRPr="00942DA7">
              <w:rPr>
                <w:sz w:val="20"/>
                <w:szCs w:val="20"/>
              </w:rPr>
              <w:t>118.159</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right"/>
              <w:rPr>
                <w:sz w:val="20"/>
                <w:szCs w:val="20"/>
              </w:rPr>
            </w:pPr>
            <w:r w:rsidRPr="00942DA7">
              <w:rPr>
                <w:sz w:val="20"/>
                <w:szCs w:val="20"/>
              </w:rPr>
              <w:t>118.159</w:t>
            </w:r>
          </w:p>
          <w:p w:rsidR="00942DA7" w:rsidRPr="00942DA7" w:rsidRDefault="00942DA7" w:rsidP="00942DA7">
            <w:pPr>
              <w:jc w:val="center"/>
              <w:rPr>
                <w:sz w:val="20"/>
                <w:szCs w:val="2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jc w:val="right"/>
              <w:rPr>
                <w:sz w:val="20"/>
                <w:szCs w:val="20"/>
              </w:rPr>
            </w:pPr>
            <w:r w:rsidRPr="00942DA7">
              <w:rPr>
                <w:sz w:val="20"/>
                <w:szCs w:val="20"/>
              </w:rPr>
              <w:t>236.318</w:t>
            </w: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both"/>
            </w:pPr>
            <w:r w:rsidRPr="00942DA7">
              <w:rPr>
                <w:sz w:val="20"/>
                <w:szCs w:val="20"/>
              </w:rPr>
              <w:t>Béren kívüli juttatások</w:t>
            </w:r>
          </w:p>
          <w:p w:rsidR="00942DA7" w:rsidRPr="00942DA7" w:rsidRDefault="00942DA7" w:rsidP="00942DA7">
            <w:pPr>
              <w:jc w:val="both"/>
            </w:pPr>
            <w:proofErr w:type="spellStart"/>
            <w:r w:rsidRPr="00942DA7">
              <w:rPr>
                <w:sz w:val="20"/>
                <w:szCs w:val="20"/>
              </w:rPr>
              <w:t>Cafetéria</w:t>
            </w:r>
            <w:proofErr w:type="spellEnd"/>
            <w:r w:rsidRPr="00942DA7">
              <w:rPr>
                <w:sz w:val="20"/>
                <w:szCs w:val="20"/>
              </w:rPr>
              <w:t xml:space="preserve"> juttatás</w:t>
            </w:r>
          </w:p>
          <w:p w:rsidR="00942DA7" w:rsidRPr="00942DA7" w:rsidRDefault="00942DA7" w:rsidP="00942DA7">
            <w:pPr>
              <w:jc w:val="both"/>
            </w:pPr>
            <w:r w:rsidRPr="00942DA7">
              <w:rPr>
                <w:sz w:val="20"/>
                <w:szCs w:val="20"/>
              </w:rPr>
              <w:t>Jegyző</w:t>
            </w:r>
          </w:p>
          <w:p w:rsidR="00942DA7" w:rsidRPr="00942DA7" w:rsidRDefault="00942DA7" w:rsidP="00942DA7">
            <w:pPr>
              <w:jc w:val="both"/>
            </w:pPr>
            <w:proofErr w:type="gramStart"/>
            <w:r w:rsidRPr="00942DA7">
              <w:rPr>
                <w:sz w:val="20"/>
                <w:szCs w:val="20"/>
              </w:rPr>
              <w:t>6  fő</w:t>
            </w:r>
            <w:proofErr w:type="gramEnd"/>
            <w:r w:rsidRPr="00942DA7">
              <w:rPr>
                <w:sz w:val="20"/>
                <w:szCs w:val="20"/>
              </w:rPr>
              <w:t xml:space="preserve"> köztisztviselő</w:t>
            </w:r>
          </w:p>
          <w:p w:rsidR="00942DA7" w:rsidRPr="00942DA7" w:rsidRDefault="00942DA7" w:rsidP="00942DA7">
            <w:pPr>
              <w:jc w:val="both"/>
            </w:pPr>
            <w:proofErr w:type="gramStart"/>
            <w:r w:rsidRPr="00942DA7">
              <w:rPr>
                <w:sz w:val="20"/>
                <w:szCs w:val="20"/>
              </w:rPr>
              <w:t>4  fő</w:t>
            </w:r>
            <w:proofErr w:type="gramEnd"/>
            <w:r w:rsidRPr="00942DA7">
              <w:rPr>
                <w:sz w:val="20"/>
                <w:szCs w:val="20"/>
              </w:rPr>
              <w:t xml:space="preserve"> köztisztviselő</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71.840</w:t>
            </w:r>
          </w:p>
          <w:p w:rsidR="00942DA7" w:rsidRPr="00942DA7" w:rsidRDefault="00942DA7" w:rsidP="00942DA7">
            <w:pPr>
              <w:jc w:val="right"/>
              <w:rPr>
                <w:sz w:val="20"/>
                <w:szCs w:val="20"/>
              </w:rPr>
            </w:pPr>
            <w:r w:rsidRPr="00942DA7">
              <w:rPr>
                <w:sz w:val="20"/>
                <w:szCs w:val="20"/>
              </w:rPr>
              <w:t>790.240</w:t>
            </w:r>
          </w:p>
          <w:p w:rsidR="00942DA7" w:rsidRPr="00942DA7" w:rsidRDefault="00942DA7" w:rsidP="00942DA7">
            <w:pPr>
              <w:jc w:val="right"/>
              <w:rPr>
                <w:sz w:val="20"/>
                <w:szCs w:val="20"/>
              </w:rPr>
            </w:pPr>
            <w:r w:rsidRPr="00942DA7">
              <w:rPr>
                <w:sz w:val="20"/>
                <w:szCs w:val="20"/>
              </w:rPr>
              <w:t>-</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71.840</w:t>
            </w: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574.720</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143.680</w:t>
            </w:r>
          </w:p>
          <w:p w:rsidR="00942DA7" w:rsidRPr="00942DA7" w:rsidRDefault="00942DA7" w:rsidP="00942DA7">
            <w:pPr>
              <w:jc w:val="right"/>
              <w:rPr>
                <w:sz w:val="20"/>
                <w:szCs w:val="20"/>
              </w:rPr>
            </w:pPr>
            <w:r w:rsidRPr="00942DA7">
              <w:rPr>
                <w:sz w:val="20"/>
                <w:szCs w:val="20"/>
              </w:rPr>
              <w:t>790.240</w:t>
            </w:r>
          </w:p>
          <w:p w:rsidR="00942DA7" w:rsidRPr="00942DA7" w:rsidRDefault="00942DA7" w:rsidP="00942DA7">
            <w:pPr>
              <w:jc w:val="right"/>
              <w:rPr>
                <w:sz w:val="20"/>
                <w:szCs w:val="20"/>
              </w:rPr>
            </w:pPr>
            <w:r w:rsidRPr="00942DA7">
              <w:rPr>
                <w:sz w:val="20"/>
                <w:szCs w:val="20"/>
              </w:rPr>
              <w:t>574.720</w:t>
            </w:r>
          </w:p>
        </w:tc>
      </w:tr>
      <w:tr w:rsidR="00942DA7" w:rsidRPr="00942DA7" w:rsidTr="004B68CB">
        <w:trPr>
          <w:trHeight w:val="993"/>
        </w:trPr>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r w:rsidRPr="00942DA7">
              <w:rPr>
                <w:sz w:val="20"/>
                <w:szCs w:val="20"/>
              </w:rPr>
              <w:t>Közlekedési költségtérítés</w:t>
            </w:r>
          </w:p>
          <w:p w:rsidR="00942DA7" w:rsidRPr="00942DA7" w:rsidRDefault="00942DA7" w:rsidP="00942DA7">
            <w:r w:rsidRPr="00942DA7">
              <w:rPr>
                <w:sz w:val="20"/>
                <w:szCs w:val="20"/>
              </w:rPr>
              <w:t>Jegyző</w:t>
            </w:r>
          </w:p>
          <w:p w:rsidR="00942DA7" w:rsidRPr="00942DA7" w:rsidRDefault="00942DA7" w:rsidP="00942DA7">
            <w:r w:rsidRPr="00942DA7">
              <w:rPr>
                <w:sz w:val="20"/>
                <w:szCs w:val="20"/>
              </w:rPr>
              <w:t>1 fő köztisztviselő</w:t>
            </w:r>
          </w:p>
          <w:p w:rsidR="00942DA7" w:rsidRPr="00942DA7" w:rsidRDefault="00942DA7" w:rsidP="00942DA7">
            <w:r w:rsidRPr="00942DA7">
              <w:rPr>
                <w:sz w:val="20"/>
                <w:szCs w:val="20"/>
              </w:rPr>
              <w:t>1 fő köztisztviselő</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r w:rsidRPr="00942DA7">
              <w:rPr>
                <w:sz w:val="20"/>
                <w:szCs w:val="20"/>
              </w:rPr>
              <w:t>40.000</w:t>
            </w:r>
          </w:p>
          <w:p w:rsidR="00942DA7" w:rsidRPr="00942DA7" w:rsidRDefault="00942DA7" w:rsidP="00942DA7">
            <w:pPr>
              <w:jc w:val="right"/>
              <w:rPr>
                <w:sz w:val="20"/>
                <w:szCs w:val="20"/>
              </w:rPr>
            </w:pP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rPr>
                <w:sz w:val="20"/>
                <w:szCs w:val="20"/>
              </w:rPr>
            </w:pPr>
          </w:p>
          <w:p w:rsidR="00942DA7" w:rsidRPr="00942DA7" w:rsidRDefault="00942DA7" w:rsidP="00942DA7">
            <w:pPr>
              <w:rPr>
                <w:sz w:val="20"/>
                <w:szCs w:val="20"/>
              </w:rPr>
            </w:pPr>
          </w:p>
          <w:p w:rsidR="00942DA7" w:rsidRPr="00942DA7" w:rsidRDefault="00942DA7" w:rsidP="00942DA7">
            <w:pPr>
              <w:jc w:val="right"/>
              <w:rPr>
                <w:sz w:val="20"/>
                <w:szCs w:val="20"/>
              </w:rPr>
            </w:pPr>
            <w:r w:rsidRPr="00942DA7">
              <w:rPr>
                <w:sz w:val="20"/>
                <w:szCs w:val="20"/>
              </w:rPr>
              <w:t>180.000</w:t>
            </w:r>
          </w:p>
          <w:p w:rsidR="00942DA7" w:rsidRPr="00942DA7" w:rsidRDefault="00942DA7" w:rsidP="00942DA7">
            <w:pPr>
              <w:jc w:val="right"/>
              <w:rPr>
                <w:sz w:val="20"/>
                <w:szCs w:val="20"/>
              </w:rPr>
            </w:pPr>
            <w:r w:rsidRPr="00942DA7">
              <w:rPr>
                <w:sz w:val="20"/>
                <w:szCs w:val="20"/>
              </w:rPr>
              <w:t>90.000</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r w:rsidRPr="00942DA7">
              <w:rPr>
                <w:sz w:val="20"/>
                <w:szCs w:val="20"/>
              </w:rPr>
              <w:t>40.000</w:t>
            </w:r>
          </w:p>
          <w:p w:rsidR="00942DA7" w:rsidRPr="00942DA7" w:rsidRDefault="00942DA7" w:rsidP="00942DA7">
            <w:pPr>
              <w:jc w:val="right"/>
              <w:rPr>
                <w:sz w:val="20"/>
                <w:szCs w:val="20"/>
              </w:rPr>
            </w:pPr>
            <w:r w:rsidRPr="00942DA7">
              <w:rPr>
                <w:sz w:val="20"/>
                <w:szCs w:val="20"/>
              </w:rPr>
              <w:t>180.000</w:t>
            </w:r>
          </w:p>
          <w:p w:rsidR="00942DA7" w:rsidRPr="00942DA7" w:rsidRDefault="00942DA7" w:rsidP="00942DA7">
            <w:pPr>
              <w:jc w:val="right"/>
              <w:rPr>
                <w:sz w:val="20"/>
                <w:szCs w:val="20"/>
              </w:rPr>
            </w:pPr>
            <w:r w:rsidRPr="00942DA7">
              <w:rPr>
                <w:sz w:val="20"/>
                <w:szCs w:val="20"/>
              </w:rPr>
              <w:t>90.000</w:t>
            </w: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both"/>
            </w:pPr>
            <w:r w:rsidRPr="00942DA7">
              <w:rPr>
                <w:sz w:val="20"/>
                <w:szCs w:val="20"/>
              </w:rPr>
              <w:t>Egyéb személyi juttatás</w:t>
            </w:r>
          </w:p>
          <w:p w:rsidR="00942DA7" w:rsidRPr="00942DA7" w:rsidRDefault="00942DA7" w:rsidP="00942DA7">
            <w:pPr>
              <w:jc w:val="both"/>
            </w:pPr>
            <w:r w:rsidRPr="00942DA7">
              <w:rPr>
                <w:sz w:val="20"/>
                <w:szCs w:val="20"/>
              </w:rPr>
              <w:t>Bérkompenzáció</w:t>
            </w:r>
          </w:p>
          <w:p w:rsidR="00942DA7" w:rsidRPr="00942DA7" w:rsidRDefault="00942DA7" w:rsidP="00942DA7">
            <w:pPr>
              <w:jc w:val="both"/>
            </w:pPr>
            <w:r w:rsidRPr="00942DA7">
              <w:rPr>
                <w:sz w:val="20"/>
                <w:szCs w:val="20"/>
              </w:rPr>
              <w:t>1 fő Tabdi</w:t>
            </w:r>
          </w:p>
          <w:p w:rsidR="00942DA7" w:rsidRPr="00942DA7" w:rsidRDefault="00942DA7" w:rsidP="00942DA7">
            <w:pPr>
              <w:jc w:val="both"/>
            </w:pPr>
            <w:r w:rsidRPr="00942DA7">
              <w:rPr>
                <w:sz w:val="20"/>
                <w:szCs w:val="20"/>
              </w:rPr>
              <w:t>1 fő Kaskantyú</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20.700</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20.700</w:t>
            </w:r>
          </w:p>
          <w:p w:rsidR="00942DA7" w:rsidRPr="00942DA7" w:rsidRDefault="00942DA7" w:rsidP="00942DA7">
            <w:pPr>
              <w:jc w:val="right"/>
              <w:rPr>
                <w:sz w:val="20"/>
                <w:szCs w:val="20"/>
              </w:rPr>
            </w:pP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both"/>
              <w:rPr>
                <w:b/>
                <w:sz w:val="20"/>
                <w:szCs w:val="20"/>
              </w:rPr>
            </w:pPr>
          </w:p>
          <w:p w:rsidR="00942DA7" w:rsidRPr="00942DA7" w:rsidRDefault="00942DA7" w:rsidP="00942DA7">
            <w:pPr>
              <w:jc w:val="both"/>
            </w:pPr>
            <w:r w:rsidRPr="00942DA7">
              <w:rPr>
                <w:b/>
                <w:sz w:val="20"/>
                <w:szCs w:val="20"/>
              </w:rPr>
              <w:t>Foglalkoztatottak személyi juttatásai</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b/>
                <w:sz w:val="20"/>
                <w:szCs w:val="20"/>
              </w:rPr>
            </w:pPr>
          </w:p>
          <w:p w:rsidR="00942DA7" w:rsidRPr="00942DA7" w:rsidRDefault="00942DA7" w:rsidP="00942DA7">
            <w:pPr>
              <w:jc w:val="right"/>
              <w:rPr>
                <w:sz w:val="20"/>
                <w:szCs w:val="20"/>
              </w:rPr>
            </w:pPr>
            <w:r w:rsidRPr="00942DA7">
              <w:rPr>
                <w:b/>
                <w:sz w:val="20"/>
                <w:szCs w:val="20"/>
              </w:rPr>
              <w:t>18.880.149</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b/>
                <w:sz w:val="20"/>
                <w:szCs w:val="20"/>
              </w:rPr>
            </w:pPr>
          </w:p>
          <w:p w:rsidR="00942DA7" w:rsidRPr="00942DA7" w:rsidRDefault="00942DA7" w:rsidP="00942DA7">
            <w:pPr>
              <w:jc w:val="right"/>
              <w:rPr>
                <w:sz w:val="20"/>
                <w:szCs w:val="20"/>
              </w:rPr>
            </w:pPr>
            <w:r w:rsidRPr="00942DA7">
              <w:rPr>
                <w:b/>
                <w:sz w:val="20"/>
                <w:szCs w:val="20"/>
              </w:rPr>
              <w:t>15.345.493</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snapToGrid w:val="0"/>
              <w:jc w:val="right"/>
              <w:rPr>
                <w:b/>
                <w:sz w:val="20"/>
                <w:szCs w:val="20"/>
              </w:rPr>
            </w:pPr>
          </w:p>
          <w:p w:rsidR="00942DA7" w:rsidRPr="00942DA7" w:rsidRDefault="00942DA7" w:rsidP="00942DA7">
            <w:pPr>
              <w:jc w:val="right"/>
              <w:rPr>
                <w:sz w:val="20"/>
                <w:szCs w:val="20"/>
              </w:rPr>
            </w:pPr>
            <w:r w:rsidRPr="00942DA7">
              <w:rPr>
                <w:b/>
                <w:sz w:val="20"/>
                <w:szCs w:val="20"/>
              </w:rPr>
              <w:t>34.225.642</w:t>
            </w: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both"/>
            </w:pPr>
            <w:r w:rsidRPr="00942DA7">
              <w:rPr>
                <w:sz w:val="20"/>
                <w:szCs w:val="20"/>
              </w:rPr>
              <w:t>Szociális hozzájárulási adó</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right"/>
              <w:rPr>
                <w:sz w:val="20"/>
                <w:szCs w:val="20"/>
              </w:rPr>
            </w:pPr>
            <w:r w:rsidRPr="00942DA7">
              <w:rPr>
                <w:sz w:val="20"/>
                <w:szCs w:val="20"/>
              </w:rPr>
              <w:t>3.673.830</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right"/>
              <w:rPr>
                <w:sz w:val="20"/>
                <w:szCs w:val="20"/>
              </w:rPr>
            </w:pPr>
            <w:r w:rsidRPr="00942DA7">
              <w:rPr>
                <w:sz w:val="20"/>
                <w:szCs w:val="20"/>
              </w:rPr>
              <w:t>2.939.721</w:t>
            </w:r>
          </w:p>
          <w:p w:rsidR="00942DA7" w:rsidRPr="00942DA7" w:rsidRDefault="00942DA7" w:rsidP="00942DA7">
            <w:pPr>
              <w:jc w:val="center"/>
              <w:rPr>
                <w:sz w:val="20"/>
                <w:szCs w:val="2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jc w:val="right"/>
              <w:rPr>
                <w:sz w:val="20"/>
                <w:szCs w:val="20"/>
              </w:rPr>
            </w:pPr>
            <w:r w:rsidRPr="00942DA7">
              <w:rPr>
                <w:sz w:val="20"/>
                <w:szCs w:val="20"/>
              </w:rPr>
              <w:t>6.613.551</w:t>
            </w: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both"/>
            </w:pPr>
            <w:r w:rsidRPr="00942DA7">
              <w:rPr>
                <w:sz w:val="20"/>
                <w:szCs w:val="20"/>
              </w:rPr>
              <w:t>Egészségügyi hozzájárulás</w:t>
            </w:r>
          </w:p>
        </w:tc>
        <w:tc>
          <w:tcPr>
            <w:tcW w:w="1924" w:type="dxa"/>
            <w:tcBorders>
              <w:top w:val="single" w:sz="4" w:space="0" w:color="000000"/>
              <w:left w:val="single" w:sz="4" w:space="0" w:color="000000"/>
              <w:bottom w:val="single" w:sz="4" w:space="0" w:color="000000"/>
            </w:tcBorders>
            <w:shd w:val="clear" w:color="auto" w:fill="auto"/>
            <w:vAlign w:val="center"/>
          </w:tcPr>
          <w:p w:rsidR="00942DA7" w:rsidRPr="00942DA7" w:rsidRDefault="00942DA7" w:rsidP="00942DA7">
            <w:pPr>
              <w:jc w:val="right"/>
              <w:rPr>
                <w:sz w:val="20"/>
                <w:szCs w:val="20"/>
              </w:rPr>
            </w:pPr>
            <w:r w:rsidRPr="00942DA7">
              <w:rPr>
                <w:sz w:val="20"/>
                <w:szCs w:val="20"/>
              </w:rPr>
              <w:t>0</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right"/>
              <w:rPr>
                <w:sz w:val="20"/>
                <w:szCs w:val="20"/>
              </w:rPr>
            </w:pPr>
            <w:r w:rsidRPr="00942DA7">
              <w:rPr>
                <w:sz w:val="20"/>
                <w:szCs w:val="20"/>
              </w:rPr>
              <w:t>0</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jc w:val="right"/>
              <w:rPr>
                <w:sz w:val="20"/>
                <w:szCs w:val="20"/>
              </w:rPr>
            </w:pPr>
            <w:r w:rsidRPr="00942DA7">
              <w:rPr>
                <w:sz w:val="20"/>
                <w:szCs w:val="20"/>
              </w:rPr>
              <w:t>0</w:t>
            </w: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both"/>
            </w:pPr>
            <w:r w:rsidRPr="00942DA7">
              <w:rPr>
                <w:sz w:val="20"/>
                <w:szCs w:val="20"/>
              </w:rPr>
              <w:t>Munkáltatót terhelő kifizetői adó</w:t>
            </w:r>
          </w:p>
        </w:tc>
        <w:tc>
          <w:tcPr>
            <w:tcW w:w="1924" w:type="dxa"/>
            <w:tcBorders>
              <w:top w:val="single" w:sz="4" w:space="0" w:color="000000"/>
              <w:left w:val="single" w:sz="4" w:space="0" w:color="000000"/>
              <w:bottom w:val="single" w:sz="4" w:space="0" w:color="000000"/>
            </w:tcBorders>
            <w:shd w:val="clear" w:color="auto" w:fill="auto"/>
            <w:vAlign w:val="center"/>
          </w:tcPr>
          <w:p w:rsidR="00942DA7" w:rsidRPr="00942DA7" w:rsidRDefault="00942DA7" w:rsidP="00942DA7">
            <w:pPr>
              <w:jc w:val="right"/>
              <w:rPr>
                <w:sz w:val="20"/>
                <w:szCs w:val="20"/>
              </w:rPr>
            </w:pPr>
            <w:r w:rsidRPr="00942DA7">
              <w:rPr>
                <w:sz w:val="20"/>
                <w:szCs w:val="20"/>
              </w:rPr>
              <w:t>129.312</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right"/>
              <w:rPr>
                <w:sz w:val="20"/>
                <w:szCs w:val="20"/>
              </w:rPr>
            </w:pPr>
            <w:r w:rsidRPr="00942DA7">
              <w:rPr>
                <w:sz w:val="20"/>
                <w:szCs w:val="20"/>
              </w:rPr>
              <w:t>96.984</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jc w:val="right"/>
              <w:rPr>
                <w:sz w:val="20"/>
                <w:szCs w:val="20"/>
              </w:rPr>
            </w:pPr>
            <w:r w:rsidRPr="00942DA7">
              <w:rPr>
                <w:sz w:val="20"/>
                <w:szCs w:val="20"/>
              </w:rPr>
              <w:t>226.296</w:t>
            </w: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both"/>
            </w:pPr>
            <w:r w:rsidRPr="00942DA7">
              <w:rPr>
                <w:b/>
                <w:sz w:val="20"/>
                <w:szCs w:val="20"/>
              </w:rPr>
              <w:t>Munkaadókat terhelő járulékok és szociális hozzájárulási adó</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b/>
                <w:sz w:val="20"/>
                <w:szCs w:val="20"/>
              </w:rPr>
            </w:pPr>
          </w:p>
          <w:p w:rsidR="00942DA7" w:rsidRPr="00942DA7" w:rsidRDefault="00942DA7" w:rsidP="00942DA7">
            <w:pPr>
              <w:jc w:val="right"/>
              <w:rPr>
                <w:sz w:val="20"/>
                <w:szCs w:val="20"/>
              </w:rPr>
            </w:pPr>
            <w:r w:rsidRPr="00942DA7">
              <w:rPr>
                <w:b/>
                <w:sz w:val="20"/>
                <w:szCs w:val="20"/>
              </w:rPr>
              <w:t>3.803.142</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b/>
                <w:sz w:val="20"/>
                <w:szCs w:val="20"/>
              </w:rPr>
            </w:pPr>
          </w:p>
          <w:p w:rsidR="00942DA7" w:rsidRPr="00942DA7" w:rsidRDefault="00942DA7" w:rsidP="00942DA7">
            <w:pPr>
              <w:jc w:val="right"/>
              <w:rPr>
                <w:sz w:val="20"/>
                <w:szCs w:val="20"/>
              </w:rPr>
            </w:pPr>
            <w:r w:rsidRPr="00942DA7">
              <w:rPr>
                <w:b/>
                <w:sz w:val="20"/>
                <w:szCs w:val="20"/>
              </w:rPr>
              <w:t>3.036.705</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snapToGrid w:val="0"/>
              <w:jc w:val="right"/>
              <w:rPr>
                <w:b/>
                <w:sz w:val="20"/>
                <w:szCs w:val="20"/>
              </w:rPr>
            </w:pPr>
          </w:p>
          <w:p w:rsidR="00942DA7" w:rsidRPr="00942DA7" w:rsidRDefault="00942DA7" w:rsidP="00942DA7">
            <w:pPr>
              <w:jc w:val="right"/>
              <w:rPr>
                <w:sz w:val="20"/>
                <w:szCs w:val="20"/>
              </w:rPr>
            </w:pPr>
            <w:r w:rsidRPr="00942DA7">
              <w:rPr>
                <w:b/>
                <w:sz w:val="20"/>
                <w:szCs w:val="20"/>
              </w:rPr>
              <w:t>6.839.847</w:t>
            </w:r>
          </w:p>
        </w:tc>
      </w:tr>
      <w:tr w:rsidR="00942DA7" w:rsidRPr="00942DA7" w:rsidTr="004B68CB">
        <w:trPr>
          <w:trHeight w:val="963"/>
        </w:trPr>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both"/>
              <w:rPr>
                <w:sz w:val="20"/>
                <w:szCs w:val="20"/>
              </w:rPr>
            </w:pPr>
          </w:p>
          <w:p w:rsidR="00942DA7" w:rsidRPr="00942DA7" w:rsidRDefault="00942DA7" w:rsidP="00942DA7">
            <w:pPr>
              <w:jc w:val="both"/>
            </w:pPr>
            <w:r w:rsidRPr="00942DA7">
              <w:rPr>
                <w:sz w:val="20"/>
                <w:szCs w:val="20"/>
              </w:rPr>
              <w:t>Üzemeltetési anyagok beszerzése</w:t>
            </w:r>
          </w:p>
          <w:p w:rsidR="00942DA7" w:rsidRPr="00942DA7" w:rsidRDefault="00942DA7" w:rsidP="00942DA7">
            <w:pPr>
              <w:jc w:val="both"/>
            </w:pPr>
            <w:r w:rsidRPr="00942DA7">
              <w:rPr>
                <w:sz w:val="20"/>
                <w:szCs w:val="20"/>
              </w:rPr>
              <w:t xml:space="preserve">Irodaszer, tisztítószer, egyéb anyag </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161.000</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0</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161.000</w:t>
            </w: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both"/>
            </w:pPr>
            <w:r w:rsidRPr="00942DA7">
              <w:rPr>
                <w:b/>
                <w:bCs/>
                <w:sz w:val="20"/>
                <w:szCs w:val="20"/>
              </w:rPr>
              <w:t>Készletbeszerzés</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right"/>
              <w:rPr>
                <w:sz w:val="20"/>
                <w:szCs w:val="20"/>
              </w:rPr>
            </w:pPr>
            <w:r w:rsidRPr="00942DA7">
              <w:rPr>
                <w:b/>
                <w:bCs/>
                <w:sz w:val="20"/>
                <w:szCs w:val="20"/>
              </w:rPr>
              <w:t>161.000</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right"/>
              <w:rPr>
                <w:sz w:val="20"/>
                <w:szCs w:val="20"/>
              </w:rPr>
            </w:pPr>
            <w:r w:rsidRPr="00942DA7">
              <w:rPr>
                <w:b/>
                <w:bCs/>
                <w:sz w:val="20"/>
                <w:szCs w:val="20"/>
              </w:rPr>
              <w:t>0</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jc w:val="right"/>
              <w:rPr>
                <w:sz w:val="20"/>
                <w:szCs w:val="20"/>
              </w:rPr>
            </w:pPr>
            <w:r w:rsidRPr="00942DA7">
              <w:rPr>
                <w:b/>
                <w:bCs/>
                <w:sz w:val="20"/>
                <w:szCs w:val="20"/>
              </w:rPr>
              <w:t>161.000</w:t>
            </w: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r w:rsidRPr="00942DA7">
              <w:rPr>
                <w:sz w:val="20"/>
                <w:szCs w:val="20"/>
              </w:rPr>
              <w:t>Egyéb kommunikációs szolgáltatások</w:t>
            </w:r>
          </w:p>
          <w:p w:rsidR="00942DA7" w:rsidRPr="00942DA7" w:rsidRDefault="00942DA7" w:rsidP="00942DA7">
            <w:r w:rsidRPr="00942DA7">
              <w:rPr>
                <w:sz w:val="20"/>
                <w:szCs w:val="20"/>
              </w:rPr>
              <w:t>Internet</w:t>
            </w:r>
          </w:p>
          <w:p w:rsidR="00942DA7" w:rsidRPr="00942DA7" w:rsidRDefault="00942DA7" w:rsidP="00942DA7">
            <w:r w:rsidRPr="00942DA7">
              <w:rPr>
                <w:sz w:val="20"/>
                <w:szCs w:val="20"/>
              </w:rPr>
              <w:t>Informatikai szolgáltatások</w:t>
            </w:r>
          </w:p>
          <w:p w:rsidR="00942DA7" w:rsidRPr="00942DA7" w:rsidRDefault="00942DA7" w:rsidP="00942DA7">
            <w:proofErr w:type="spellStart"/>
            <w:r w:rsidRPr="00942DA7">
              <w:rPr>
                <w:sz w:val="20"/>
                <w:szCs w:val="20"/>
              </w:rPr>
              <w:lastRenderedPageBreak/>
              <w:t>Optijus</w:t>
            </w:r>
            <w:proofErr w:type="spellEnd"/>
            <w:r w:rsidRPr="00942DA7">
              <w:rPr>
                <w:sz w:val="20"/>
                <w:szCs w:val="20"/>
              </w:rPr>
              <w:t xml:space="preserve"> törvénytár</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r w:rsidRPr="00942DA7">
              <w:rPr>
                <w:sz w:val="20"/>
                <w:szCs w:val="20"/>
              </w:rPr>
              <w:t>51.000</w:t>
            </w:r>
          </w:p>
          <w:p w:rsidR="00942DA7" w:rsidRPr="00942DA7" w:rsidRDefault="00942DA7" w:rsidP="00942DA7">
            <w:pPr>
              <w:jc w:val="right"/>
              <w:rPr>
                <w:sz w:val="20"/>
                <w:szCs w:val="20"/>
              </w:rPr>
            </w:pPr>
            <w:r w:rsidRPr="00942DA7">
              <w:rPr>
                <w:sz w:val="20"/>
                <w:szCs w:val="20"/>
              </w:rPr>
              <w:t>240.000</w:t>
            </w:r>
          </w:p>
          <w:p w:rsidR="00942DA7" w:rsidRPr="00942DA7" w:rsidRDefault="00942DA7" w:rsidP="00942DA7">
            <w:pPr>
              <w:jc w:val="right"/>
              <w:rPr>
                <w:sz w:val="20"/>
                <w:szCs w:val="20"/>
              </w:rPr>
            </w:pPr>
            <w:r w:rsidRPr="00942DA7">
              <w:rPr>
                <w:sz w:val="20"/>
                <w:szCs w:val="20"/>
              </w:rPr>
              <w:lastRenderedPageBreak/>
              <w:t>89.000</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r w:rsidRPr="00942DA7">
              <w:rPr>
                <w:sz w:val="20"/>
                <w:szCs w:val="20"/>
              </w:rPr>
              <w:t>50.000</w:t>
            </w:r>
          </w:p>
          <w:p w:rsidR="00942DA7" w:rsidRPr="00942DA7" w:rsidRDefault="00942DA7" w:rsidP="00942DA7">
            <w:pPr>
              <w:jc w:val="right"/>
              <w:rPr>
                <w:sz w:val="20"/>
                <w:szCs w:val="20"/>
              </w:rPr>
            </w:pPr>
            <w:r w:rsidRPr="00942DA7">
              <w:rPr>
                <w:sz w:val="20"/>
                <w:szCs w:val="20"/>
              </w:rPr>
              <w:t>240.000</w:t>
            </w:r>
          </w:p>
          <w:p w:rsidR="00942DA7" w:rsidRPr="00942DA7" w:rsidRDefault="00942DA7" w:rsidP="00942DA7">
            <w:pPr>
              <w:jc w:val="right"/>
              <w:rPr>
                <w:sz w:val="20"/>
                <w:szCs w:val="20"/>
              </w:rPr>
            </w:pPr>
            <w:r w:rsidRPr="00942DA7">
              <w:rPr>
                <w:sz w:val="20"/>
                <w:szCs w:val="20"/>
              </w:rPr>
              <w:lastRenderedPageBreak/>
              <w:t>89.000</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r w:rsidRPr="00942DA7">
              <w:rPr>
                <w:sz w:val="20"/>
                <w:szCs w:val="20"/>
              </w:rPr>
              <w:t>101.000</w:t>
            </w:r>
          </w:p>
          <w:p w:rsidR="00942DA7" w:rsidRPr="00942DA7" w:rsidRDefault="00942DA7" w:rsidP="00942DA7">
            <w:pPr>
              <w:jc w:val="right"/>
              <w:rPr>
                <w:sz w:val="20"/>
                <w:szCs w:val="20"/>
              </w:rPr>
            </w:pPr>
            <w:r w:rsidRPr="00942DA7">
              <w:rPr>
                <w:sz w:val="20"/>
                <w:szCs w:val="20"/>
              </w:rPr>
              <w:t>480.000</w:t>
            </w:r>
          </w:p>
          <w:p w:rsidR="00942DA7" w:rsidRPr="00942DA7" w:rsidRDefault="00942DA7" w:rsidP="00942DA7">
            <w:pPr>
              <w:jc w:val="right"/>
              <w:rPr>
                <w:sz w:val="20"/>
                <w:szCs w:val="20"/>
              </w:rPr>
            </w:pPr>
            <w:r w:rsidRPr="00942DA7">
              <w:rPr>
                <w:sz w:val="20"/>
                <w:szCs w:val="20"/>
              </w:rPr>
              <w:lastRenderedPageBreak/>
              <w:t>178.000</w:t>
            </w: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both"/>
            </w:pPr>
            <w:r w:rsidRPr="00942DA7">
              <w:rPr>
                <w:sz w:val="20"/>
                <w:szCs w:val="20"/>
              </w:rPr>
              <w:lastRenderedPageBreak/>
              <w:t>Kommunikációs szolgáltatások</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right"/>
              <w:rPr>
                <w:sz w:val="20"/>
                <w:szCs w:val="20"/>
              </w:rPr>
            </w:pPr>
            <w:r w:rsidRPr="00942DA7">
              <w:rPr>
                <w:b/>
                <w:sz w:val="20"/>
                <w:szCs w:val="20"/>
              </w:rPr>
              <w:t>380.000</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right"/>
              <w:rPr>
                <w:sz w:val="20"/>
                <w:szCs w:val="20"/>
              </w:rPr>
            </w:pPr>
            <w:r w:rsidRPr="00942DA7">
              <w:rPr>
                <w:b/>
                <w:sz w:val="20"/>
                <w:szCs w:val="20"/>
              </w:rPr>
              <w:t>379.000</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jc w:val="right"/>
              <w:rPr>
                <w:sz w:val="20"/>
                <w:szCs w:val="20"/>
              </w:rPr>
            </w:pPr>
            <w:r w:rsidRPr="00942DA7">
              <w:rPr>
                <w:b/>
                <w:sz w:val="20"/>
                <w:szCs w:val="20"/>
              </w:rPr>
              <w:t>759.000</w:t>
            </w: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both"/>
            </w:pPr>
            <w:r w:rsidRPr="00942DA7">
              <w:rPr>
                <w:sz w:val="20"/>
                <w:szCs w:val="20"/>
              </w:rPr>
              <w:t>Közüzemi díjak</w:t>
            </w:r>
          </w:p>
          <w:p w:rsidR="00942DA7" w:rsidRPr="00942DA7" w:rsidRDefault="00942DA7" w:rsidP="00942DA7">
            <w:pPr>
              <w:jc w:val="both"/>
            </w:pPr>
            <w:r w:rsidRPr="00942DA7">
              <w:rPr>
                <w:sz w:val="20"/>
                <w:szCs w:val="20"/>
              </w:rPr>
              <w:t xml:space="preserve">Gázszolgáltatás, villamos energia, </w:t>
            </w:r>
          </w:p>
          <w:p w:rsidR="00942DA7" w:rsidRPr="00942DA7" w:rsidRDefault="00942DA7" w:rsidP="00942DA7">
            <w:pPr>
              <w:jc w:val="both"/>
            </w:pPr>
            <w:r w:rsidRPr="00942DA7">
              <w:rPr>
                <w:sz w:val="20"/>
                <w:szCs w:val="20"/>
              </w:rPr>
              <w:t>víz- és csatornadíj</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443.771</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0</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443.771</w:t>
            </w: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r w:rsidRPr="00942DA7">
              <w:rPr>
                <w:sz w:val="20"/>
                <w:szCs w:val="20"/>
              </w:rPr>
              <w:t>Karbantartási kisjavítási szolgáltatások</w:t>
            </w:r>
          </w:p>
          <w:p w:rsidR="00942DA7" w:rsidRPr="00942DA7" w:rsidRDefault="00942DA7" w:rsidP="00942DA7">
            <w:r w:rsidRPr="00942DA7">
              <w:rPr>
                <w:sz w:val="20"/>
                <w:szCs w:val="20"/>
              </w:rPr>
              <w:t>Számítógép, fénymásoló, internet, gázkazán javítás</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170.000</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0</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170.000</w:t>
            </w:r>
          </w:p>
        </w:tc>
      </w:tr>
      <w:tr w:rsidR="00942DA7" w:rsidRPr="00942DA7" w:rsidTr="004B68CB">
        <w:trPr>
          <w:trHeight w:val="526"/>
        </w:trPr>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r w:rsidRPr="00942DA7">
              <w:rPr>
                <w:sz w:val="20"/>
                <w:szCs w:val="20"/>
              </w:rPr>
              <w:t>Egyéb szakmai szolgáltatások</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r w:rsidRPr="00942DA7">
              <w:rPr>
                <w:sz w:val="20"/>
                <w:szCs w:val="20"/>
              </w:rPr>
              <w:t>600.000</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snapToGrid w:val="0"/>
              <w:jc w:val="right"/>
              <w:rPr>
                <w:sz w:val="20"/>
                <w:szCs w:val="20"/>
              </w:rPr>
            </w:pPr>
            <w:r w:rsidRPr="00942DA7">
              <w:rPr>
                <w:sz w:val="20"/>
                <w:szCs w:val="20"/>
              </w:rPr>
              <w:t>600.000</w:t>
            </w: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both"/>
            </w:pPr>
            <w:r w:rsidRPr="00942DA7">
              <w:rPr>
                <w:sz w:val="20"/>
                <w:szCs w:val="20"/>
              </w:rPr>
              <w:t>Egyéb szolgáltatások</w:t>
            </w:r>
          </w:p>
          <w:p w:rsidR="00942DA7" w:rsidRPr="00942DA7" w:rsidRDefault="00942DA7" w:rsidP="00942DA7">
            <w:pPr>
              <w:jc w:val="both"/>
            </w:pPr>
            <w:r w:rsidRPr="00942DA7">
              <w:rPr>
                <w:sz w:val="20"/>
                <w:szCs w:val="20"/>
              </w:rPr>
              <w:t>Fénymásoló üzemeltetés,</w:t>
            </w:r>
          </w:p>
          <w:p w:rsidR="00942DA7" w:rsidRPr="00942DA7" w:rsidRDefault="00942DA7" w:rsidP="00942DA7">
            <w:pPr>
              <w:jc w:val="both"/>
            </w:pPr>
            <w:r w:rsidRPr="00942DA7">
              <w:rPr>
                <w:sz w:val="20"/>
                <w:szCs w:val="20"/>
              </w:rPr>
              <w:t xml:space="preserve">postaköltség, iktatókönyv bekötés, banki költségek, </w:t>
            </w:r>
            <w:proofErr w:type="spellStart"/>
            <w:r w:rsidRPr="00942DA7">
              <w:rPr>
                <w:sz w:val="20"/>
                <w:szCs w:val="20"/>
              </w:rPr>
              <w:t>foglalkozáseü</w:t>
            </w:r>
            <w:proofErr w:type="spellEnd"/>
            <w:r w:rsidRPr="00942DA7">
              <w:rPr>
                <w:sz w:val="20"/>
                <w:szCs w:val="20"/>
              </w:rPr>
              <w:t>. szolgáltatás belső ellenőrzés</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snapToGrid w:val="0"/>
              <w:jc w:val="right"/>
              <w:rPr>
                <w:sz w:val="20"/>
                <w:szCs w:val="20"/>
              </w:rPr>
            </w:pPr>
          </w:p>
          <w:p w:rsidR="00942DA7" w:rsidRPr="00942DA7" w:rsidRDefault="00942DA7" w:rsidP="00942DA7">
            <w:pPr>
              <w:snapToGrid w:val="0"/>
              <w:jc w:val="right"/>
              <w:rPr>
                <w:sz w:val="20"/>
                <w:szCs w:val="20"/>
              </w:rPr>
            </w:pPr>
            <w:r w:rsidRPr="00942DA7">
              <w:rPr>
                <w:sz w:val="20"/>
                <w:szCs w:val="20"/>
              </w:rPr>
              <w:t>751.000</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692.000</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1.443.000</w:t>
            </w: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both"/>
            </w:pPr>
            <w:r w:rsidRPr="00942DA7">
              <w:rPr>
                <w:b/>
                <w:bCs/>
                <w:sz w:val="20"/>
                <w:szCs w:val="20"/>
              </w:rPr>
              <w:t>Szolgáltatási kiadások</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right"/>
              <w:rPr>
                <w:sz w:val="20"/>
                <w:szCs w:val="20"/>
              </w:rPr>
            </w:pPr>
            <w:r w:rsidRPr="00942DA7">
              <w:rPr>
                <w:b/>
                <w:sz w:val="20"/>
                <w:szCs w:val="20"/>
              </w:rPr>
              <w:t>1.964.771</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right"/>
              <w:rPr>
                <w:sz w:val="20"/>
                <w:szCs w:val="20"/>
              </w:rPr>
            </w:pPr>
            <w:r w:rsidRPr="00942DA7">
              <w:rPr>
                <w:b/>
                <w:bCs/>
                <w:sz w:val="20"/>
                <w:szCs w:val="20"/>
              </w:rPr>
              <w:t>692.000</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jc w:val="right"/>
              <w:rPr>
                <w:sz w:val="20"/>
                <w:szCs w:val="20"/>
              </w:rPr>
            </w:pPr>
            <w:r w:rsidRPr="00942DA7">
              <w:rPr>
                <w:b/>
                <w:bCs/>
                <w:sz w:val="20"/>
                <w:szCs w:val="20"/>
              </w:rPr>
              <w:t>2.656.771</w:t>
            </w: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both"/>
            </w:pPr>
            <w:r w:rsidRPr="00942DA7">
              <w:rPr>
                <w:sz w:val="20"/>
                <w:szCs w:val="20"/>
              </w:rPr>
              <w:t>Kiküldetések kiadásai</w:t>
            </w:r>
          </w:p>
          <w:p w:rsidR="00942DA7" w:rsidRPr="00942DA7" w:rsidRDefault="00942DA7" w:rsidP="00942DA7">
            <w:pPr>
              <w:jc w:val="both"/>
            </w:pPr>
            <w:r w:rsidRPr="00942DA7">
              <w:rPr>
                <w:sz w:val="20"/>
                <w:szCs w:val="20"/>
              </w:rPr>
              <w:t>Belföldi kiküldetés</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snapToGrid w:val="0"/>
              <w:jc w:val="right"/>
              <w:rPr>
                <w:sz w:val="20"/>
                <w:szCs w:val="20"/>
              </w:rPr>
            </w:pPr>
            <w:r w:rsidRPr="00942DA7">
              <w:rPr>
                <w:sz w:val="20"/>
                <w:szCs w:val="20"/>
              </w:rPr>
              <w:t>120.000</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r w:rsidRPr="00942DA7">
              <w:rPr>
                <w:sz w:val="20"/>
                <w:szCs w:val="20"/>
              </w:rPr>
              <w:t>20.000</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snapToGrid w:val="0"/>
              <w:jc w:val="right"/>
              <w:rPr>
                <w:sz w:val="20"/>
                <w:szCs w:val="20"/>
              </w:rPr>
            </w:pPr>
            <w:r w:rsidRPr="00942DA7">
              <w:rPr>
                <w:sz w:val="20"/>
                <w:szCs w:val="20"/>
              </w:rPr>
              <w:t>140.000</w:t>
            </w: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r w:rsidRPr="00942DA7">
              <w:rPr>
                <w:sz w:val="20"/>
                <w:szCs w:val="20"/>
              </w:rPr>
              <w:t>Kiküldetések, reklám- és propaganda kiadások</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snapToGrid w:val="0"/>
              <w:jc w:val="right"/>
              <w:rPr>
                <w:sz w:val="20"/>
                <w:szCs w:val="20"/>
              </w:rPr>
            </w:pP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r w:rsidRPr="00942DA7">
              <w:rPr>
                <w:sz w:val="20"/>
                <w:szCs w:val="20"/>
              </w:rPr>
              <w:t>Működési célú előzetesen fel-</w:t>
            </w:r>
          </w:p>
          <w:p w:rsidR="00942DA7" w:rsidRPr="00942DA7" w:rsidRDefault="00942DA7" w:rsidP="00942DA7">
            <w:r w:rsidRPr="00942DA7">
              <w:rPr>
                <w:sz w:val="20"/>
                <w:szCs w:val="20"/>
              </w:rPr>
              <w:t>számított általános forgalmi adó</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r w:rsidRPr="00942DA7">
              <w:rPr>
                <w:sz w:val="20"/>
                <w:szCs w:val="20"/>
              </w:rPr>
              <w:t>456.809</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snapToGrid w:val="0"/>
              <w:jc w:val="right"/>
              <w:rPr>
                <w:sz w:val="20"/>
                <w:szCs w:val="20"/>
              </w:rPr>
            </w:pPr>
            <w:r w:rsidRPr="00942DA7">
              <w:rPr>
                <w:sz w:val="20"/>
                <w:szCs w:val="20"/>
              </w:rPr>
              <w:t>270.273</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r w:rsidRPr="00942DA7">
              <w:rPr>
                <w:sz w:val="20"/>
                <w:szCs w:val="20"/>
              </w:rPr>
              <w:t>727.082</w:t>
            </w: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both"/>
            </w:pPr>
            <w:r w:rsidRPr="00942DA7">
              <w:rPr>
                <w:sz w:val="20"/>
                <w:szCs w:val="20"/>
              </w:rPr>
              <w:t>Egyéb dologi kiadások</w:t>
            </w:r>
          </w:p>
          <w:p w:rsidR="00942DA7" w:rsidRPr="00942DA7" w:rsidRDefault="00942DA7" w:rsidP="00942DA7">
            <w:pPr>
              <w:jc w:val="both"/>
            </w:pPr>
            <w:r w:rsidRPr="00942DA7">
              <w:rPr>
                <w:sz w:val="20"/>
                <w:szCs w:val="20"/>
              </w:rPr>
              <w:t xml:space="preserve">Továbbképzés, egyéb díjak: szerzői jogdíj, tulajdoni lap lekérés díja,  </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141.070</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112.856</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snapToGrid w:val="0"/>
              <w:jc w:val="right"/>
              <w:rPr>
                <w:sz w:val="20"/>
                <w:szCs w:val="20"/>
              </w:rPr>
            </w:pPr>
          </w:p>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253.926</w:t>
            </w:r>
          </w:p>
        </w:tc>
      </w:tr>
      <w:tr w:rsidR="00942DA7" w:rsidRPr="00942DA7" w:rsidTr="004B68CB">
        <w:trPr>
          <w:trHeight w:val="488"/>
        </w:trPr>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rPr>
                <w:b/>
              </w:rPr>
            </w:pPr>
            <w:r w:rsidRPr="00942DA7">
              <w:rPr>
                <w:b/>
                <w:sz w:val="20"/>
                <w:szCs w:val="20"/>
              </w:rPr>
              <w:t>Kiküldetések és egyéb dologi kiadások</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right"/>
              <w:rPr>
                <w:b/>
                <w:sz w:val="20"/>
                <w:szCs w:val="20"/>
              </w:rPr>
            </w:pPr>
            <w:r w:rsidRPr="00942DA7">
              <w:rPr>
                <w:b/>
                <w:sz w:val="20"/>
                <w:szCs w:val="20"/>
              </w:rPr>
              <w:t>717.879</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snapToGrid w:val="0"/>
              <w:jc w:val="right"/>
              <w:rPr>
                <w:b/>
                <w:sz w:val="20"/>
                <w:szCs w:val="20"/>
              </w:rPr>
            </w:pPr>
            <w:r w:rsidRPr="00942DA7">
              <w:rPr>
                <w:b/>
                <w:sz w:val="20"/>
                <w:szCs w:val="20"/>
              </w:rPr>
              <w:t>403.129</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jc w:val="right"/>
              <w:rPr>
                <w:b/>
                <w:sz w:val="20"/>
                <w:szCs w:val="20"/>
              </w:rPr>
            </w:pPr>
            <w:r w:rsidRPr="00942DA7">
              <w:rPr>
                <w:b/>
                <w:sz w:val="20"/>
                <w:szCs w:val="20"/>
              </w:rPr>
              <w:t>1.121.008</w:t>
            </w: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both"/>
            </w:pPr>
            <w:r w:rsidRPr="00942DA7">
              <w:rPr>
                <w:b/>
                <w:bCs/>
                <w:sz w:val="20"/>
                <w:szCs w:val="20"/>
              </w:rPr>
              <w:t>Dologi kiadások</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right"/>
            </w:pPr>
            <w:r w:rsidRPr="00942DA7">
              <w:rPr>
                <w:b/>
                <w:bCs/>
                <w:sz w:val="20"/>
                <w:szCs w:val="20"/>
              </w:rPr>
              <w:t>3.223.650</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right"/>
            </w:pPr>
            <w:r w:rsidRPr="00942DA7">
              <w:rPr>
                <w:b/>
                <w:bCs/>
                <w:sz w:val="20"/>
                <w:szCs w:val="20"/>
              </w:rPr>
              <w:t>1.474.129</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jc w:val="right"/>
            </w:pPr>
            <w:r w:rsidRPr="00942DA7">
              <w:rPr>
                <w:b/>
                <w:bCs/>
                <w:sz w:val="20"/>
                <w:szCs w:val="20"/>
              </w:rPr>
              <w:t>4.697.779</w:t>
            </w:r>
          </w:p>
        </w:tc>
      </w:tr>
      <w:tr w:rsidR="00942DA7" w:rsidRPr="00942DA7" w:rsidTr="004B68CB">
        <w:tc>
          <w:tcPr>
            <w:tcW w:w="3516"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both"/>
            </w:pPr>
            <w:r w:rsidRPr="00942DA7">
              <w:rPr>
                <w:b/>
                <w:bCs/>
                <w:sz w:val="20"/>
                <w:szCs w:val="20"/>
              </w:rPr>
              <w:t>KIADÁSOK ÖSSZESEN</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right"/>
            </w:pPr>
            <w:r w:rsidRPr="00942DA7">
              <w:rPr>
                <w:b/>
                <w:bCs/>
                <w:sz w:val="20"/>
                <w:szCs w:val="20"/>
              </w:rPr>
              <w:t>25.906.941</w:t>
            </w:r>
          </w:p>
        </w:tc>
        <w:tc>
          <w:tcPr>
            <w:tcW w:w="1924" w:type="dxa"/>
            <w:tcBorders>
              <w:top w:val="single" w:sz="4" w:space="0" w:color="000000"/>
              <w:left w:val="single" w:sz="4" w:space="0" w:color="000000"/>
              <w:bottom w:val="single" w:sz="4" w:space="0" w:color="000000"/>
            </w:tcBorders>
            <w:shd w:val="clear" w:color="auto" w:fill="auto"/>
          </w:tcPr>
          <w:p w:rsidR="00942DA7" w:rsidRPr="00942DA7" w:rsidRDefault="00942DA7" w:rsidP="00942DA7">
            <w:pPr>
              <w:jc w:val="right"/>
            </w:pPr>
            <w:r w:rsidRPr="00942DA7">
              <w:rPr>
                <w:b/>
                <w:bCs/>
                <w:sz w:val="20"/>
                <w:szCs w:val="20"/>
              </w:rPr>
              <w:t>19.856.327</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942DA7" w:rsidRPr="00942DA7" w:rsidRDefault="00942DA7" w:rsidP="00942DA7">
            <w:pPr>
              <w:jc w:val="right"/>
            </w:pPr>
            <w:r w:rsidRPr="00942DA7">
              <w:rPr>
                <w:b/>
                <w:bCs/>
                <w:sz w:val="20"/>
                <w:szCs w:val="20"/>
              </w:rPr>
              <w:t>45.763.268</w:t>
            </w:r>
          </w:p>
        </w:tc>
      </w:tr>
    </w:tbl>
    <w:p w:rsidR="00942DA7" w:rsidRPr="00942DA7" w:rsidRDefault="00942DA7" w:rsidP="00942DA7">
      <w:pPr>
        <w:jc w:val="both"/>
        <w:rPr>
          <w:sz w:val="20"/>
          <w:szCs w:val="20"/>
        </w:rPr>
      </w:pPr>
    </w:p>
    <w:p w:rsidR="00942DA7" w:rsidRPr="00942DA7" w:rsidRDefault="00942DA7" w:rsidP="00942DA7">
      <w:pPr>
        <w:jc w:val="both"/>
        <w:rPr>
          <w:sz w:val="20"/>
          <w:szCs w:val="20"/>
        </w:rPr>
      </w:pPr>
    </w:p>
    <w:p w:rsidR="00942DA7" w:rsidRPr="00942DA7" w:rsidRDefault="00942DA7" w:rsidP="00942DA7">
      <w:r w:rsidRPr="00942DA7">
        <w:t>JÓVÁHAGYOTT LÉTSZÁM, ÉS A KÖZFOGLALKOZTATOTTAK SZÁMA:</w:t>
      </w:r>
    </w:p>
    <w:p w:rsidR="00942DA7" w:rsidRPr="00942DA7" w:rsidRDefault="00942DA7" w:rsidP="00942DA7">
      <w:pPr>
        <w:rPr>
          <w:sz w:val="20"/>
          <w:szCs w:val="20"/>
        </w:rPr>
      </w:pPr>
    </w:p>
    <w:p w:rsidR="00942DA7" w:rsidRPr="00942DA7" w:rsidRDefault="00942DA7" w:rsidP="00942DA7">
      <w:pPr>
        <w:rPr>
          <w:sz w:val="20"/>
          <w:szCs w:val="20"/>
        </w:rPr>
      </w:pPr>
      <w:r w:rsidRPr="00942DA7">
        <w:rPr>
          <w:sz w:val="20"/>
          <w:szCs w:val="20"/>
        </w:rPr>
        <w:tab/>
      </w:r>
      <w:r w:rsidRPr="00942DA7">
        <w:rPr>
          <w:sz w:val="20"/>
          <w:szCs w:val="20"/>
        </w:rPr>
        <w:tab/>
      </w:r>
      <w:r w:rsidRPr="00942DA7">
        <w:rPr>
          <w:sz w:val="20"/>
          <w:szCs w:val="20"/>
        </w:rPr>
        <w:tab/>
      </w:r>
      <w:r w:rsidRPr="00942DA7">
        <w:rPr>
          <w:sz w:val="20"/>
          <w:szCs w:val="20"/>
        </w:rPr>
        <w:tab/>
      </w:r>
      <w:r w:rsidRPr="00942DA7">
        <w:rPr>
          <w:sz w:val="20"/>
          <w:szCs w:val="20"/>
        </w:rPr>
        <w:tab/>
      </w:r>
      <w:r w:rsidRPr="00942DA7">
        <w:rPr>
          <w:sz w:val="20"/>
          <w:szCs w:val="20"/>
        </w:rPr>
        <w:tab/>
      </w:r>
      <w:r w:rsidRPr="00942DA7">
        <w:rPr>
          <w:sz w:val="20"/>
          <w:szCs w:val="20"/>
        </w:rPr>
        <w:tab/>
      </w:r>
      <w:r w:rsidRPr="00942DA7">
        <w:rPr>
          <w:sz w:val="20"/>
          <w:szCs w:val="20"/>
        </w:rPr>
        <w:tab/>
      </w:r>
      <w:r w:rsidRPr="00942DA7">
        <w:rPr>
          <w:sz w:val="20"/>
          <w:szCs w:val="20"/>
        </w:rPr>
        <w:tab/>
      </w:r>
      <w:r w:rsidRPr="00942DA7">
        <w:rPr>
          <w:sz w:val="20"/>
          <w:szCs w:val="20"/>
        </w:rPr>
        <w:tab/>
      </w:r>
      <w:r w:rsidRPr="00942DA7">
        <w:rPr>
          <w:sz w:val="20"/>
          <w:szCs w:val="20"/>
        </w:rPr>
        <w:tab/>
        <w:t xml:space="preserve">   forintban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1626"/>
        <w:gridCol w:w="1642"/>
        <w:gridCol w:w="1639"/>
      </w:tblGrid>
      <w:tr w:rsidR="00942DA7" w:rsidRPr="00942DA7" w:rsidTr="004B68CB">
        <w:tc>
          <w:tcPr>
            <w:tcW w:w="421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20"/>
                <w:szCs w:val="20"/>
              </w:rPr>
            </w:pPr>
            <w:r w:rsidRPr="00942DA7">
              <w:rPr>
                <w:sz w:val="20"/>
                <w:szCs w:val="20"/>
              </w:rPr>
              <w:t>Megnevezés</w:t>
            </w:r>
          </w:p>
        </w:tc>
        <w:tc>
          <w:tcPr>
            <w:tcW w:w="166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20"/>
                <w:szCs w:val="20"/>
              </w:rPr>
            </w:pPr>
            <w:r w:rsidRPr="00942DA7">
              <w:rPr>
                <w:sz w:val="20"/>
                <w:szCs w:val="20"/>
              </w:rPr>
              <w:t>Tabdi</w:t>
            </w:r>
          </w:p>
        </w:tc>
        <w:tc>
          <w:tcPr>
            <w:tcW w:w="166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20"/>
                <w:szCs w:val="20"/>
              </w:rPr>
            </w:pPr>
            <w:r w:rsidRPr="00942DA7">
              <w:rPr>
                <w:sz w:val="20"/>
                <w:szCs w:val="20"/>
              </w:rPr>
              <w:t>Kaskantyú</w:t>
            </w:r>
          </w:p>
        </w:tc>
        <w:tc>
          <w:tcPr>
            <w:tcW w:w="1668"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20"/>
                <w:szCs w:val="20"/>
              </w:rPr>
            </w:pPr>
            <w:r w:rsidRPr="00942DA7">
              <w:rPr>
                <w:sz w:val="20"/>
                <w:szCs w:val="20"/>
              </w:rPr>
              <w:t>Összesen</w:t>
            </w:r>
          </w:p>
        </w:tc>
      </w:tr>
      <w:tr w:rsidR="00942DA7" w:rsidRPr="00942DA7" w:rsidTr="004B68CB">
        <w:tc>
          <w:tcPr>
            <w:tcW w:w="421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20"/>
                <w:szCs w:val="20"/>
              </w:rPr>
            </w:pPr>
            <w:r w:rsidRPr="00942DA7">
              <w:rPr>
                <w:sz w:val="20"/>
                <w:szCs w:val="20"/>
              </w:rPr>
              <w:t>Jegyző (fő)</w:t>
            </w:r>
          </w:p>
        </w:tc>
        <w:tc>
          <w:tcPr>
            <w:tcW w:w="166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20"/>
                <w:szCs w:val="20"/>
              </w:rPr>
            </w:pPr>
            <w:r w:rsidRPr="00942DA7">
              <w:rPr>
                <w:sz w:val="20"/>
                <w:szCs w:val="20"/>
              </w:rPr>
              <w:t>0,5</w:t>
            </w:r>
          </w:p>
        </w:tc>
        <w:tc>
          <w:tcPr>
            <w:tcW w:w="166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20"/>
                <w:szCs w:val="20"/>
              </w:rPr>
            </w:pPr>
            <w:r w:rsidRPr="00942DA7">
              <w:rPr>
                <w:sz w:val="20"/>
                <w:szCs w:val="20"/>
              </w:rPr>
              <w:t>0,5</w:t>
            </w:r>
          </w:p>
        </w:tc>
        <w:tc>
          <w:tcPr>
            <w:tcW w:w="1668"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20"/>
                <w:szCs w:val="20"/>
              </w:rPr>
            </w:pPr>
            <w:r w:rsidRPr="00942DA7">
              <w:rPr>
                <w:sz w:val="20"/>
                <w:szCs w:val="20"/>
              </w:rPr>
              <w:t>1</w:t>
            </w:r>
          </w:p>
        </w:tc>
      </w:tr>
      <w:tr w:rsidR="00942DA7" w:rsidRPr="00942DA7" w:rsidTr="004B68CB">
        <w:tc>
          <w:tcPr>
            <w:tcW w:w="421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20"/>
                <w:szCs w:val="20"/>
              </w:rPr>
            </w:pPr>
            <w:r w:rsidRPr="00942DA7">
              <w:rPr>
                <w:sz w:val="20"/>
                <w:szCs w:val="20"/>
              </w:rPr>
              <w:t>Jóváhagyott létszám (fő)</w:t>
            </w:r>
          </w:p>
        </w:tc>
        <w:tc>
          <w:tcPr>
            <w:tcW w:w="166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20"/>
                <w:szCs w:val="20"/>
              </w:rPr>
            </w:pPr>
            <w:r w:rsidRPr="00942DA7">
              <w:rPr>
                <w:sz w:val="20"/>
                <w:szCs w:val="20"/>
              </w:rPr>
              <w:t>5,5</w:t>
            </w:r>
          </w:p>
        </w:tc>
        <w:tc>
          <w:tcPr>
            <w:tcW w:w="166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20"/>
                <w:szCs w:val="20"/>
              </w:rPr>
            </w:pPr>
            <w:r w:rsidRPr="00942DA7">
              <w:rPr>
                <w:sz w:val="20"/>
                <w:szCs w:val="20"/>
              </w:rPr>
              <w:t>4</w:t>
            </w:r>
          </w:p>
        </w:tc>
        <w:tc>
          <w:tcPr>
            <w:tcW w:w="1668"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20"/>
                <w:szCs w:val="20"/>
              </w:rPr>
            </w:pPr>
            <w:r w:rsidRPr="00942DA7">
              <w:rPr>
                <w:sz w:val="20"/>
                <w:szCs w:val="20"/>
              </w:rPr>
              <w:t>9,5</w:t>
            </w:r>
          </w:p>
        </w:tc>
      </w:tr>
      <w:tr w:rsidR="00942DA7" w:rsidRPr="00942DA7" w:rsidTr="004B68CB">
        <w:tc>
          <w:tcPr>
            <w:tcW w:w="421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20"/>
                <w:szCs w:val="20"/>
              </w:rPr>
            </w:pPr>
            <w:r w:rsidRPr="00942DA7">
              <w:rPr>
                <w:sz w:val="20"/>
                <w:szCs w:val="20"/>
              </w:rPr>
              <w:t>Közfoglalkoztatottak létszáma (fő)</w:t>
            </w:r>
          </w:p>
        </w:tc>
        <w:tc>
          <w:tcPr>
            <w:tcW w:w="166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20"/>
                <w:szCs w:val="20"/>
              </w:rPr>
            </w:pPr>
            <w:r w:rsidRPr="00942DA7">
              <w:rPr>
                <w:sz w:val="20"/>
                <w:szCs w:val="20"/>
              </w:rPr>
              <w:t>0</w:t>
            </w:r>
          </w:p>
        </w:tc>
        <w:tc>
          <w:tcPr>
            <w:tcW w:w="166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20"/>
                <w:szCs w:val="20"/>
              </w:rPr>
            </w:pPr>
            <w:r w:rsidRPr="00942DA7">
              <w:rPr>
                <w:sz w:val="20"/>
                <w:szCs w:val="20"/>
              </w:rPr>
              <w:t>0</w:t>
            </w:r>
          </w:p>
        </w:tc>
        <w:tc>
          <w:tcPr>
            <w:tcW w:w="1668"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20"/>
                <w:szCs w:val="20"/>
              </w:rPr>
            </w:pPr>
            <w:r w:rsidRPr="00942DA7">
              <w:rPr>
                <w:sz w:val="20"/>
                <w:szCs w:val="20"/>
              </w:rPr>
              <w:t>0</w:t>
            </w:r>
          </w:p>
        </w:tc>
      </w:tr>
      <w:tr w:rsidR="00942DA7" w:rsidRPr="00942DA7" w:rsidTr="004B68CB">
        <w:tc>
          <w:tcPr>
            <w:tcW w:w="421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20"/>
                <w:szCs w:val="20"/>
              </w:rPr>
            </w:pPr>
            <w:r w:rsidRPr="00942DA7">
              <w:rPr>
                <w:sz w:val="20"/>
                <w:szCs w:val="20"/>
              </w:rPr>
              <w:t>Összesen</w:t>
            </w:r>
          </w:p>
        </w:tc>
        <w:tc>
          <w:tcPr>
            <w:tcW w:w="166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20"/>
                <w:szCs w:val="20"/>
              </w:rPr>
            </w:pPr>
            <w:r w:rsidRPr="00942DA7">
              <w:rPr>
                <w:sz w:val="20"/>
                <w:szCs w:val="20"/>
              </w:rPr>
              <w:t>6</w:t>
            </w:r>
          </w:p>
        </w:tc>
        <w:tc>
          <w:tcPr>
            <w:tcW w:w="166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20"/>
                <w:szCs w:val="20"/>
              </w:rPr>
            </w:pPr>
            <w:r w:rsidRPr="00942DA7">
              <w:rPr>
                <w:sz w:val="20"/>
                <w:szCs w:val="20"/>
              </w:rPr>
              <w:t>4,5</w:t>
            </w:r>
          </w:p>
        </w:tc>
        <w:tc>
          <w:tcPr>
            <w:tcW w:w="1668"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20"/>
                <w:szCs w:val="20"/>
              </w:rPr>
            </w:pPr>
            <w:r w:rsidRPr="00942DA7">
              <w:rPr>
                <w:sz w:val="20"/>
                <w:szCs w:val="20"/>
              </w:rPr>
              <w:t>10,5</w:t>
            </w:r>
          </w:p>
        </w:tc>
      </w:tr>
    </w:tbl>
    <w:p w:rsidR="00942DA7" w:rsidRPr="00942DA7" w:rsidRDefault="00942DA7" w:rsidP="00942DA7">
      <w:pPr>
        <w:rPr>
          <w:sz w:val="20"/>
          <w:szCs w:val="20"/>
        </w:rPr>
      </w:pPr>
    </w:p>
    <w:p w:rsidR="00942DA7" w:rsidRPr="00942DA7" w:rsidRDefault="00942DA7" w:rsidP="00942DA7">
      <w:pPr>
        <w:rPr>
          <w:sz w:val="20"/>
          <w:szCs w:val="20"/>
        </w:rPr>
      </w:pPr>
    </w:p>
    <w:p w:rsidR="00942DA7" w:rsidRPr="00942DA7" w:rsidRDefault="00942DA7" w:rsidP="00942DA7">
      <w:pPr>
        <w:jc w:val="both"/>
        <w:rPr>
          <w:sz w:val="20"/>
          <w:szCs w:val="20"/>
        </w:rPr>
      </w:pPr>
      <w:r w:rsidRPr="00942DA7">
        <w:rPr>
          <w:sz w:val="20"/>
          <w:szCs w:val="20"/>
        </w:rPr>
        <w:t>Önkormányzati finanszírozás alakulása:</w:t>
      </w:r>
    </w:p>
    <w:p w:rsidR="00942DA7" w:rsidRPr="00942DA7" w:rsidRDefault="00942DA7" w:rsidP="00942DA7">
      <w:pPr>
        <w:jc w:val="both"/>
        <w:rPr>
          <w:sz w:val="20"/>
          <w:szCs w:val="20"/>
        </w:rPr>
      </w:pPr>
    </w:p>
    <w:p w:rsidR="00942DA7" w:rsidRPr="00942DA7" w:rsidRDefault="00942DA7" w:rsidP="00942DA7">
      <w:pPr>
        <w:rPr>
          <w:sz w:val="20"/>
          <w:szCs w:val="20"/>
        </w:rPr>
      </w:pPr>
      <w:r w:rsidRPr="00942DA7">
        <w:rPr>
          <w:sz w:val="20"/>
          <w:szCs w:val="20"/>
        </w:rPr>
        <w:tab/>
      </w:r>
      <w:r w:rsidRPr="00942DA7">
        <w:rPr>
          <w:sz w:val="20"/>
          <w:szCs w:val="20"/>
        </w:rPr>
        <w:tab/>
      </w:r>
      <w:r w:rsidRPr="00942DA7">
        <w:rPr>
          <w:sz w:val="20"/>
          <w:szCs w:val="20"/>
        </w:rPr>
        <w:tab/>
      </w:r>
      <w:r w:rsidRPr="00942DA7">
        <w:rPr>
          <w:sz w:val="20"/>
          <w:szCs w:val="20"/>
        </w:rPr>
        <w:tab/>
      </w:r>
      <w:r w:rsidRPr="00942DA7">
        <w:rPr>
          <w:sz w:val="20"/>
          <w:szCs w:val="20"/>
        </w:rPr>
        <w:tab/>
      </w:r>
      <w:r w:rsidRPr="00942DA7">
        <w:rPr>
          <w:sz w:val="20"/>
          <w:szCs w:val="20"/>
        </w:rPr>
        <w:tab/>
      </w:r>
      <w:r w:rsidRPr="00942DA7">
        <w:rPr>
          <w:sz w:val="20"/>
          <w:szCs w:val="20"/>
        </w:rPr>
        <w:tab/>
      </w:r>
      <w:r w:rsidRPr="00942DA7">
        <w:rPr>
          <w:sz w:val="20"/>
          <w:szCs w:val="20"/>
        </w:rPr>
        <w:tab/>
      </w:r>
      <w:r w:rsidRPr="00942DA7">
        <w:rPr>
          <w:sz w:val="20"/>
          <w:szCs w:val="20"/>
        </w:rPr>
        <w:tab/>
      </w:r>
      <w:r w:rsidRPr="00942DA7">
        <w:rPr>
          <w:sz w:val="20"/>
          <w:szCs w:val="20"/>
        </w:rPr>
        <w:tab/>
      </w:r>
      <w:r w:rsidRPr="00942DA7">
        <w:rPr>
          <w:sz w:val="20"/>
          <w:szCs w:val="20"/>
        </w:rPr>
        <w:tab/>
        <w:t xml:space="preserve">   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263"/>
        <w:gridCol w:w="2263"/>
        <w:gridCol w:w="2263"/>
      </w:tblGrid>
      <w:tr w:rsidR="00942DA7" w:rsidRPr="00942DA7" w:rsidTr="004B68CB">
        <w:tc>
          <w:tcPr>
            <w:tcW w:w="2303" w:type="dxa"/>
          </w:tcPr>
          <w:p w:rsidR="00942DA7" w:rsidRPr="00942DA7" w:rsidRDefault="00942DA7" w:rsidP="00942DA7">
            <w:pPr>
              <w:jc w:val="center"/>
              <w:rPr>
                <w:sz w:val="20"/>
                <w:szCs w:val="20"/>
              </w:rPr>
            </w:pPr>
            <w:r w:rsidRPr="00942DA7">
              <w:rPr>
                <w:sz w:val="20"/>
                <w:szCs w:val="20"/>
              </w:rPr>
              <w:t>Megnevezés</w:t>
            </w:r>
          </w:p>
        </w:tc>
        <w:tc>
          <w:tcPr>
            <w:tcW w:w="2303" w:type="dxa"/>
          </w:tcPr>
          <w:p w:rsidR="00942DA7" w:rsidRPr="00942DA7" w:rsidRDefault="00942DA7" w:rsidP="00942DA7">
            <w:pPr>
              <w:jc w:val="center"/>
              <w:rPr>
                <w:sz w:val="20"/>
                <w:szCs w:val="20"/>
              </w:rPr>
            </w:pPr>
            <w:r w:rsidRPr="00942DA7">
              <w:rPr>
                <w:sz w:val="20"/>
                <w:szCs w:val="20"/>
              </w:rPr>
              <w:t>Tabdi</w:t>
            </w:r>
          </w:p>
        </w:tc>
        <w:tc>
          <w:tcPr>
            <w:tcW w:w="2303" w:type="dxa"/>
          </w:tcPr>
          <w:p w:rsidR="00942DA7" w:rsidRPr="00942DA7" w:rsidRDefault="00942DA7" w:rsidP="00942DA7">
            <w:pPr>
              <w:jc w:val="center"/>
              <w:rPr>
                <w:sz w:val="20"/>
                <w:szCs w:val="20"/>
              </w:rPr>
            </w:pPr>
            <w:r w:rsidRPr="00942DA7">
              <w:rPr>
                <w:sz w:val="20"/>
                <w:szCs w:val="20"/>
              </w:rPr>
              <w:t>Kaskantyú</w:t>
            </w:r>
          </w:p>
        </w:tc>
        <w:tc>
          <w:tcPr>
            <w:tcW w:w="2303" w:type="dxa"/>
          </w:tcPr>
          <w:p w:rsidR="00942DA7" w:rsidRPr="00942DA7" w:rsidRDefault="00942DA7" w:rsidP="00942DA7">
            <w:pPr>
              <w:jc w:val="center"/>
              <w:rPr>
                <w:sz w:val="20"/>
                <w:szCs w:val="20"/>
              </w:rPr>
            </w:pPr>
            <w:r w:rsidRPr="00942DA7">
              <w:rPr>
                <w:sz w:val="20"/>
                <w:szCs w:val="20"/>
              </w:rPr>
              <w:t>Összesen</w:t>
            </w:r>
          </w:p>
        </w:tc>
      </w:tr>
      <w:tr w:rsidR="00942DA7" w:rsidRPr="00942DA7" w:rsidTr="004B68CB">
        <w:tc>
          <w:tcPr>
            <w:tcW w:w="2303" w:type="dxa"/>
          </w:tcPr>
          <w:p w:rsidR="00942DA7" w:rsidRPr="00942DA7" w:rsidRDefault="00942DA7" w:rsidP="00942DA7">
            <w:pPr>
              <w:rPr>
                <w:sz w:val="20"/>
                <w:szCs w:val="20"/>
              </w:rPr>
            </w:pPr>
            <w:r w:rsidRPr="00942DA7">
              <w:rPr>
                <w:sz w:val="20"/>
                <w:szCs w:val="20"/>
              </w:rPr>
              <w:t>Összes kiadás</w:t>
            </w:r>
          </w:p>
        </w:tc>
        <w:tc>
          <w:tcPr>
            <w:tcW w:w="2303" w:type="dxa"/>
          </w:tcPr>
          <w:p w:rsidR="00942DA7" w:rsidRPr="00942DA7" w:rsidRDefault="00942DA7" w:rsidP="00942DA7">
            <w:pPr>
              <w:jc w:val="right"/>
              <w:rPr>
                <w:sz w:val="20"/>
                <w:szCs w:val="20"/>
              </w:rPr>
            </w:pPr>
            <w:r w:rsidRPr="00942DA7">
              <w:rPr>
                <w:sz w:val="20"/>
                <w:szCs w:val="20"/>
              </w:rPr>
              <w:t>25.906.941</w:t>
            </w:r>
          </w:p>
        </w:tc>
        <w:tc>
          <w:tcPr>
            <w:tcW w:w="2303" w:type="dxa"/>
          </w:tcPr>
          <w:p w:rsidR="00942DA7" w:rsidRPr="00942DA7" w:rsidRDefault="00942DA7" w:rsidP="00942DA7">
            <w:pPr>
              <w:jc w:val="right"/>
              <w:rPr>
                <w:sz w:val="20"/>
                <w:szCs w:val="20"/>
              </w:rPr>
            </w:pPr>
            <w:r w:rsidRPr="00942DA7">
              <w:rPr>
                <w:sz w:val="20"/>
                <w:szCs w:val="20"/>
              </w:rPr>
              <w:t>19.856.327</w:t>
            </w:r>
          </w:p>
        </w:tc>
        <w:tc>
          <w:tcPr>
            <w:tcW w:w="2303" w:type="dxa"/>
          </w:tcPr>
          <w:p w:rsidR="00942DA7" w:rsidRPr="00942DA7" w:rsidRDefault="00942DA7" w:rsidP="00942DA7">
            <w:pPr>
              <w:jc w:val="right"/>
              <w:rPr>
                <w:sz w:val="20"/>
                <w:szCs w:val="20"/>
              </w:rPr>
            </w:pPr>
            <w:r w:rsidRPr="00942DA7">
              <w:rPr>
                <w:sz w:val="20"/>
                <w:szCs w:val="20"/>
              </w:rPr>
              <w:t>45.763.268</w:t>
            </w:r>
          </w:p>
        </w:tc>
      </w:tr>
      <w:tr w:rsidR="00942DA7" w:rsidRPr="00942DA7" w:rsidTr="004B68CB">
        <w:tc>
          <w:tcPr>
            <w:tcW w:w="2303" w:type="dxa"/>
          </w:tcPr>
          <w:p w:rsidR="00942DA7" w:rsidRPr="00942DA7" w:rsidRDefault="00942DA7" w:rsidP="00942DA7">
            <w:pPr>
              <w:rPr>
                <w:sz w:val="20"/>
                <w:szCs w:val="20"/>
              </w:rPr>
            </w:pPr>
            <w:r w:rsidRPr="00942DA7">
              <w:rPr>
                <w:sz w:val="20"/>
                <w:szCs w:val="20"/>
              </w:rPr>
              <w:t>Intézményi bevétel</w:t>
            </w:r>
          </w:p>
        </w:tc>
        <w:tc>
          <w:tcPr>
            <w:tcW w:w="2303" w:type="dxa"/>
          </w:tcPr>
          <w:p w:rsidR="00942DA7" w:rsidRPr="00942DA7" w:rsidRDefault="00942DA7" w:rsidP="00942DA7">
            <w:pPr>
              <w:jc w:val="right"/>
              <w:rPr>
                <w:sz w:val="20"/>
                <w:szCs w:val="20"/>
              </w:rPr>
            </w:pPr>
            <w:r w:rsidRPr="00942DA7">
              <w:rPr>
                <w:sz w:val="20"/>
                <w:szCs w:val="20"/>
              </w:rPr>
              <w:t>12.000</w:t>
            </w:r>
          </w:p>
        </w:tc>
        <w:tc>
          <w:tcPr>
            <w:tcW w:w="2303" w:type="dxa"/>
          </w:tcPr>
          <w:p w:rsidR="00942DA7" w:rsidRPr="00942DA7" w:rsidRDefault="00942DA7" w:rsidP="00942DA7">
            <w:pPr>
              <w:jc w:val="right"/>
              <w:rPr>
                <w:sz w:val="20"/>
                <w:szCs w:val="20"/>
              </w:rPr>
            </w:pPr>
            <w:r w:rsidRPr="00942DA7">
              <w:rPr>
                <w:sz w:val="20"/>
                <w:szCs w:val="20"/>
              </w:rPr>
              <w:t>-</w:t>
            </w:r>
          </w:p>
        </w:tc>
        <w:tc>
          <w:tcPr>
            <w:tcW w:w="2303" w:type="dxa"/>
          </w:tcPr>
          <w:p w:rsidR="00942DA7" w:rsidRPr="00942DA7" w:rsidRDefault="00942DA7" w:rsidP="00942DA7">
            <w:pPr>
              <w:jc w:val="right"/>
              <w:rPr>
                <w:sz w:val="20"/>
                <w:szCs w:val="20"/>
              </w:rPr>
            </w:pPr>
            <w:r w:rsidRPr="00942DA7">
              <w:rPr>
                <w:sz w:val="20"/>
                <w:szCs w:val="20"/>
              </w:rPr>
              <w:t>12.000</w:t>
            </w:r>
          </w:p>
        </w:tc>
      </w:tr>
      <w:tr w:rsidR="00942DA7" w:rsidRPr="00942DA7" w:rsidTr="004B68CB">
        <w:tc>
          <w:tcPr>
            <w:tcW w:w="2303" w:type="dxa"/>
          </w:tcPr>
          <w:p w:rsidR="00942DA7" w:rsidRPr="00942DA7" w:rsidRDefault="00942DA7" w:rsidP="00942DA7">
            <w:pPr>
              <w:rPr>
                <w:sz w:val="20"/>
                <w:szCs w:val="20"/>
              </w:rPr>
            </w:pPr>
            <w:r w:rsidRPr="00942DA7">
              <w:rPr>
                <w:sz w:val="20"/>
                <w:szCs w:val="20"/>
              </w:rPr>
              <w:t>Központi támogatás</w:t>
            </w:r>
          </w:p>
          <w:p w:rsidR="00942DA7" w:rsidRPr="00942DA7" w:rsidRDefault="00942DA7" w:rsidP="00942DA7">
            <w:pPr>
              <w:rPr>
                <w:sz w:val="20"/>
                <w:szCs w:val="20"/>
              </w:rPr>
            </w:pPr>
            <w:r w:rsidRPr="00942DA7">
              <w:rPr>
                <w:sz w:val="20"/>
                <w:szCs w:val="20"/>
              </w:rPr>
              <w:t>(2014. 01. 01.-i lakosságszám szerint)</w:t>
            </w:r>
          </w:p>
        </w:tc>
        <w:tc>
          <w:tcPr>
            <w:tcW w:w="2303" w:type="dxa"/>
            <w:vAlign w:val="center"/>
          </w:tcPr>
          <w:p w:rsidR="00942DA7" w:rsidRPr="00942DA7" w:rsidRDefault="00942DA7" w:rsidP="00942DA7">
            <w:pPr>
              <w:jc w:val="right"/>
              <w:rPr>
                <w:sz w:val="20"/>
                <w:szCs w:val="20"/>
              </w:rPr>
            </w:pPr>
            <w:r w:rsidRPr="00942DA7">
              <w:rPr>
                <w:sz w:val="20"/>
                <w:szCs w:val="20"/>
              </w:rPr>
              <w:t>16.849.961</w:t>
            </w:r>
          </w:p>
        </w:tc>
        <w:tc>
          <w:tcPr>
            <w:tcW w:w="2303" w:type="dxa"/>
            <w:vAlign w:val="center"/>
          </w:tcPr>
          <w:p w:rsidR="00942DA7" w:rsidRPr="00942DA7" w:rsidRDefault="00942DA7" w:rsidP="00942DA7">
            <w:pPr>
              <w:jc w:val="right"/>
              <w:rPr>
                <w:sz w:val="20"/>
                <w:szCs w:val="20"/>
              </w:rPr>
            </w:pPr>
            <w:r w:rsidRPr="00942DA7">
              <w:rPr>
                <w:sz w:val="20"/>
                <w:szCs w:val="20"/>
              </w:rPr>
              <w:t>14.981.039</w:t>
            </w:r>
          </w:p>
        </w:tc>
        <w:tc>
          <w:tcPr>
            <w:tcW w:w="2303" w:type="dxa"/>
            <w:vAlign w:val="center"/>
          </w:tcPr>
          <w:p w:rsidR="00942DA7" w:rsidRPr="00942DA7" w:rsidRDefault="00942DA7" w:rsidP="00942DA7">
            <w:pPr>
              <w:jc w:val="right"/>
              <w:rPr>
                <w:sz w:val="20"/>
                <w:szCs w:val="20"/>
              </w:rPr>
            </w:pPr>
            <w:r w:rsidRPr="00942DA7">
              <w:rPr>
                <w:sz w:val="20"/>
                <w:szCs w:val="20"/>
              </w:rPr>
              <w:t>31.831.000</w:t>
            </w:r>
          </w:p>
        </w:tc>
      </w:tr>
      <w:tr w:rsidR="00942DA7" w:rsidRPr="00942DA7" w:rsidTr="004B68CB">
        <w:tc>
          <w:tcPr>
            <w:tcW w:w="2303" w:type="dxa"/>
          </w:tcPr>
          <w:p w:rsidR="00942DA7" w:rsidRPr="00942DA7" w:rsidRDefault="00942DA7" w:rsidP="00942DA7">
            <w:pPr>
              <w:rPr>
                <w:sz w:val="20"/>
                <w:szCs w:val="20"/>
              </w:rPr>
            </w:pPr>
            <w:r w:rsidRPr="00942DA7">
              <w:rPr>
                <w:sz w:val="20"/>
                <w:szCs w:val="20"/>
              </w:rPr>
              <w:t>Támogatás kiegészítő bérrendezési alap</w:t>
            </w:r>
          </w:p>
        </w:tc>
        <w:tc>
          <w:tcPr>
            <w:tcW w:w="2303" w:type="dxa"/>
            <w:vAlign w:val="center"/>
          </w:tcPr>
          <w:p w:rsidR="00942DA7" w:rsidRPr="00942DA7" w:rsidRDefault="00942DA7" w:rsidP="00942DA7">
            <w:pPr>
              <w:jc w:val="right"/>
              <w:rPr>
                <w:sz w:val="20"/>
                <w:szCs w:val="20"/>
              </w:rPr>
            </w:pPr>
            <w:r w:rsidRPr="00942DA7">
              <w:rPr>
                <w:sz w:val="20"/>
                <w:szCs w:val="20"/>
              </w:rPr>
              <w:t>1.946.000</w:t>
            </w:r>
          </w:p>
        </w:tc>
        <w:tc>
          <w:tcPr>
            <w:tcW w:w="2303" w:type="dxa"/>
            <w:vAlign w:val="center"/>
          </w:tcPr>
          <w:p w:rsidR="00942DA7" w:rsidRPr="00942DA7" w:rsidRDefault="00942DA7" w:rsidP="00942DA7">
            <w:pPr>
              <w:jc w:val="right"/>
              <w:rPr>
                <w:sz w:val="20"/>
                <w:szCs w:val="20"/>
              </w:rPr>
            </w:pPr>
            <w:r w:rsidRPr="00942DA7">
              <w:rPr>
                <w:sz w:val="20"/>
                <w:szCs w:val="20"/>
              </w:rPr>
              <w:t>1.946.000</w:t>
            </w:r>
          </w:p>
        </w:tc>
        <w:tc>
          <w:tcPr>
            <w:tcW w:w="2303" w:type="dxa"/>
            <w:vAlign w:val="center"/>
          </w:tcPr>
          <w:p w:rsidR="00942DA7" w:rsidRPr="00942DA7" w:rsidRDefault="00942DA7" w:rsidP="00942DA7">
            <w:pPr>
              <w:jc w:val="right"/>
              <w:rPr>
                <w:sz w:val="20"/>
                <w:szCs w:val="20"/>
              </w:rPr>
            </w:pPr>
            <w:r w:rsidRPr="00942DA7">
              <w:rPr>
                <w:sz w:val="20"/>
                <w:szCs w:val="20"/>
              </w:rPr>
              <w:t>3.892.000</w:t>
            </w:r>
          </w:p>
        </w:tc>
      </w:tr>
      <w:tr w:rsidR="00942DA7" w:rsidRPr="00942DA7" w:rsidTr="004B68CB">
        <w:tc>
          <w:tcPr>
            <w:tcW w:w="2303" w:type="dxa"/>
          </w:tcPr>
          <w:p w:rsidR="00942DA7" w:rsidRPr="00942DA7" w:rsidRDefault="00942DA7" w:rsidP="00942DA7">
            <w:pPr>
              <w:rPr>
                <w:sz w:val="20"/>
                <w:szCs w:val="20"/>
              </w:rPr>
            </w:pPr>
            <w:r w:rsidRPr="00942DA7">
              <w:rPr>
                <w:sz w:val="20"/>
                <w:szCs w:val="20"/>
              </w:rPr>
              <w:t>Bevétellel nem fedezett kiadás</w:t>
            </w:r>
          </w:p>
        </w:tc>
        <w:tc>
          <w:tcPr>
            <w:tcW w:w="2303" w:type="dxa"/>
          </w:tcPr>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7.098.980</w:t>
            </w:r>
          </w:p>
        </w:tc>
        <w:tc>
          <w:tcPr>
            <w:tcW w:w="2303" w:type="dxa"/>
          </w:tcPr>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2.929.288</w:t>
            </w:r>
          </w:p>
        </w:tc>
        <w:tc>
          <w:tcPr>
            <w:tcW w:w="2303" w:type="dxa"/>
          </w:tcPr>
          <w:p w:rsidR="00942DA7" w:rsidRPr="00942DA7" w:rsidRDefault="00942DA7" w:rsidP="00942DA7">
            <w:pPr>
              <w:jc w:val="right"/>
              <w:rPr>
                <w:sz w:val="20"/>
                <w:szCs w:val="20"/>
              </w:rPr>
            </w:pPr>
          </w:p>
          <w:p w:rsidR="00942DA7" w:rsidRPr="00942DA7" w:rsidRDefault="00942DA7" w:rsidP="00942DA7">
            <w:pPr>
              <w:jc w:val="right"/>
              <w:rPr>
                <w:sz w:val="20"/>
                <w:szCs w:val="20"/>
              </w:rPr>
            </w:pPr>
            <w:r w:rsidRPr="00942DA7">
              <w:rPr>
                <w:sz w:val="20"/>
                <w:szCs w:val="20"/>
              </w:rPr>
              <w:t>10.028.268</w:t>
            </w:r>
          </w:p>
        </w:tc>
      </w:tr>
    </w:tbl>
    <w:p w:rsidR="00942DA7" w:rsidRPr="00942DA7" w:rsidRDefault="00942DA7" w:rsidP="00942DA7">
      <w:pPr>
        <w:jc w:val="center"/>
        <w:rPr>
          <w:rFonts w:cs="Comic Sans MS"/>
          <w:sz w:val="20"/>
          <w:szCs w:val="20"/>
        </w:rPr>
      </w:pPr>
    </w:p>
    <w:p w:rsidR="00942DA7" w:rsidRPr="00942DA7" w:rsidRDefault="00942DA7" w:rsidP="00942DA7">
      <w:pPr>
        <w:rPr>
          <w:sz w:val="20"/>
          <w:szCs w:val="20"/>
        </w:rPr>
      </w:pPr>
    </w:p>
    <w:p w:rsidR="00942DA7" w:rsidRPr="00942DA7" w:rsidRDefault="00942DA7" w:rsidP="00942DA7">
      <w:pPr>
        <w:rPr>
          <w:sz w:val="20"/>
          <w:szCs w:val="20"/>
        </w:rPr>
      </w:pPr>
    </w:p>
    <w:p w:rsidR="00942DA7" w:rsidRPr="00942DA7" w:rsidRDefault="00942DA7" w:rsidP="00942DA7">
      <w:pPr>
        <w:rPr>
          <w:sz w:val="20"/>
          <w:szCs w:val="20"/>
        </w:rPr>
      </w:pPr>
    </w:p>
    <w:p w:rsidR="00942DA7" w:rsidRPr="00942DA7" w:rsidRDefault="00942DA7" w:rsidP="00942DA7">
      <w:pPr>
        <w:rPr>
          <w:sz w:val="20"/>
          <w:szCs w:val="20"/>
        </w:rPr>
      </w:pPr>
    </w:p>
    <w:p w:rsidR="00942DA7" w:rsidRPr="00942DA7" w:rsidRDefault="00942DA7" w:rsidP="00942DA7">
      <w:pPr>
        <w:rPr>
          <w:sz w:val="20"/>
          <w:szCs w:val="20"/>
        </w:rPr>
      </w:pPr>
    </w:p>
    <w:p w:rsidR="00942DA7" w:rsidRPr="00942DA7" w:rsidRDefault="00942DA7" w:rsidP="00942DA7">
      <w:pPr>
        <w:rPr>
          <w:sz w:val="20"/>
          <w:szCs w:val="20"/>
        </w:rPr>
      </w:pPr>
    </w:p>
    <w:p w:rsidR="00942DA7" w:rsidRPr="00942DA7" w:rsidRDefault="00942DA7" w:rsidP="00942DA7">
      <w:pPr>
        <w:rPr>
          <w:sz w:val="20"/>
          <w:szCs w:val="20"/>
        </w:rPr>
      </w:pPr>
    </w:p>
    <w:p w:rsidR="00942DA7" w:rsidRPr="00942DA7" w:rsidRDefault="00942DA7" w:rsidP="00942DA7">
      <w:pPr>
        <w:rPr>
          <w:sz w:val="20"/>
          <w:szCs w:val="20"/>
        </w:rPr>
      </w:pPr>
    </w:p>
    <w:p w:rsidR="00942DA7" w:rsidRPr="00942DA7" w:rsidRDefault="00942DA7" w:rsidP="00942DA7">
      <w:pPr>
        <w:jc w:val="both"/>
      </w:pPr>
      <w:r w:rsidRPr="00942DA7">
        <w:t>Javaslom, hogy a Képviselőtestület Tabdi Közös Önkormányzati Hivatal 2019. évi költségvetését a részletesen bemutatott tervezés alapján a határozat-tervezet szerint fogadja el.</w:t>
      </w:r>
    </w:p>
    <w:p w:rsidR="00942DA7" w:rsidRPr="00942DA7" w:rsidRDefault="00942DA7" w:rsidP="00942DA7"/>
    <w:p w:rsidR="00942DA7" w:rsidRPr="00942DA7" w:rsidRDefault="00942DA7" w:rsidP="00942DA7"/>
    <w:p w:rsidR="00942DA7" w:rsidRPr="00942DA7" w:rsidRDefault="00942DA7" w:rsidP="00942DA7">
      <w:pPr>
        <w:jc w:val="center"/>
      </w:pPr>
      <w:r w:rsidRPr="00942DA7">
        <w:t>HATÁROZAT TERVEZET</w:t>
      </w:r>
    </w:p>
    <w:p w:rsidR="00942DA7" w:rsidRPr="00942DA7" w:rsidRDefault="00942DA7" w:rsidP="00942DA7">
      <w:pPr>
        <w:jc w:val="center"/>
      </w:pPr>
    </w:p>
    <w:p w:rsidR="00942DA7" w:rsidRPr="00942DA7" w:rsidRDefault="00942DA7" w:rsidP="00942DA7">
      <w:pPr>
        <w:jc w:val="both"/>
      </w:pPr>
    </w:p>
    <w:p w:rsidR="00942DA7" w:rsidRPr="00942DA7" w:rsidRDefault="00942DA7" w:rsidP="00942DA7">
      <w:pPr>
        <w:jc w:val="both"/>
      </w:pPr>
      <w:r w:rsidRPr="00942DA7">
        <w:t>1. Tabdi Község Képviselőtestülete az államháztartásról szóló törvény végrehajtásáról rendelkező 368/2011. (XII. 31.) Kormányrendelet 24. §-a alapján Tabdi Közös Önkormányzati Hivatal 2019. évi költségvetése kiadási főösszegét 45.763.268 Ft-ban, bevételi főösszegét 12.000 Ft-ban állapítja meg:</w:t>
      </w:r>
    </w:p>
    <w:p w:rsidR="00942DA7" w:rsidRPr="00942DA7" w:rsidRDefault="00942DA7" w:rsidP="00942DA7">
      <w:pPr>
        <w:jc w:val="both"/>
      </w:pPr>
    </w:p>
    <w:p w:rsidR="00942DA7" w:rsidRPr="00942DA7" w:rsidRDefault="00942DA7" w:rsidP="00942DA7">
      <w:pPr>
        <w:jc w:val="both"/>
      </w:pPr>
      <w:r w:rsidRPr="00942DA7">
        <w:t>a) a kiadási főösszegen belül a kiemelt előirányzatok összege és a közös hivatal engedélyezett létszáma:</w:t>
      </w:r>
    </w:p>
    <w:p w:rsidR="00942DA7" w:rsidRPr="00942DA7" w:rsidRDefault="00942DA7" w:rsidP="00942DA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1286"/>
        <w:gridCol w:w="1286"/>
        <w:gridCol w:w="1286"/>
        <w:gridCol w:w="1286"/>
        <w:gridCol w:w="1409"/>
      </w:tblGrid>
      <w:tr w:rsidR="00942DA7" w:rsidRPr="00942DA7" w:rsidTr="004B68CB">
        <w:tc>
          <w:tcPr>
            <w:tcW w:w="2520" w:type="dxa"/>
            <w:vMerge w:val="restart"/>
          </w:tcPr>
          <w:p w:rsidR="00942DA7" w:rsidRPr="00942DA7" w:rsidRDefault="00942DA7" w:rsidP="00942DA7">
            <w:pPr>
              <w:jc w:val="center"/>
              <w:rPr>
                <w:sz w:val="20"/>
                <w:szCs w:val="20"/>
              </w:rPr>
            </w:pPr>
            <w:r w:rsidRPr="00942DA7">
              <w:rPr>
                <w:sz w:val="20"/>
                <w:szCs w:val="20"/>
              </w:rPr>
              <w:t>Kiemelt előirányzat megnevezése</w:t>
            </w:r>
          </w:p>
        </w:tc>
        <w:tc>
          <w:tcPr>
            <w:tcW w:w="2610" w:type="dxa"/>
            <w:gridSpan w:val="2"/>
          </w:tcPr>
          <w:p w:rsidR="00942DA7" w:rsidRPr="00942DA7" w:rsidRDefault="00942DA7" w:rsidP="00942DA7">
            <w:pPr>
              <w:jc w:val="center"/>
              <w:rPr>
                <w:sz w:val="20"/>
                <w:szCs w:val="20"/>
              </w:rPr>
            </w:pPr>
            <w:r w:rsidRPr="00942DA7">
              <w:rPr>
                <w:sz w:val="20"/>
                <w:szCs w:val="20"/>
              </w:rPr>
              <w:t>Működési költségvetés</w:t>
            </w:r>
          </w:p>
        </w:tc>
        <w:tc>
          <w:tcPr>
            <w:tcW w:w="2610" w:type="dxa"/>
            <w:gridSpan w:val="2"/>
          </w:tcPr>
          <w:p w:rsidR="00942DA7" w:rsidRPr="00942DA7" w:rsidRDefault="00942DA7" w:rsidP="00942DA7">
            <w:pPr>
              <w:jc w:val="center"/>
              <w:rPr>
                <w:sz w:val="20"/>
                <w:szCs w:val="20"/>
              </w:rPr>
            </w:pPr>
            <w:r w:rsidRPr="00942DA7">
              <w:rPr>
                <w:sz w:val="20"/>
                <w:szCs w:val="20"/>
              </w:rPr>
              <w:t>Felhalmozási költségvetés</w:t>
            </w:r>
          </w:p>
        </w:tc>
        <w:tc>
          <w:tcPr>
            <w:tcW w:w="1440" w:type="dxa"/>
          </w:tcPr>
          <w:p w:rsidR="00942DA7" w:rsidRPr="00942DA7" w:rsidRDefault="00942DA7" w:rsidP="00942DA7">
            <w:pPr>
              <w:jc w:val="center"/>
              <w:rPr>
                <w:sz w:val="20"/>
                <w:szCs w:val="20"/>
              </w:rPr>
            </w:pPr>
            <w:r w:rsidRPr="00942DA7">
              <w:rPr>
                <w:sz w:val="20"/>
                <w:szCs w:val="20"/>
              </w:rPr>
              <w:t>Összesen Ft</w:t>
            </w:r>
          </w:p>
        </w:tc>
      </w:tr>
      <w:tr w:rsidR="00942DA7" w:rsidRPr="00942DA7" w:rsidTr="004B68CB">
        <w:tc>
          <w:tcPr>
            <w:tcW w:w="2520" w:type="dxa"/>
            <w:vMerge/>
          </w:tcPr>
          <w:p w:rsidR="00942DA7" w:rsidRPr="00942DA7" w:rsidRDefault="00942DA7" w:rsidP="00942DA7">
            <w:pPr>
              <w:jc w:val="center"/>
              <w:rPr>
                <w:sz w:val="20"/>
                <w:szCs w:val="20"/>
              </w:rPr>
            </w:pPr>
          </w:p>
        </w:tc>
        <w:tc>
          <w:tcPr>
            <w:tcW w:w="1305" w:type="dxa"/>
          </w:tcPr>
          <w:p w:rsidR="00942DA7" w:rsidRPr="00942DA7" w:rsidRDefault="00942DA7" w:rsidP="00942DA7">
            <w:pPr>
              <w:jc w:val="center"/>
              <w:rPr>
                <w:sz w:val="20"/>
                <w:szCs w:val="20"/>
              </w:rPr>
            </w:pPr>
            <w:r w:rsidRPr="00942DA7">
              <w:rPr>
                <w:sz w:val="20"/>
                <w:szCs w:val="20"/>
              </w:rPr>
              <w:t>Eredeti előirányzat</w:t>
            </w:r>
          </w:p>
        </w:tc>
        <w:tc>
          <w:tcPr>
            <w:tcW w:w="1305" w:type="dxa"/>
          </w:tcPr>
          <w:p w:rsidR="00942DA7" w:rsidRPr="00942DA7" w:rsidRDefault="00942DA7" w:rsidP="00942DA7">
            <w:pPr>
              <w:jc w:val="center"/>
              <w:rPr>
                <w:sz w:val="20"/>
                <w:szCs w:val="20"/>
              </w:rPr>
            </w:pPr>
            <w:r w:rsidRPr="00942DA7">
              <w:rPr>
                <w:sz w:val="20"/>
                <w:szCs w:val="20"/>
              </w:rPr>
              <w:t>Módosított előirányzat</w:t>
            </w:r>
          </w:p>
        </w:tc>
        <w:tc>
          <w:tcPr>
            <w:tcW w:w="1305" w:type="dxa"/>
          </w:tcPr>
          <w:p w:rsidR="00942DA7" w:rsidRPr="00942DA7" w:rsidRDefault="00942DA7" w:rsidP="00942DA7">
            <w:pPr>
              <w:jc w:val="center"/>
              <w:rPr>
                <w:sz w:val="20"/>
                <w:szCs w:val="20"/>
              </w:rPr>
            </w:pPr>
            <w:r w:rsidRPr="00942DA7">
              <w:rPr>
                <w:sz w:val="20"/>
                <w:szCs w:val="20"/>
              </w:rPr>
              <w:t>Eredeti előirányzat</w:t>
            </w:r>
          </w:p>
        </w:tc>
        <w:tc>
          <w:tcPr>
            <w:tcW w:w="1305" w:type="dxa"/>
          </w:tcPr>
          <w:p w:rsidR="00942DA7" w:rsidRPr="00942DA7" w:rsidRDefault="00942DA7" w:rsidP="00942DA7">
            <w:pPr>
              <w:jc w:val="center"/>
              <w:rPr>
                <w:sz w:val="20"/>
                <w:szCs w:val="20"/>
              </w:rPr>
            </w:pPr>
            <w:r w:rsidRPr="00942DA7">
              <w:rPr>
                <w:sz w:val="20"/>
                <w:szCs w:val="20"/>
              </w:rPr>
              <w:t>Módosított előirányzat</w:t>
            </w:r>
          </w:p>
        </w:tc>
        <w:tc>
          <w:tcPr>
            <w:tcW w:w="1440" w:type="dxa"/>
          </w:tcPr>
          <w:p w:rsidR="00942DA7" w:rsidRPr="00942DA7" w:rsidRDefault="00942DA7" w:rsidP="00942DA7">
            <w:pPr>
              <w:jc w:val="center"/>
              <w:rPr>
                <w:sz w:val="20"/>
                <w:szCs w:val="20"/>
              </w:rPr>
            </w:pPr>
            <w:r w:rsidRPr="00942DA7">
              <w:rPr>
                <w:sz w:val="20"/>
                <w:szCs w:val="20"/>
              </w:rPr>
              <w:t>Eredeti előirányzat</w:t>
            </w:r>
          </w:p>
        </w:tc>
      </w:tr>
      <w:tr w:rsidR="00942DA7" w:rsidRPr="00942DA7" w:rsidTr="004B68CB">
        <w:tc>
          <w:tcPr>
            <w:tcW w:w="2520" w:type="dxa"/>
          </w:tcPr>
          <w:p w:rsidR="00942DA7" w:rsidRPr="00942DA7" w:rsidRDefault="00942DA7" w:rsidP="00942DA7">
            <w:pPr>
              <w:jc w:val="both"/>
              <w:rPr>
                <w:sz w:val="20"/>
                <w:szCs w:val="20"/>
              </w:rPr>
            </w:pPr>
            <w:r w:rsidRPr="00942DA7">
              <w:rPr>
                <w:sz w:val="20"/>
                <w:szCs w:val="20"/>
              </w:rPr>
              <w:t>Személyi juttatás</w:t>
            </w:r>
          </w:p>
        </w:tc>
        <w:tc>
          <w:tcPr>
            <w:tcW w:w="1305" w:type="dxa"/>
          </w:tcPr>
          <w:p w:rsidR="00942DA7" w:rsidRPr="00942DA7" w:rsidRDefault="00942DA7" w:rsidP="00942DA7">
            <w:pPr>
              <w:jc w:val="right"/>
              <w:rPr>
                <w:sz w:val="20"/>
                <w:szCs w:val="20"/>
              </w:rPr>
            </w:pPr>
            <w:r w:rsidRPr="00942DA7">
              <w:rPr>
                <w:sz w:val="20"/>
                <w:szCs w:val="20"/>
              </w:rPr>
              <w:t>34.225.642</w:t>
            </w:r>
          </w:p>
        </w:tc>
        <w:tc>
          <w:tcPr>
            <w:tcW w:w="1305" w:type="dxa"/>
          </w:tcPr>
          <w:p w:rsidR="00942DA7" w:rsidRPr="00942DA7" w:rsidRDefault="00942DA7" w:rsidP="00942DA7">
            <w:pPr>
              <w:jc w:val="right"/>
              <w:rPr>
                <w:sz w:val="20"/>
                <w:szCs w:val="20"/>
              </w:rPr>
            </w:pPr>
            <w:r w:rsidRPr="00942DA7">
              <w:rPr>
                <w:sz w:val="20"/>
                <w:szCs w:val="20"/>
              </w:rPr>
              <w:t>0</w:t>
            </w:r>
          </w:p>
        </w:tc>
        <w:tc>
          <w:tcPr>
            <w:tcW w:w="1305" w:type="dxa"/>
          </w:tcPr>
          <w:p w:rsidR="00942DA7" w:rsidRPr="00942DA7" w:rsidRDefault="00942DA7" w:rsidP="00942DA7">
            <w:pPr>
              <w:jc w:val="right"/>
              <w:rPr>
                <w:sz w:val="20"/>
                <w:szCs w:val="20"/>
              </w:rPr>
            </w:pPr>
            <w:r w:rsidRPr="00942DA7">
              <w:rPr>
                <w:sz w:val="20"/>
                <w:szCs w:val="20"/>
              </w:rPr>
              <w:t>0</w:t>
            </w:r>
          </w:p>
        </w:tc>
        <w:tc>
          <w:tcPr>
            <w:tcW w:w="1305" w:type="dxa"/>
          </w:tcPr>
          <w:p w:rsidR="00942DA7" w:rsidRPr="00942DA7" w:rsidRDefault="00942DA7" w:rsidP="00942DA7">
            <w:pPr>
              <w:jc w:val="right"/>
              <w:rPr>
                <w:sz w:val="20"/>
                <w:szCs w:val="20"/>
              </w:rPr>
            </w:pPr>
            <w:r w:rsidRPr="00942DA7">
              <w:rPr>
                <w:sz w:val="20"/>
                <w:szCs w:val="20"/>
              </w:rPr>
              <w:t>0</w:t>
            </w:r>
          </w:p>
        </w:tc>
        <w:tc>
          <w:tcPr>
            <w:tcW w:w="1440" w:type="dxa"/>
          </w:tcPr>
          <w:p w:rsidR="00942DA7" w:rsidRPr="00942DA7" w:rsidRDefault="00942DA7" w:rsidP="00942DA7">
            <w:pPr>
              <w:jc w:val="right"/>
              <w:rPr>
                <w:sz w:val="20"/>
                <w:szCs w:val="20"/>
              </w:rPr>
            </w:pPr>
            <w:r w:rsidRPr="00942DA7">
              <w:rPr>
                <w:sz w:val="20"/>
                <w:szCs w:val="20"/>
              </w:rPr>
              <w:t>34.225.642</w:t>
            </w:r>
          </w:p>
        </w:tc>
      </w:tr>
      <w:tr w:rsidR="00942DA7" w:rsidRPr="00942DA7" w:rsidTr="004B68CB">
        <w:tc>
          <w:tcPr>
            <w:tcW w:w="2520" w:type="dxa"/>
          </w:tcPr>
          <w:p w:rsidR="00942DA7" w:rsidRPr="00942DA7" w:rsidRDefault="00942DA7" w:rsidP="00942DA7">
            <w:pPr>
              <w:jc w:val="both"/>
              <w:rPr>
                <w:sz w:val="20"/>
                <w:szCs w:val="20"/>
              </w:rPr>
            </w:pPr>
            <w:r w:rsidRPr="00942DA7">
              <w:rPr>
                <w:sz w:val="20"/>
                <w:szCs w:val="20"/>
              </w:rPr>
              <w:t>Munkaadót terhelő járulék</w:t>
            </w:r>
          </w:p>
        </w:tc>
        <w:tc>
          <w:tcPr>
            <w:tcW w:w="1305" w:type="dxa"/>
          </w:tcPr>
          <w:p w:rsidR="00942DA7" w:rsidRPr="00942DA7" w:rsidRDefault="00942DA7" w:rsidP="00942DA7">
            <w:pPr>
              <w:jc w:val="right"/>
              <w:rPr>
                <w:sz w:val="20"/>
                <w:szCs w:val="20"/>
              </w:rPr>
            </w:pPr>
            <w:r w:rsidRPr="00942DA7">
              <w:rPr>
                <w:sz w:val="20"/>
                <w:szCs w:val="20"/>
              </w:rPr>
              <w:t>6.839.847</w:t>
            </w:r>
          </w:p>
        </w:tc>
        <w:tc>
          <w:tcPr>
            <w:tcW w:w="1305" w:type="dxa"/>
          </w:tcPr>
          <w:p w:rsidR="00942DA7" w:rsidRPr="00942DA7" w:rsidRDefault="00942DA7" w:rsidP="00942DA7">
            <w:pPr>
              <w:jc w:val="right"/>
              <w:rPr>
                <w:sz w:val="20"/>
                <w:szCs w:val="20"/>
              </w:rPr>
            </w:pPr>
            <w:r w:rsidRPr="00942DA7">
              <w:rPr>
                <w:sz w:val="20"/>
                <w:szCs w:val="20"/>
              </w:rPr>
              <w:t>0</w:t>
            </w:r>
          </w:p>
        </w:tc>
        <w:tc>
          <w:tcPr>
            <w:tcW w:w="1305" w:type="dxa"/>
          </w:tcPr>
          <w:p w:rsidR="00942DA7" w:rsidRPr="00942DA7" w:rsidRDefault="00942DA7" w:rsidP="00942DA7">
            <w:pPr>
              <w:jc w:val="right"/>
              <w:rPr>
                <w:sz w:val="20"/>
                <w:szCs w:val="20"/>
              </w:rPr>
            </w:pPr>
            <w:r w:rsidRPr="00942DA7">
              <w:rPr>
                <w:sz w:val="20"/>
                <w:szCs w:val="20"/>
              </w:rPr>
              <w:t>0</w:t>
            </w:r>
          </w:p>
        </w:tc>
        <w:tc>
          <w:tcPr>
            <w:tcW w:w="1305" w:type="dxa"/>
          </w:tcPr>
          <w:p w:rsidR="00942DA7" w:rsidRPr="00942DA7" w:rsidRDefault="00942DA7" w:rsidP="00942DA7">
            <w:pPr>
              <w:jc w:val="right"/>
              <w:rPr>
                <w:sz w:val="20"/>
                <w:szCs w:val="20"/>
              </w:rPr>
            </w:pPr>
            <w:r w:rsidRPr="00942DA7">
              <w:rPr>
                <w:sz w:val="20"/>
                <w:szCs w:val="20"/>
              </w:rPr>
              <w:t>0</w:t>
            </w:r>
          </w:p>
        </w:tc>
        <w:tc>
          <w:tcPr>
            <w:tcW w:w="1440" w:type="dxa"/>
          </w:tcPr>
          <w:p w:rsidR="00942DA7" w:rsidRPr="00942DA7" w:rsidRDefault="00942DA7" w:rsidP="00942DA7">
            <w:pPr>
              <w:jc w:val="right"/>
              <w:rPr>
                <w:sz w:val="20"/>
                <w:szCs w:val="20"/>
              </w:rPr>
            </w:pPr>
            <w:r w:rsidRPr="00942DA7">
              <w:rPr>
                <w:sz w:val="20"/>
                <w:szCs w:val="20"/>
              </w:rPr>
              <w:t>6.839.847</w:t>
            </w:r>
          </w:p>
        </w:tc>
      </w:tr>
      <w:tr w:rsidR="00942DA7" w:rsidRPr="00942DA7" w:rsidTr="004B68CB">
        <w:tc>
          <w:tcPr>
            <w:tcW w:w="2520" w:type="dxa"/>
          </w:tcPr>
          <w:p w:rsidR="00942DA7" w:rsidRPr="00942DA7" w:rsidRDefault="00942DA7" w:rsidP="00942DA7">
            <w:pPr>
              <w:jc w:val="both"/>
              <w:rPr>
                <w:sz w:val="20"/>
                <w:szCs w:val="20"/>
              </w:rPr>
            </w:pPr>
            <w:r w:rsidRPr="00942DA7">
              <w:rPr>
                <w:sz w:val="20"/>
                <w:szCs w:val="20"/>
              </w:rPr>
              <w:t>Dologi kiadás</w:t>
            </w:r>
          </w:p>
        </w:tc>
        <w:tc>
          <w:tcPr>
            <w:tcW w:w="1305" w:type="dxa"/>
          </w:tcPr>
          <w:p w:rsidR="00942DA7" w:rsidRPr="00942DA7" w:rsidRDefault="00942DA7" w:rsidP="00942DA7">
            <w:pPr>
              <w:jc w:val="right"/>
              <w:rPr>
                <w:sz w:val="20"/>
                <w:szCs w:val="20"/>
              </w:rPr>
            </w:pPr>
            <w:r w:rsidRPr="00942DA7">
              <w:rPr>
                <w:sz w:val="20"/>
                <w:szCs w:val="20"/>
              </w:rPr>
              <w:t>4.697.779</w:t>
            </w:r>
          </w:p>
        </w:tc>
        <w:tc>
          <w:tcPr>
            <w:tcW w:w="1305" w:type="dxa"/>
          </w:tcPr>
          <w:p w:rsidR="00942DA7" w:rsidRPr="00942DA7" w:rsidRDefault="00942DA7" w:rsidP="00942DA7">
            <w:pPr>
              <w:jc w:val="right"/>
              <w:rPr>
                <w:sz w:val="20"/>
                <w:szCs w:val="20"/>
              </w:rPr>
            </w:pPr>
            <w:r w:rsidRPr="00942DA7">
              <w:rPr>
                <w:sz w:val="20"/>
                <w:szCs w:val="20"/>
              </w:rPr>
              <w:t>0</w:t>
            </w:r>
          </w:p>
        </w:tc>
        <w:tc>
          <w:tcPr>
            <w:tcW w:w="1305" w:type="dxa"/>
          </w:tcPr>
          <w:p w:rsidR="00942DA7" w:rsidRPr="00942DA7" w:rsidRDefault="00942DA7" w:rsidP="00942DA7">
            <w:pPr>
              <w:jc w:val="right"/>
              <w:rPr>
                <w:sz w:val="20"/>
                <w:szCs w:val="20"/>
              </w:rPr>
            </w:pPr>
            <w:r w:rsidRPr="00942DA7">
              <w:rPr>
                <w:sz w:val="20"/>
                <w:szCs w:val="20"/>
              </w:rPr>
              <w:t>0</w:t>
            </w:r>
          </w:p>
        </w:tc>
        <w:tc>
          <w:tcPr>
            <w:tcW w:w="1305" w:type="dxa"/>
          </w:tcPr>
          <w:p w:rsidR="00942DA7" w:rsidRPr="00942DA7" w:rsidRDefault="00942DA7" w:rsidP="00942DA7">
            <w:pPr>
              <w:jc w:val="right"/>
              <w:rPr>
                <w:sz w:val="20"/>
                <w:szCs w:val="20"/>
              </w:rPr>
            </w:pPr>
            <w:r w:rsidRPr="00942DA7">
              <w:rPr>
                <w:sz w:val="20"/>
                <w:szCs w:val="20"/>
              </w:rPr>
              <w:t>0</w:t>
            </w:r>
          </w:p>
        </w:tc>
        <w:tc>
          <w:tcPr>
            <w:tcW w:w="1440" w:type="dxa"/>
          </w:tcPr>
          <w:p w:rsidR="00942DA7" w:rsidRPr="00942DA7" w:rsidRDefault="00942DA7" w:rsidP="00942DA7">
            <w:pPr>
              <w:jc w:val="right"/>
              <w:rPr>
                <w:sz w:val="20"/>
                <w:szCs w:val="20"/>
              </w:rPr>
            </w:pPr>
            <w:r w:rsidRPr="00942DA7">
              <w:rPr>
                <w:sz w:val="20"/>
                <w:szCs w:val="20"/>
              </w:rPr>
              <w:t>4.697.779</w:t>
            </w:r>
          </w:p>
        </w:tc>
      </w:tr>
      <w:tr w:rsidR="00942DA7" w:rsidRPr="00942DA7" w:rsidTr="004B68CB">
        <w:tc>
          <w:tcPr>
            <w:tcW w:w="2520" w:type="dxa"/>
          </w:tcPr>
          <w:p w:rsidR="00942DA7" w:rsidRPr="00942DA7" w:rsidRDefault="00942DA7" w:rsidP="00942DA7">
            <w:pPr>
              <w:jc w:val="both"/>
              <w:rPr>
                <w:sz w:val="20"/>
                <w:szCs w:val="20"/>
              </w:rPr>
            </w:pPr>
            <w:r w:rsidRPr="00942DA7">
              <w:rPr>
                <w:sz w:val="20"/>
                <w:szCs w:val="20"/>
              </w:rPr>
              <w:t>Ellátottak Pénzbeli juttatása</w:t>
            </w:r>
          </w:p>
        </w:tc>
        <w:tc>
          <w:tcPr>
            <w:tcW w:w="1305" w:type="dxa"/>
          </w:tcPr>
          <w:p w:rsidR="00942DA7" w:rsidRPr="00942DA7" w:rsidRDefault="00942DA7" w:rsidP="00942DA7">
            <w:pPr>
              <w:jc w:val="right"/>
              <w:rPr>
                <w:sz w:val="20"/>
                <w:szCs w:val="20"/>
              </w:rPr>
            </w:pPr>
            <w:r w:rsidRPr="00942DA7">
              <w:rPr>
                <w:sz w:val="20"/>
                <w:szCs w:val="20"/>
              </w:rPr>
              <w:t>0</w:t>
            </w:r>
          </w:p>
        </w:tc>
        <w:tc>
          <w:tcPr>
            <w:tcW w:w="1305" w:type="dxa"/>
          </w:tcPr>
          <w:p w:rsidR="00942DA7" w:rsidRPr="00942DA7" w:rsidRDefault="00942DA7" w:rsidP="00942DA7">
            <w:pPr>
              <w:jc w:val="right"/>
              <w:rPr>
                <w:sz w:val="20"/>
                <w:szCs w:val="20"/>
              </w:rPr>
            </w:pPr>
            <w:r w:rsidRPr="00942DA7">
              <w:rPr>
                <w:sz w:val="20"/>
                <w:szCs w:val="20"/>
              </w:rPr>
              <w:t>0</w:t>
            </w:r>
          </w:p>
        </w:tc>
        <w:tc>
          <w:tcPr>
            <w:tcW w:w="1305" w:type="dxa"/>
          </w:tcPr>
          <w:p w:rsidR="00942DA7" w:rsidRPr="00942DA7" w:rsidRDefault="00942DA7" w:rsidP="00942DA7">
            <w:pPr>
              <w:jc w:val="right"/>
              <w:rPr>
                <w:sz w:val="20"/>
                <w:szCs w:val="20"/>
              </w:rPr>
            </w:pPr>
            <w:r w:rsidRPr="00942DA7">
              <w:rPr>
                <w:sz w:val="20"/>
                <w:szCs w:val="20"/>
              </w:rPr>
              <w:t>0</w:t>
            </w:r>
          </w:p>
        </w:tc>
        <w:tc>
          <w:tcPr>
            <w:tcW w:w="1305" w:type="dxa"/>
          </w:tcPr>
          <w:p w:rsidR="00942DA7" w:rsidRPr="00942DA7" w:rsidRDefault="00942DA7" w:rsidP="00942DA7">
            <w:pPr>
              <w:jc w:val="right"/>
              <w:rPr>
                <w:sz w:val="20"/>
                <w:szCs w:val="20"/>
              </w:rPr>
            </w:pPr>
            <w:r w:rsidRPr="00942DA7">
              <w:rPr>
                <w:sz w:val="20"/>
                <w:szCs w:val="20"/>
              </w:rPr>
              <w:t>0</w:t>
            </w:r>
          </w:p>
        </w:tc>
        <w:tc>
          <w:tcPr>
            <w:tcW w:w="1440" w:type="dxa"/>
          </w:tcPr>
          <w:p w:rsidR="00942DA7" w:rsidRPr="00942DA7" w:rsidRDefault="00942DA7" w:rsidP="00942DA7">
            <w:pPr>
              <w:jc w:val="right"/>
              <w:rPr>
                <w:sz w:val="20"/>
                <w:szCs w:val="20"/>
              </w:rPr>
            </w:pPr>
            <w:r w:rsidRPr="00942DA7">
              <w:rPr>
                <w:sz w:val="20"/>
                <w:szCs w:val="20"/>
              </w:rPr>
              <w:t>0</w:t>
            </w:r>
          </w:p>
        </w:tc>
      </w:tr>
      <w:tr w:rsidR="00942DA7" w:rsidRPr="00942DA7" w:rsidTr="004B68CB">
        <w:tc>
          <w:tcPr>
            <w:tcW w:w="2520" w:type="dxa"/>
          </w:tcPr>
          <w:p w:rsidR="00942DA7" w:rsidRPr="00942DA7" w:rsidRDefault="00942DA7" w:rsidP="00942DA7">
            <w:pPr>
              <w:jc w:val="both"/>
              <w:rPr>
                <w:sz w:val="20"/>
                <w:szCs w:val="20"/>
              </w:rPr>
            </w:pPr>
            <w:r w:rsidRPr="00942DA7">
              <w:rPr>
                <w:sz w:val="20"/>
                <w:szCs w:val="20"/>
              </w:rPr>
              <w:t>Egyéb működési célú kiadás</w:t>
            </w:r>
          </w:p>
        </w:tc>
        <w:tc>
          <w:tcPr>
            <w:tcW w:w="1305" w:type="dxa"/>
          </w:tcPr>
          <w:p w:rsidR="00942DA7" w:rsidRPr="00942DA7" w:rsidRDefault="00942DA7" w:rsidP="00942DA7">
            <w:pPr>
              <w:jc w:val="right"/>
              <w:rPr>
                <w:sz w:val="20"/>
                <w:szCs w:val="20"/>
              </w:rPr>
            </w:pPr>
            <w:r w:rsidRPr="00942DA7">
              <w:rPr>
                <w:sz w:val="20"/>
                <w:szCs w:val="20"/>
              </w:rPr>
              <w:t>0</w:t>
            </w:r>
          </w:p>
        </w:tc>
        <w:tc>
          <w:tcPr>
            <w:tcW w:w="1305" w:type="dxa"/>
          </w:tcPr>
          <w:p w:rsidR="00942DA7" w:rsidRPr="00942DA7" w:rsidRDefault="00942DA7" w:rsidP="00942DA7">
            <w:pPr>
              <w:jc w:val="right"/>
              <w:rPr>
                <w:sz w:val="20"/>
                <w:szCs w:val="20"/>
              </w:rPr>
            </w:pPr>
            <w:r w:rsidRPr="00942DA7">
              <w:rPr>
                <w:sz w:val="20"/>
                <w:szCs w:val="20"/>
              </w:rPr>
              <w:t>0</w:t>
            </w:r>
          </w:p>
        </w:tc>
        <w:tc>
          <w:tcPr>
            <w:tcW w:w="1305" w:type="dxa"/>
          </w:tcPr>
          <w:p w:rsidR="00942DA7" w:rsidRPr="00942DA7" w:rsidRDefault="00942DA7" w:rsidP="00942DA7">
            <w:pPr>
              <w:jc w:val="right"/>
              <w:rPr>
                <w:sz w:val="20"/>
                <w:szCs w:val="20"/>
              </w:rPr>
            </w:pPr>
            <w:r w:rsidRPr="00942DA7">
              <w:rPr>
                <w:sz w:val="20"/>
                <w:szCs w:val="20"/>
              </w:rPr>
              <w:t>0</w:t>
            </w:r>
          </w:p>
        </w:tc>
        <w:tc>
          <w:tcPr>
            <w:tcW w:w="1305" w:type="dxa"/>
          </w:tcPr>
          <w:p w:rsidR="00942DA7" w:rsidRPr="00942DA7" w:rsidRDefault="00942DA7" w:rsidP="00942DA7">
            <w:pPr>
              <w:jc w:val="right"/>
              <w:rPr>
                <w:sz w:val="20"/>
                <w:szCs w:val="20"/>
              </w:rPr>
            </w:pPr>
            <w:r w:rsidRPr="00942DA7">
              <w:rPr>
                <w:sz w:val="20"/>
                <w:szCs w:val="20"/>
              </w:rPr>
              <w:t>0</w:t>
            </w:r>
          </w:p>
        </w:tc>
        <w:tc>
          <w:tcPr>
            <w:tcW w:w="1440" w:type="dxa"/>
          </w:tcPr>
          <w:p w:rsidR="00942DA7" w:rsidRPr="00942DA7" w:rsidRDefault="00942DA7" w:rsidP="00942DA7">
            <w:pPr>
              <w:jc w:val="right"/>
              <w:rPr>
                <w:sz w:val="20"/>
                <w:szCs w:val="20"/>
              </w:rPr>
            </w:pPr>
            <w:r w:rsidRPr="00942DA7">
              <w:rPr>
                <w:sz w:val="20"/>
                <w:szCs w:val="20"/>
              </w:rPr>
              <w:t>0</w:t>
            </w:r>
          </w:p>
        </w:tc>
      </w:tr>
      <w:tr w:rsidR="00942DA7" w:rsidRPr="00942DA7" w:rsidTr="004B68CB">
        <w:tc>
          <w:tcPr>
            <w:tcW w:w="2520" w:type="dxa"/>
          </w:tcPr>
          <w:p w:rsidR="00942DA7" w:rsidRPr="00942DA7" w:rsidRDefault="00942DA7" w:rsidP="00942DA7">
            <w:pPr>
              <w:jc w:val="both"/>
              <w:rPr>
                <w:sz w:val="20"/>
                <w:szCs w:val="20"/>
              </w:rPr>
            </w:pPr>
            <w:r w:rsidRPr="00942DA7">
              <w:rPr>
                <w:sz w:val="20"/>
                <w:szCs w:val="20"/>
              </w:rPr>
              <w:t>Felhalmozási kiadás</w:t>
            </w:r>
          </w:p>
        </w:tc>
        <w:tc>
          <w:tcPr>
            <w:tcW w:w="1305" w:type="dxa"/>
          </w:tcPr>
          <w:p w:rsidR="00942DA7" w:rsidRPr="00942DA7" w:rsidRDefault="00942DA7" w:rsidP="00942DA7">
            <w:pPr>
              <w:jc w:val="right"/>
              <w:rPr>
                <w:sz w:val="20"/>
                <w:szCs w:val="20"/>
              </w:rPr>
            </w:pPr>
            <w:r w:rsidRPr="00942DA7">
              <w:rPr>
                <w:sz w:val="20"/>
                <w:szCs w:val="20"/>
              </w:rPr>
              <w:t>0</w:t>
            </w:r>
          </w:p>
        </w:tc>
        <w:tc>
          <w:tcPr>
            <w:tcW w:w="1305" w:type="dxa"/>
          </w:tcPr>
          <w:p w:rsidR="00942DA7" w:rsidRPr="00942DA7" w:rsidRDefault="00942DA7" w:rsidP="00942DA7">
            <w:pPr>
              <w:jc w:val="right"/>
              <w:rPr>
                <w:sz w:val="20"/>
                <w:szCs w:val="20"/>
              </w:rPr>
            </w:pPr>
            <w:r w:rsidRPr="00942DA7">
              <w:rPr>
                <w:sz w:val="20"/>
                <w:szCs w:val="20"/>
              </w:rPr>
              <w:t>0</w:t>
            </w:r>
          </w:p>
        </w:tc>
        <w:tc>
          <w:tcPr>
            <w:tcW w:w="1305" w:type="dxa"/>
          </w:tcPr>
          <w:p w:rsidR="00942DA7" w:rsidRPr="00942DA7" w:rsidRDefault="00942DA7" w:rsidP="00942DA7">
            <w:pPr>
              <w:jc w:val="right"/>
              <w:rPr>
                <w:sz w:val="20"/>
                <w:szCs w:val="20"/>
              </w:rPr>
            </w:pPr>
            <w:r w:rsidRPr="00942DA7">
              <w:rPr>
                <w:sz w:val="20"/>
                <w:szCs w:val="20"/>
              </w:rPr>
              <w:t>0</w:t>
            </w:r>
          </w:p>
        </w:tc>
        <w:tc>
          <w:tcPr>
            <w:tcW w:w="1305" w:type="dxa"/>
          </w:tcPr>
          <w:p w:rsidR="00942DA7" w:rsidRPr="00942DA7" w:rsidRDefault="00942DA7" w:rsidP="00942DA7">
            <w:pPr>
              <w:jc w:val="right"/>
              <w:rPr>
                <w:sz w:val="20"/>
                <w:szCs w:val="20"/>
              </w:rPr>
            </w:pPr>
            <w:r w:rsidRPr="00942DA7">
              <w:rPr>
                <w:sz w:val="20"/>
                <w:szCs w:val="20"/>
              </w:rPr>
              <w:t>0</w:t>
            </w:r>
          </w:p>
        </w:tc>
        <w:tc>
          <w:tcPr>
            <w:tcW w:w="1440" w:type="dxa"/>
          </w:tcPr>
          <w:p w:rsidR="00942DA7" w:rsidRPr="00942DA7" w:rsidRDefault="00942DA7" w:rsidP="00942DA7">
            <w:pPr>
              <w:jc w:val="right"/>
              <w:rPr>
                <w:sz w:val="20"/>
                <w:szCs w:val="20"/>
              </w:rPr>
            </w:pPr>
            <w:r w:rsidRPr="00942DA7">
              <w:rPr>
                <w:sz w:val="20"/>
                <w:szCs w:val="20"/>
              </w:rPr>
              <w:t>0</w:t>
            </w:r>
          </w:p>
        </w:tc>
      </w:tr>
      <w:tr w:rsidR="00942DA7" w:rsidRPr="00942DA7" w:rsidTr="004B68CB">
        <w:tc>
          <w:tcPr>
            <w:tcW w:w="2520" w:type="dxa"/>
          </w:tcPr>
          <w:p w:rsidR="00942DA7" w:rsidRPr="00942DA7" w:rsidRDefault="00942DA7" w:rsidP="00942DA7">
            <w:pPr>
              <w:jc w:val="both"/>
              <w:rPr>
                <w:sz w:val="20"/>
                <w:szCs w:val="20"/>
              </w:rPr>
            </w:pPr>
            <w:r w:rsidRPr="00942DA7">
              <w:rPr>
                <w:sz w:val="20"/>
                <w:szCs w:val="20"/>
              </w:rPr>
              <w:t>Összesen</w:t>
            </w:r>
          </w:p>
        </w:tc>
        <w:tc>
          <w:tcPr>
            <w:tcW w:w="1305" w:type="dxa"/>
          </w:tcPr>
          <w:p w:rsidR="00942DA7" w:rsidRPr="00942DA7" w:rsidRDefault="00942DA7" w:rsidP="00942DA7">
            <w:pPr>
              <w:jc w:val="right"/>
              <w:rPr>
                <w:sz w:val="20"/>
                <w:szCs w:val="20"/>
              </w:rPr>
            </w:pPr>
            <w:r w:rsidRPr="00942DA7">
              <w:rPr>
                <w:sz w:val="20"/>
                <w:szCs w:val="20"/>
              </w:rPr>
              <w:t>45.763.268</w:t>
            </w:r>
          </w:p>
        </w:tc>
        <w:tc>
          <w:tcPr>
            <w:tcW w:w="1305" w:type="dxa"/>
          </w:tcPr>
          <w:p w:rsidR="00942DA7" w:rsidRPr="00942DA7" w:rsidRDefault="00942DA7" w:rsidP="00942DA7">
            <w:pPr>
              <w:jc w:val="right"/>
              <w:rPr>
                <w:sz w:val="20"/>
                <w:szCs w:val="20"/>
              </w:rPr>
            </w:pPr>
            <w:r w:rsidRPr="00942DA7">
              <w:rPr>
                <w:sz w:val="20"/>
                <w:szCs w:val="20"/>
              </w:rPr>
              <w:t>0</w:t>
            </w:r>
          </w:p>
        </w:tc>
        <w:tc>
          <w:tcPr>
            <w:tcW w:w="1305" w:type="dxa"/>
          </w:tcPr>
          <w:p w:rsidR="00942DA7" w:rsidRPr="00942DA7" w:rsidRDefault="00942DA7" w:rsidP="00942DA7">
            <w:pPr>
              <w:jc w:val="right"/>
              <w:rPr>
                <w:sz w:val="20"/>
                <w:szCs w:val="20"/>
              </w:rPr>
            </w:pPr>
            <w:r w:rsidRPr="00942DA7">
              <w:rPr>
                <w:sz w:val="20"/>
                <w:szCs w:val="20"/>
              </w:rPr>
              <w:t>0</w:t>
            </w:r>
          </w:p>
        </w:tc>
        <w:tc>
          <w:tcPr>
            <w:tcW w:w="1305" w:type="dxa"/>
          </w:tcPr>
          <w:p w:rsidR="00942DA7" w:rsidRPr="00942DA7" w:rsidRDefault="00942DA7" w:rsidP="00942DA7">
            <w:pPr>
              <w:jc w:val="right"/>
              <w:rPr>
                <w:sz w:val="20"/>
                <w:szCs w:val="20"/>
              </w:rPr>
            </w:pPr>
            <w:r w:rsidRPr="00942DA7">
              <w:rPr>
                <w:sz w:val="20"/>
                <w:szCs w:val="20"/>
              </w:rPr>
              <w:t>0</w:t>
            </w:r>
          </w:p>
        </w:tc>
        <w:tc>
          <w:tcPr>
            <w:tcW w:w="1440" w:type="dxa"/>
          </w:tcPr>
          <w:p w:rsidR="00942DA7" w:rsidRPr="00942DA7" w:rsidRDefault="00942DA7" w:rsidP="00942DA7">
            <w:pPr>
              <w:jc w:val="right"/>
              <w:rPr>
                <w:sz w:val="20"/>
                <w:szCs w:val="20"/>
              </w:rPr>
            </w:pPr>
            <w:r w:rsidRPr="00942DA7">
              <w:rPr>
                <w:sz w:val="20"/>
                <w:szCs w:val="20"/>
              </w:rPr>
              <w:t>45.763.268</w:t>
            </w:r>
          </w:p>
        </w:tc>
      </w:tr>
      <w:tr w:rsidR="00942DA7" w:rsidRPr="00942DA7" w:rsidTr="004B68CB">
        <w:tc>
          <w:tcPr>
            <w:tcW w:w="7740" w:type="dxa"/>
            <w:gridSpan w:val="5"/>
          </w:tcPr>
          <w:p w:rsidR="00942DA7" w:rsidRPr="00942DA7" w:rsidRDefault="00942DA7" w:rsidP="00942DA7">
            <w:pPr>
              <w:rPr>
                <w:sz w:val="20"/>
                <w:szCs w:val="20"/>
              </w:rPr>
            </w:pPr>
            <w:r w:rsidRPr="00942DA7">
              <w:rPr>
                <w:sz w:val="20"/>
                <w:szCs w:val="20"/>
              </w:rPr>
              <w:t>Engedélyezett létszám (fő)</w:t>
            </w:r>
          </w:p>
        </w:tc>
        <w:tc>
          <w:tcPr>
            <w:tcW w:w="1440" w:type="dxa"/>
          </w:tcPr>
          <w:p w:rsidR="00942DA7" w:rsidRPr="00942DA7" w:rsidRDefault="00942DA7" w:rsidP="00942DA7">
            <w:pPr>
              <w:jc w:val="right"/>
              <w:rPr>
                <w:sz w:val="20"/>
                <w:szCs w:val="20"/>
              </w:rPr>
            </w:pPr>
            <w:r w:rsidRPr="00942DA7">
              <w:rPr>
                <w:sz w:val="20"/>
                <w:szCs w:val="20"/>
              </w:rPr>
              <w:t>10,5</w:t>
            </w:r>
          </w:p>
        </w:tc>
      </w:tr>
      <w:tr w:rsidR="00942DA7" w:rsidRPr="00942DA7" w:rsidTr="004B68CB">
        <w:tc>
          <w:tcPr>
            <w:tcW w:w="7740" w:type="dxa"/>
            <w:gridSpan w:val="5"/>
          </w:tcPr>
          <w:p w:rsidR="00942DA7" w:rsidRPr="00942DA7" w:rsidRDefault="00942DA7" w:rsidP="00942DA7">
            <w:pPr>
              <w:rPr>
                <w:sz w:val="20"/>
                <w:szCs w:val="20"/>
              </w:rPr>
            </w:pPr>
            <w:r w:rsidRPr="00942DA7">
              <w:rPr>
                <w:sz w:val="20"/>
                <w:szCs w:val="20"/>
              </w:rPr>
              <w:t>Közfoglalkoztatott (fő)</w:t>
            </w:r>
          </w:p>
        </w:tc>
        <w:tc>
          <w:tcPr>
            <w:tcW w:w="1440" w:type="dxa"/>
          </w:tcPr>
          <w:p w:rsidR="00942DA7" w:rsidRPr="00942DA7" w:rsidRDefault="00942DA7" w:rsidP="00942DA7">
            <w:pPr>
              <w:jc w:val="right"/>
              <w:rPr>
                <w:sz w:val="20"/>
                <w:szCs w:val="20"/>
              </w:rPr>
            </w:pPr>
            <w:r w:rsidRPr="00942DA7">
              <w:rPr>
                <w:sz w:val="20"/>
                <w:szCs w:val="20"/>
              </w:rPr>
              <w:t>0</w:t>
            </w:r>
          </w:p>
        </w:tc>
      </w:tr>
    </w:tbl>
    <w:p w:rsidR="00942DA7" w:rsidRPr="00942DA7" w:rsidRDefault="00942DA7" w:rsidP="00942DA7">
      <w:pPr>
        <w:jc w:val="both"/>
      </w:pPr>
    </w:p>
    <w:p w:rsidR="00942DA7" w:rsidRPr="00942DA7" w:rsidRDefault="00942DA7" w:rsidP="00942DA7">
      <w:pPr>
        <w:jc w:val="both"/>
      </w:pPr>
      <w:r w:rsidRPr="00942DA7">
        <w:t>b) a bevételi főösszegen belül a kiemelt előirányzatok összege:</w:t>
      </w:r>
    </w:p>
    <w:p w:rsidR="00942DA7" w:rsidRPr="00942DA7" w:rsidRDefault="00942DA7" w:rsidP="00942DA7">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1266"/>
        <w:gridCol w:w="1266"/>
        <w:gridCol w:w="1266"/>
        <w:gridCol w:w="1266"/>
        <w:gridCol w:w="1550"/>
      </w:tblGrid>
      <w:tr w:rsidR="00942DA7" w:rsidRPr="00942DA7" w:rsidTr="004B68CB">
        <w:tc>
          <w:tcPr>
            <w:tcW w:w="2451" w:type="dxa"/>
            <w:vMerge w:val="restart"/>
          </w:tcPr>
          <w:p w:rsidR="00942DA7" w:rsidRPr="00942DA7" w:rsidRDefault="00942DA7" w:rsidP="00942DA7">
            <w:pPr>
              <w:jc w:val="center"/>
              <w:rPr>
                <w:sz w:val="20"/>
                <w:szCs w:val="20"/>
              </w:rPr>
            </w:pPr>
            <w:r w:rsidRPr="00942DA7">
              <w:rPr>
                <w:sz w:val="20"/>
                <w:szCs w:val="20"/>
              </w:rPr>
              <w:t>Kiemelt előirányzat megnevezése</w:t>
            </w:r>
          </w:p>
        </w:tc>
        <w:tc>
          <w:tcPr>
            <w:tcW w:w="2566" w:type="dxa"/>
            <w:gridSpan w:val="2"/>
          </w:tcPr>
          <w:p w:rsidR="00942DA7" w:rsidRPr="00942DA7" w:rsidRDefault="00942DA7" w:rsidP="00942DA7">
            <w:pPr>
              <w:jc w:val="center"/>
              <w:rPr>
                <w:sz w:val="20"/>
                <w:szCs w:val="20"/>
              </w:rPr>
            </w:pPr>
            <w:r w:rsidRPr="00942DA7">
              <w:rPr>
                <w:sz w:val="20"/>
                <w:szCs w:val="20"/>
              </w:rPr>
              <w:t>Működési költségvetés</w:t>
            </w:r>
          </w:p>
        </w:tc>
        <w:tc>
          <w:tcPr>
            <w:tcW w:w="2566" w:type="dxa"/>
            <w:gridSpan w:val="2"/>
          </w:tcPr>
          <w:p w:rsidR="00942DA7" w:rsidRPr="00942DA7" w:rsidRDefault="00942DA7" w:rsidP="00942DA7">
            <w:pPr>
              <w:jc w:val="center"/>
              <w:rPr>
                <w:sz w:val="20"/>
                <w:szCs w:val="20"/>
              </w:rPr>
            </w:pPr>
            <w:r w:rsidRPr="00942DA7">
              <w:rPr>
                <w:sz w:val="20"/>
                <w:szCs w:val="20"/>
              </w:rPr>
              <w:t>Felhalmozási költségvetés</w:t>
            </w:r>
          </w:p>
        </w:tc>
        <w:tc>
          <w:tcPr>
            <w:tcW w:w="1597" w:type="dxa"/>
          </w:tcPr>
          <w:p w:rsidR="00942DA7" w:rsidRPr="00942DA7" w:rsidRDefault="00942DA7" w:rsidP="00942DA7">
            <w:pPr>
              <w:jc w:val="center"/>
              <w:rPr>
                <w:sz w:val="20"/>
                <w:szCs w:val="20"/>
              </w:rPr>
            </w:pPr>
            <w:r w:rsidRPr="00942DA7">
              <w:rPr>
                <w:sz w:val="20"/>
                <w:szCs w:val="20"/>
              </w:rPr>
              <w:t>Összesen Ft</w:t>
            </w:r>
          </w:p>
        </w:tc>
      </w:tr>
      <w:tr w:rsidR="00942DA7" w:rsidRPr="00942DA7" w:rsidTr="004B68CB">
        <w:tc>
          <w:tcPr>
            <w:tcW w:w="2451" w:type="dxa"/>
            <w:vMerge/>
          </w:tcPr>
          <w:p w:rsidR="00942DA7" w:rsidRPr="00942DA7" w:rsidRDefault="00942DA7" w:rsidP="00942DA7">
            <w:pPr>
              <w:jc w:val="center"/>
              <w:rPr>
                <w:sz w:val="20"/>
                <w:szCs w:val="20"/>
              </w:rPr>
            </w:pPr>
          </w:p>
        </w:tc>
        <w:tc>
          <w:tcPr>
            <w:tcW w:w="1283" w:type="dxa"/>
          </w:tcPr>
          <w:p w:rsidR="00942DA7" w:rsidRPr="00942DA7" w:rsidRDefault="00942DA7" w:rsidP="00942DA7">
            <w:pPr>
              <w:jc w:val="center"/>
              <w:rPr>
                <w:sz w:val="20"/>
                <w:szCs w:val="20"/>
              </w:rPr>
            </w:pPr>
            <w:r w:rsidRPr="00942DA7">
              <w:rPr>
                <w:sz w:val="20"/>
                <w:szCs w:val="20"/>
              </w:rPr>
              <w:t>Eredeti előirányzat</w:t>
            </w:r>
          </w:p>
        </w:tc>
        <w:tc>
          <w:tcPr>
            <w:tcW w:w="1283" w:type="dxa"/>
          </w:tcPr>
          <w:p w:rsidR="00942DA7" w:rsidRPr="00942DA7" w:rsidRDefault="00942DA7" w:rsidP="00942DA7">
            <w:pPr>
              <w:jc w:val="center"/>
              <w:rPr>
                <w:sz w:val="20"/>
                <w:szCs w:val="20"/>
              </w:rPr>
            </w:pPr>
            <w:r w:rsidRPr="00942DA7">
              <w:rPr>
                <w:sz w:val="20"/>
                <w:szCs w:val="20"/>
              </w:rPr>
              <w:t>Módosított előirányzat</w:t>
            </w:r>
          </w:p>
        </w:tc>
        <w:tc>
          <w:tcPr>
            <w:tcW w:w="1283" w:type="dxa"/>
          </w:tcPr>
          <w:p w:rsidR="00942DA7" w:rsidRPr="00942DA7" w:rsidRDefault="00942DA7" w:rsidP="00942DA7">
            <w:pPr>
              <w:jc w:val="center"/>
              <w:rPr>
                <w:sz w:val="20"/>
                <w:szCs w:val="20"/>
              </w:rPr>
            </w:pPr>
            <w:r w:rsidRPr="00942DA7">
              <w:rPr>
                <w:sz w:val="20"/>
                <w:szCs w:val="20"/>
              </w:rPr>
              <w:t>Eredeti előirányzat</w:t>
            </w:r>
          </w:p>
        </w:tc>
        <w:tc>
          <w:tcPr>
            <w:tcW w:w="1283" w:type="dxa"/>
          </w:tcPr>
          <w:p w:rsidR="00942DA7" w:rsidRPr="00942DA7" w:rsidRDefault="00942DA7" w:rsidP="00942DA7">
            <w:pPr>
              <w:jc w:val="center"/>
              <w:rPr>
                <w:sz w:val="20"/>
                <w:szCs w:val="20"/>
              </w:rPr>
            </w:pPr>
            <w:r w:rsidRPr="00942DA7">
              <w:rPr>
                <w:sz w:val="20"/>
                <w:szCs w:val="20"/>
              </w:rPr>
              <w:t>Módosított előirányzat</w:t>
            </w:r>
          </w:p>
        </w:tc>
        <w:tc>
          <w:tcPr>
            <w:tcW w:w="1597" w:type="dxa"/>
          </w:tcPr>
          <w:p w:rsidR="00942DA7" w:rsidRPr="00942DA7" w:rsidRDefault="00942DA7" w:rsidP="00942DA7">
            <w:pPr>
              <w:jc w:val="center"/>
              <w:rPr>
                <w:sz w:val="20"/>
                <w:szCs w:val="20"/>
              </w:rPr>
            </w:pPr>
            <w:r w:rsidRPr="00942DA7">
              <w:rPr>
                <w:sz w:val="20"/>
                <w:szCs w:val="20"/>
              </w:rPr>
              <w:t>Eredeti előirányzat</w:t>
            </w:r>
          </w:p>
        </w:tc>
      </w:tr>
      <w:tr w:rsidR="00942DA7" w:rsidRPr="00942DA7" w:rsidTr="004B68CB">
        <w:tc>
          <w:tcPr>
            <w:tcW w:w="2451" w:type="dxa"/>
          </w:tcPr>
          <w:p w:rsidR="00942DA7" w:rsidRPr="00942DA7" w:rsidRDefault="00942DA7" w:rsidP="00942DA7">
            <w:pPr>
              <w:jc w:val="both"/>
              <w:rPr>
                <w:sz w:val="20"/>
                <w:szCs w:val="20"/>
              </w:rPr>
            </w:pPr>
            <w:r w:rsidRPr="00942DA7">
              <w:rPr>
                <w:sz w:val="20"/>
                <w:szCs w:val="20"/>
              </w:rPr>
              <w:t>Intézményi bevétel</w:t>
            </w:r>
          </w:p>
        </w:tc>
        <w:tc>
          <w:tcPr>
            <w:tcW w:w="1283" w:type="dxa"/>
            <w:shd w:val="clear" w:color="auto" w:fill="auto"/>
          </w:tcPr>
          <w:p w:rsidR="00942DA7" w:rsidRPr="00942DA7" w:rsidRDefault="00942DA7" w:rsidP="00942DA7">
            <w:pPr>
              <w:jc w:val="right"/>
              <w:rPr>
                <w:sz w:val="20"/>
                <w:szCs w:val="20"/>
              </w:rPr>
            </w:pPr>
            <w:r w:rsidRPr="00942DA7">
              <w:rPr>
                <w:sz w:val="20"/>
                <w:szCs w:val="20"/>
              </w:rPr>
              <w:t>12.000</w:t>
            </w:r>
          </w:p>
        </w:tc>
        <w:tc>
          <w:tcPr>
            <w:tcW w:w="1283" w:type="dxa"/>
            <w:shd w:val="clear" w:color="auto" w:fill="auto"/>
          </w:tcPr>
          <w:p w:rsidR="00942DA7" w:rsidRPr="00942DA7" w:rsidRDefault="00942DA7" w:rsidP="00942DA7">
            <w:pPr>
              <w:jc w:val="right"/>
              <w:rPr>
                <w:sz w:val="20"/>
                <w:szCs w:val="20"/>
              </w:rPr>
            </w:pPr>
            <w:r w:rsidRPr="00942DA7">
              <w:rPr>
                <w:sz w:val="20"/>
                <w:szCs w:val="20"/>
              </w:rPr>
              <w:t>0</w:t>
            </w:r>
          </w:p>
        </w:tc>
        <w:tc>
          <w:tcPr>
            <w:tcW w:w="1283" w:type="dxa"/>
            <w:shd w:val="clear" w:color="auto" w:fill="auto"/>
          </w:tcPr>
          <w:p w:rsidR="00942DA7" w:rsidRPr="00942DA7" w:rsidRDefault="00942DA7" w:rsidP="00942DA7">
            <w:pPr>
              <w:jc w:val="right"/>
              <w:rPr>
                <w:sz w:val="20"/>
                <w:szCs w:val="20"/>
              </w:rPr>
            </w:pPr>
            <w:r w:rsidRPr="00942DA7">
              <w:rPr>
                <w:sz w:val="20"/>
                <w:szCs w:val="20"/>
              </w:rPr>
              <w:t>0</w:t>
            </w:r>
          </w:p>
        </w:tc>
        <w:tc>
          <w:tcPr>
            <w:tcW w:w="1283" w:type="dxa"/>
            <w:shd w:val="clear" w:color="auto" w:fill="auto"/>
          </w:tcPr>
          <w:p w:rsidR="00942DA7" w:rsidRPr="00942DA7" w:rsidRDefault="00942DA7" w:rsidP="00942DA7">
            <w:pPr>
              <w:jc w:val="right"/>
              <w:rPr>
                <w:sz w:val="20"/>
                <w:szCs w:val="20"/>
              </w:rPr>
            </w:pPr>
            <w:r w:rsidRPr="00942DA7">
              <w:rPr>
                <w:sz w:val="20"/>
                <w:szCs w:val="20"/>
              </w:rPr>
              <w:t>0</w:t>
            </w:r>
          </w:p>
        </w:tc>
        <w:tc>
          <w:tcPr>
            <w:tcW w:w="1597" w:type="dxa"/>
          </w:tcPr>
          <w:p w:rsidR="00942DA7" w:rsidRPr="00942DA7" w:rsidRDefault="00942DA7" w:rsidP="00942DA7">
            <w:pPr>
              <w:jc w:val="right"/>
              <w:rPr>
                <w:sz w:val="20"/>
                <w:szCs w:val="20"/>
              </w:rPr>
            </w:pPr>
            <w:r w:rsidRPr="00942DA7">
              <w:rPr>
                <w:sz w:val="20"/>
                <w:szCs w:val="20"/>
              </w:rPr>
              <w:t>12.000</w:t>
            </w:r>
          </w:p>
        </w:tc>
      </w:tr>
      <w:tr w:rsidR="00942DA7" w:rsidRPr="00942DA7" w:rsidTr="004B68CB">
        <w:tc>
          <w:tcPr>
            <w:tcW w:w="2451" w:type="dxa"/>
          </w:tcPr>
          <w:p w:rsidR="00942DA7" w:rsidRPr="00942DA7" w:rsidRDefault="00942DA7" w:rsidP="00942DA7">
            <w:pPr>
              <w:jc w:val="both"/>
              <w:rPr>
                <w:sz w:val="20"/>
                <w:szCs w:val="20"/>
              </w:rPr>
            </w:pPr>
            <w:r w:rsidRPr="00942DA7">
              <w:rPr>
                <w:sz w:val="20"/>
                <w:szCs w:val="20"/>
              </w:rPr>
              <w:t>Összesen</w:t>
            </w:r>
          </w:p>
        </w:tc>
        <w:tc>
          <w:tcPr>
            <w:tcW w:w="1283" w:type="dxa"/>
            <w:shd w:val="clear" w:color="auto" w:fill="auto"/>
          </w:tcPr>
          <w:p w:rsidR="00942DA7" w:rsidRPr="00942DA7" w:rsidRDefault="00942DA7" w:rsidP="00942DA7">
            <w:pPr>
              <w:jc w:val="right"/>
              <w:rPr>
                <w:sz w:val="20"/>
                <w:szCs w:val="20"/>
              </w:rPr>
            </w:pPr>
            <w:r w:rsidRPr="00942DA7">
              <w:rPr>
                <w:sz w:val="20"/>
                <w:szCs w:val="20"/>
              </w:rPr>
              <w:t>12.000</w:t>
            </w:r>
          </w:p>
        </w:tc>
        <w:tc>
          <w:tcPr>
            <w:tcW w:w="1283" w:type="dxa"/>
            <w:shd w:val="clear" w:color="auto" w:fill="auto"/>
          </w:tcPr>
          <w:p w:rsidR="00942DA7" w:rsidRPr="00942DA7" w:rsidRDefault="00942DA7" w:rsidP="00942DA7">
            <w:pPr>
              <w:jc w:val="right"/>
              <w:rPr>
                <w:sz w:val="20"/>
                <w:szCs w:val="20"/>
              </w:rPr>
            </w:pPr>
          </w:p>
        </w:tc>
        <w:tc>
          <w:tcPr>
            <w:tcW w:w="1283" w:type="dxa"/>
            <w:shd w:val="clear" w:color="auto" w:fill="auto"/>
          </w:tcPr>
          <w:p w:rsidR="00942DA7" w:rsidRPr="00942DA7" w:rsidRDefault="00942DA7" w:rsidP="00942DA7">
            <w:pPr>
              <w:jc w:val="right"/>
              <w:rPr>
                <w:sz w:val="20"/>
                <w:szCs w:val="20"/>
              </w:rPr>
            </w:pPr>
          </w:p>
        </w:tc>
        <w:tc>
          <w:tcPr>
            <w:tcW w:w="1283" w:type="dxa"/>
            <w:shd w:val="clear" w:color="auto" w:fill="auto"/>
          </w:tcPr>
          <w:p w:rsidR="00942DA7" w:rsidRPr="00942DA7" w:rsidRDefault="00942DA7" w:rsidP="00942DA7">
            <w:pPr>
              <w:jc w:val="right"/>
              <w:rPr>
                <w:sz w:val="20"/>
                <w:szCs w:val="20"/>
              </w:rPr>
            </w:pPr>
          </w:p>
        </w:tc>
        <w:tc>
          <w:tcPr>
            <w:tcW w:w="1597" w:type="dxa"/>
          </w:tcPr>
          <w:p w:rsidR="00942DA7" w:rsidRPr="00942DA7" w:rsidRDefault="00942DA7" w:rsidP="00942DA7">
            <w:pPr>
              <w:jc w:val="right"/>
              <w:rPr>
                <w:sz w:val="20"/>
                <w:szCs w:val="20"/>
              </w:rPr>
            </w:pPr>
            <w:r w:rsidRPr="00942DA7">
              <w:rPr>
                <w:sz w:val="20"/>
                <w:szCs w:val="20"/>
              </w:rPr>
              <w:t>12.000</w:t>
            </w:r>
          </w:p>
        </w:tc>
      </w:tr>
    </w:tbl>
    <w:p w:rsidR="00942DA7" w:rsidRPr="00942DA7" w:rsidRDefault="00942DA7" w:rsidP="00942DA7">
      <w:pPr>
        <w:jc w:val="right"/>
      </w:pPr>
    </w:p>
    <w:p w:rsidR="00942DA7" w:rsidRPr="00942DA7" w:rsidRDefault="00942DA7" w:rsidP="00942DA7">
      <w:pPr>
        <w:jc w:val="both"/>
      </w:pPr>
      <w:smartTag w:uri="urn:schemas-microsoft-com:office:smarttags" w:element="metricconverter">
        <w:smartTagPr>
          <w:attr w:name="ProductID" w:val="2. A"/>
        </w:smartTagPr>
        <w:r w:rsidRPr="00942DA7">
          <w:t>2. A</w:t>
        </w:r>
      </w:smartTag>
      <w:r w:rsidRPr="00942DA7">
        <w:t xml:space="preserve"> Képviselőtestület Tabdi Közös Önkormányzati Hivatal alapításáról szóló megállapodás 4. pontja alapján megállapítja, hogy </w:t>
      </w:r>
    </w:p>
    <w:p w:rsidR="00942DA7" w:rsidRPr="00942DA7" w:rsidRDefault="00942DA7" w:rsidP="00942DA7">
      <w:pPr>
        <w:jc w:val="both"/>
      </w:pPr>
    </w:p>
    <w:p w:rsidR="00942DA7" w:rsidRPr="00942DA7" w:rsidRDefault="00942DA7" w:rsidP="00942DA7">
      <w:pPr>
        <w:numPr>
          <w:ilvl w:val="0"/>
          <w:numId w:val="2"/>
        </w:numPr>
        <w:jc w:val="both"/>
      </w:pPr>
      <w:r w:rsidRPr="00942DA7">
        <w:t>Tabdi község önkormányzatának költségvetési rendeletében a közös hivatal 1. pontban jóváhagyott valamennyi bevételét, kiadását és jóváhagyott létszámát, a közös hivatal részére 45.751.268 Ft finanszírozás nyújtást,</w:t>
      </w:r>
    </w:p>
    <w:p w:rsidR="00942DA7" w:rsidRPr="00942DA7" w:rsidRDefault="00942DA7" w:rsidP="00942DA7">
      <w:pPr>
        <w:ind w:left="360"/>
        <w:jc w:val="both"/>
      </w:pPr>
    </w:p>
    <w:p w:rsidR="00942DA7" w:rsidRPr="00942DA7" w:rsidRDefault="00942DA7" w:rsidP="00942DA7">
      <w:pPr>
        <w:numPr>
          <w:ilvl w:val="0"/>
          <w:numId w:val="2"/>
        </w:numPr>
        <w:jc w:val="both"/>
      </w:pPr>
      <w:r w:rsidRPr="00942DA7">
        <w:t xml:space="preserve">Kaskantyú község önkormányzata költségvetési rendeletében a közös hivatal működtetésének központi támogatással nem fedezett finanszírozásához 2.929.288 Ft működési célú pénzeszköz átadást </w:t>
      </w:r>
    </w:p>
    <w:p w:rsidR="00942DA7" w:rsidRPr="00942DA7" w:rsidRDefault="00942DA7" w:rsidP="00942DA7">
      <w:pPr>
        <w:jc w:val="both"/>
      </w:pPr>
    </w:p>
    <w:p w:rsidR="00942DA7" w:rsidRPr="00942DA7" w:rsidRDefault="00942DA7" w:rsidP="00942DA7">
      <w:pPr>
        <w:jc w:val="both"/>
      </w:pPr>
      <w:r w:rsidRPr="00942DA7">
        <w:lastRenderedPageBreak/>
        <w:t>kell tervezni.</w:t>
      </w:r>
    </w:p>
    <w:p w:rsidR="00942DA7" w:rsidRPr="00942DA7" w:rsidRDefault="00942DA7" w:rsidP="00942DA7">
      <w:pPr>
        <w:jc w:val="both"/>
      </w:pPr>
    </w:p>
    <w:p w:rsidR="00942DA7" w:rsidRPr="00942DA7" w:rsidRDefault="00942DA7" w:rsidP="00942DA7"/>
    <w:p w:rsidR="00942DA7" w:rsidRPr="00942DA7" w:rsidRDefault="00942DA7" w:rsidP="00942DA7">
      <w:pPr>
        <w:jc w:val="both"/>
      </w:pPr>
      <w:smartTag w:uri="urn:schemas-microsoft-com:office:smarttags" w:element="metricconverter">
        <w:smartTagPr>
          <w:attr w:name="ProductID" w:val="3. A"/>
        </w:smartTagPr>
        <w:r w:rsidRPr="00942DA7">
          <w:t>3. A</w:t>
        </w:r>
      </w:smartTag>
      <w:r w:rsidRPr="00942DA7">
        <w:t xml:space="preserve"> költségvetési szerv a költségvetési kiadások kiemelt előirányzatai és a kiemelt előirány-</w:t>
      </w:r>
    </w:p>
    <w:p w:rsidR="00942DA7" w:rsidRPr="00942DA7" w:rsidRDefault="00942DA7" w:rsidP="00942DA7">
      <w:pPr>
        <w:jc w:val="both"/>
      </w:pPr>
      <w:proofErr w:type="spellStart"/>
      <w:r w:rsidRPr="00942DA7">
        <w:t>zaton</w:t>
      </w:r>
      <w:proofErr w:type="spellEnd"/>
      <w:r w:rsidRPr="00942DA7">
        <w:t xml:space="preserve"> belüli rovatok között átcsoportosítást hajthat végre. </w:t>
      </w:r>
    </w:p>
    <w:p w:rsidR="00942DA7" w:rsidRPr="00942DA7" w:rsidRDefault="00942DA7" w:rsidP="00942DA7">
      <w:pPr>
        <w:jc w:val="both"/>
      </w:pPr>
    </w:p>
    <w:p w:rsidR="00942DA7" w:rsidRPr="00942DA7" w:rsidRDefault="00942DA7" w:rsidP="00942DA7">
      <w:pPr>
        <w:jc w:val="both"/>
      </w:pPr>
      <w:smartTag w:uri="urn:schemas-microsoft-com:office:smarttags" w:element="metricconverter">
        <w:smartTagPr>
          <w:attr w:name="ProductID" w:val="4. A"/>
        </w:smartTagPr>
        <w:r w:rsidRPr="00942DA7">
          <w:t>4. A</w:t>
        </w:r>
      </w:smartTag>
      <w:r w:rsidRPr="00942DA7">
        <w:t xml:space="preserve"> Képviselőtestület felkéri a polgármestert, hogy Tabdi Közös Önkormányzati Hivatal együttes ülésén jóváhagyott költségvetésének rendeletbe foglalására az önkormányzat 2019. évi költségvetési rendeletének előterjesztése napjáig terjessze elő.</w:t>
      </w:r>
    </w:p>
    <w:p w:rsidR="00942DA7" w:rsidRPr="00942DA7" w:rsidRDefault="00942DA7" w:rsidP="00942DA7">
      <w:pPr>
        <w:jc w:val="both"/>
      </w:pPr>
    </w:p>
    <w:p w:rsidR="00942DA7" w:rsidRPr="00942DA7" w:rsidRDefault="00942DA7" w:rsidP="00942DA7">
      <w:pPr>
        <w:jc w:val="both"/>
      </w:pPr>
    </w:p>
    <w:p w:rsidR="00942DA7" w:rsidRPr="00942DA7" w:rsidRDefault="00942DA7" w:rsidP="00942DA7">
      <w:pPr>
        <w:jc w:val="both"/>
      </w:pPr>
      <w:r w:rsidRPr="00942DA7">
        <w:t>Felelős: Polgármester</w:t>
      </w:r>
    </w:p>
    <w:p w:rsidR="00942DA7" w:rsidRPr="00942DA7" w:rsidRDefault="00942DA7" w:rsidP="00942DA7">
      <w:pPr>
        <w:jc w:val="both"/>
      </w:pPr>
      <w:r w:rsidRPr="00942DA7">
        <w:t>Határidő: 2019. február 15.</w:t>
      </w:r>
    </w:p>
    <w:p w:rsidR="00942DA7" w:rsidRPr="00942DA7" w:rsidRDefault="00942DA7" w:rsidP="00942DA7">
      <w:pPr>
        <w:jc w:val="both"/>
      </w:pPr>
    </w:p>
    <w:p w:rsidR="00942DA7" w:rsidRPr="00942DA7" w:rsidRDefault="00942DA7" w:rsidP="00942DA7">
      <w:pPr>
        <w:jc w:val="both"/>
      </w:pPr>
      <w:r w:rsidRPr="00942DA7">
        <w:t>T a b d i, 2019. február 11.</w:t>
      </w:r>
    </w:p>
    <w:p w:rsidR="00942DA7" w:rsidRPr="00942DA7" w:rsidRDefault="00942DA7" w:rsidP="00942DA7">
      <w:pPr>
        <w:jc w:val="both"/>
      </w:pPr>
      <w:r w:rsidRPr="00942DA7">
        <w:tab/>
      </w:r>
      <w:r w:rsidRPr="00942DA7">
        <w:tab/>
      </w:r>
      <w:r w:rsidRPr="00942DA7">
        <w:tab/>
      </w:r>
      <w:r w:rsidRPr="00942DA7">
        <w:tab/>
      </w:r>
      <w:r w:rsidRPr="00942DA7">
        <w:tab/>
      </w:r>
      <w:r w:rsidRPr="00942DA7">
        <w:tab/>
      </w:r>
      <w:r w:rsidRPr="00942DA7">
        <w:tab/>
      </w:r>
      <w:r w:rsidRPr="00942DA7">
        <w:tab/>
      </w:r>
      <w:r w:rsidRPr="00942DA7">
        <w:tab/>
        <w:t xml:space="preserve">Fábián Sándor </w:t>
      </w:r>
    </w:p>
    <w:p w:rsidR="00942DA7" w:rsidRPr="00942DA7" w:rsidRDefault="00942DA7" w:rsidP="00942DA7">
      <w:r w:rsidRPr="00942DA7">
        <w:tab/>
      </w:r>
      <w:r w:rsidRPr="00942DA7">
        <w:tab/>
      </w:r>
      <w:r w:rsidRPr="00942DA7">
        <w:tab/>
      </w:r>
      <w:r w:rsidRPr="00942DA7">
        <w:tab/>
      </w:r>
      <w:r w:rsidRPr="00942DA7">
        <w:tab/>
      </w:r>
      <w:r w:rsidRPr="00942DA7">
        <w:tab/>
      </w:r>
      <w:r w:rsidRPr="00942DA7">
        <w:tab/>
      </w:r>
      <w:r w:rsidRPr="00942DA7">
        <w:tab/>
        <w:t xml:space="preserve">               polgármester</w:t>
      </w:r>
    </w:p>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814060" w:rsidRPr="00814060" w:rsidRDefault="00814060" w:rsidP="00814060">
      <w:pPr>
        <w:jc w:val="both"/>
      </w:pPr>
      <w:r w:rsidRPr="00814060">
        <w:lastRenderedPageBreak/>
        <w:t>Tabdi Községi Önkormányzat</w:t>
      </w:r>
    </w:p>
    <w:p w:rsidR="00814060" w:rsidRPr="00814060" w:rsidRDefault="00814060" w:rsidP="00814060">
      <w:pPr>
        <w:jc w:val="both"/>
        <w:rPr>
          <w:u w:val="single"/>
        </w:rPr>
      </w:pPr>
      <w:r w:rsidRPr="00814060">
        <w:t xml:space="preserve">       </w:t>
      </w:r>
      <w:r w:rsidRPr="00814060">
        <w:rPr>
          <w:u w:val="single"/>
        </w:rPr>
        <w:t>Művelődésszervező</w:t>
      </w:r>
    </w:p>
    <w:p w:rsidR="00814060" w:rsidRPr="00814060" w:rsidRDefault="00814060" w:rsidP="00814060">
      <w:pPr>
        <w:jc w:val="both"/>
      </w:pPr>
    </w:p>
    <w:p w:rsidR="00814060" w:rsidRPr="00814060" w:rsidRDefault="00814060" w:rsidP="00814060">
      <w:pPr>
        <w:jc w:val="center"/>
        <w:rPr>
          <w:u w:val="single"/>
        </w:rPr>
      </w:pPr>
      <w:r w:rsidRPr="00814060">
        <w:rPr>
          <w:u w:val="single"/>
        </w:rPr>
        <w:t>E L Ő T E R J E S Z T É S</w:t>
      </w:r>
    </w:p>
    <w:p w:rsidR="00814060" w:rsidRPr="00814060" w:rsidRDefault="00814060" w:rsidP="00814060">
      <w:pPr>
        <w:jc w:val="center"/>
      </w:pPr>
      <w:r w:rsidRPr="00814060">
        <w:t>(a Képviselőtestület 2019. február 14-i ülésére)</w:t>
      </w:r>
    </w:p>
    <w:p w:rsidR="00814060" w:rsidRPr="00814060" w:rsidRDefault="00814060" w:rsidP="00814060">
      <w:pPr>
        <w:jc w:val="both"/>
      </w:pPr>
    </w:p>
    <w:p w:rsidR="00814060" w:rsidRPr="00814060" w:rsidRDefault="00814060" w:rsidP="00814060">
      <w:pPr>
        <w:jc w:val="both"/>
      </w:pPr>
      <w:r w:rsidRPr="00814060">
        <w:t xml:space="preserve">Tárgy: </w:t>
      </w:r>
      <w:r w:rsidRPr="00814060">
        <w:rPr>
          <w:b/>
          <w:i/>
        </w:rPr>
        <w:t>A Faluház 2019. évi szolgáltatási tervének jóváhagyása (2019. évi községi ünnepek, rendezvények)</w:t>
      </w:r>
    </w:p>
    <w:p w:rsidR="00814060" w:rsidRPr="00814060" w:rsidRDefault="00814060" w:rsidP="00814060">
      <w:pPr>
        <w:jc w:val="both"/>
      </w:pPr>
    </w:p>
    <w:p w:rsidR="00814060" w:rsidRPr="00814060" w:rsidRDefault="00814060" w:rsidP="00814060">
      <w:pPr>
        <w:jc w:val="both"/>
      </w:pPr>
      <w:r w:rsidRPr="00814060">
        <w:t>A muzeális intézményekről, a nyilvános könyvtári ellátásról és a közművelődésről szóló 1997. évi CXL. törvény 77. §-a szerint a települési önkormányzat a helyi társadalom művelődési érdekeinek és kulturális szükségleteinek figyelembevételével e törvény és a helyi lehetőségek, sajátosságok alapján rendeletben határozza meg, hogy a törvényben felsorolt feladatokból mit, milyen konkrét formában, módon és mértékben lát el.</w:t>
      </w:r>
    </w:p>
    <w:p w:rsidR="00814060" w:rsidRPr="00814060" w:rsidRDefault="00814060" w:rsidP="00814060">
      <w:pPr>
        <w:jc w:val="both"/>
      </w:pPr>
      <w:r w:rsidRPr="00814060">
        <w:t>A Képviselő-testület az alapvető célkitűzéseket, valamint az egyes feladatokat a helyi közművelődési feladatok ellátásáról szóló 1/2019. (I. 24.) önkormányzati rendeletében határozta meg.</w:t>
      </w:r>
    </w:p>
    <w:p w:rsidR="00814060" w:rsidRPr="00814060" w:rsidRDefault="00814060" w:rsidP="00814060">
      <w:pPr>
        <w:jc w:val="both"/>
      </w:pPr>
    </w:p>
    <w:p w:rsidR="00814060" w:rsidRPr="00814060" w:rsidRDefault="00814060" w:rsidP="00814060">
      <w:pPr>
        <w:jc w:val="both"/>
      </w:pPr>
      <w:r w:rsidRPr="00814060">
        <w:t>Az önkormányzat a település minden lakosa számára biztosítja a kultúrához való hozzáférés jogát és lehetőségét.</w:t>
      </w:r>
    </w:p>
    <w:p w:rsidR="00814060" w:rsidRPr="00814060" w:rsidRDefault="00814060" w:rsidP="00814060">
      <w:pPr>
        <w:jc w:val="both"/>
      </w:pPr>
    </w:p>
    <w:p w:rsidR="00814060" w:rsidRPr="00814060" w:rsidRDefault="00814060" w:rsidP="00814060">
      <w:pPr>
        <w:jc w:val="both"/>
      </w:pPr>
      <w:r w:rsidRPr="00814060">
        <w:t xml:space="preserve">Az önkormányzat a település adottságainak </w:t>
      </w:r>
      <w:proofErr w:type="gramStart"/>
      <w:r w:rsidRPr="00814060">
        <w:t>figyelembe vételével</w:t>
      </w:r>
      <w:proofErr w:type="gramEnd"/>
      <w:r w:rsidRPr="00814060">
        <w:t>, a helyi közművelődési tevékenységek támogatása terén az alábbi közművelődési alapszolgáltatásokat látja el:</w:t>
      </w:r>
    </w:p>
    <w:p w:rsidR="00814060" w:rsidRPr="00814060" w:rsidRDefault="00814060" w:rsidP="00814060">
      <w:pPr>
        <w:jc w:val="both"/>
      </w:pPr>
      <w:r w:rsidRPr="00814060">
        <w:t>a) művelődő közösségek létrejöttének elősegítése, működésük támogatása, fejlődésük segítése, a közművelődési tevékenységek és a művelődő közösségek számára helyszín biztosítása,</w:t>
      </w:r>
    </w:p>
    <w:p w:rsidR="00814060" w:rsidRPr="00814060" w:rsidRDefault="00814060" w:rsidP="00814060">
      <w:pPr>
        <w:jc w:val="both"/>
      </w:pPr>
      <w:r w:rsidRPr="00814060">
        <w:t>b) az amatőr alkotó- és előadó-művészeti tevékenység feltételeinek biztosítása.</w:t>
      </w:r>
    </w:p>
    <w:p w:rsidR="00814060" w:rsidRPr="00814060" w:rsidRDefault="00814060" w:rsidP="00814060">
      <w:pPr>
        <w:jc w:val="both"/>
      </w:pPr>
    </w:p>
    <w:p w:rsidR="00814060" w:rsidRPr="00814060" w:rsidRDefault="00814060" w:rsidP="00814060">
      <w:pPr>
        <w:jc w:val="both"/>
      </w:pPr>
      <w:r w:rsidRPr="00814060">
        <w:t>A közösségi színtér</w:t>
      </w:r>
    </w:p>
    <w:p w:rsidR="00814060" w:rsidRPr="00814060" w:rsidRDefault="00814060" w:rsidP="00814060">
      <w:pPr>
        <w:numPr>
          <w:ilvl w:val="0"/>
          <w:numId w:val="18"/>
        </w:numPr>
        <w:jc w:val="both"/>
      </w:pPr>
      <w:r w:rsidRPr="00814060">
        <w:t>segíti a közösségi tevékenységéket, a művelődő közösségek működését, ösztönzi a társadalmi összetartozást és a közösségek kulturális értékteremtésben való aktív részvételét,</w:t>
      </w:r>
    </w:p>
    <w:p w:rsidR="00814060" w:rsidRPr="00814060" w:rsidRDefault="00814060" w:rsidP="00814060">
      <w:pPr>
        <w:numPr>
          <w:ilvl w:val="0"/>
          <w:numId w:val="18"/>
        </w:numPr>
        <w:jc w:val="both"/>
      </w:pPr>
      <w:r w:rsidRPr="00814060">
        <w:t>működése a közösségek öntevékenységén alapul, és azt ösztönzi, tevékenységét a közösségek érdeklődése, igényei és szükségletei alapján végzi, tevékenységének tervezésébe, értékelésébe a közösségeket bevonja,</w:t>
      </w:r>
    </w:p>
    <w:p w:rsidR="00814060" w:rsidRPr="00814060" w:rsidRDefault="00814060" w:rsidP="00814060">
      <w:pPr>
        <w:numPr>
          <w:ilvl w:val="0"/>
          <w:numId w:val="18"/>
        </w:numPr>
        <w:jc w:val="both"/>
      </w:pPr>
      <w:r w:rsidRPr="00814060">
        <w:t>mindenki számára nyitott, mindenki számára hozzáférhető,</w:t>
      </w:r>
    </w:p>
    <w:p w:rsidR="00814060" w:rsidRPr="00814060" w:rsidRDefault="00814060" w:rsidP="00814060">
      <w:pPr>
        <w:numPr>
          <w:ilvl w:val="0"/>
          <w:numId w:val="18"/>
        </w:numPr>
        <w:jc w:val="both"/>
      </w:pPr>
      <w:r w:rsidRPr="00814060">
        <w:t>együttműködik a civil, gazdasági és egyéb szervezetekkel, kulturális intézményekkel, más szakterületekhez tartozó intézményekkel,</w:t>
      </w:r>
    </w:p>
    <w:p w:rsidR="00814060" w:rsidRPr="00814060" w:rsidRDefault="00814060" w:rsidP="00814060">
      <w:pPr>
        <w:numPr>
          <w:ilvl w:val="0"/>
          <w:numId w:val="18"/>
        </w:numPr>
        <w:jc w:val="both"/>
      </w:pPr>
      <w:r w:rsidRPr="00814060">
        <w:t>alaptevékenysége körében nem gazdasági haszonszerzés céljából jön létre,</w:t>
      </w:r>
    </w:p>
    <w:p w:rsidR="00814060" w:rsidRPr="00814060" w:rsidRDefault="00814060" w:rsidP="00814060">
      <w:pPr>
        <w:numPr>
          <w:ilvl w:val="0"/>
          <w:numId w:val="18"/>
        </w:numPr>
        <w:jc w:val="both"/>
      </w:pPr>
      <w:r w:rsidRPr="00814060">
        <w:t>részt vesz a kulturális alapellátás kiterjesztésében.</w:t>
      </w:r>
    </w:p>
    <w:p w:rsidR="00814060" w:rsidRPr="00814060" w:rsidRDefault="00814060" w:rsidP="00814060">
      <w:pPr>
        <w:jc w:val="both"/>
      </w:pPr>
    </w:p>
    <w:p w:rsidR="00814060" w:rsidRPr="00814060" w:rsidRDefault="00814060" w:rsidP="00814060">
      <w:pPr>
        <w:jc w:val="both"/>
      </w:pPr>
      <w:r w:rsidRPr="00814060">
        <w:t>A közösségi színtér a települési közösségi művelődés szervezése, a közművelődési alapszolgáltatások biztosítása érdekében fenntartott, működtetett vagy erre a célra alkalmassá tett és üzemeltetett, adott helyen rendszeresen működő, jogi személyiséggel nem rendelkező intézmény vagy egyéb létesítmény, helyiségegyüttes, épület.</w:t>
      </w:r>
    </w:p>
    <w:p w:rsidR="00814060" w:rsidRPr="00814060" w:rsidRDefault="00814060" w:rsidP="00814060">
      <w:pPr>
        <w:jc w:val="both"/>
      </w:pPr>
      <w:r w:rsidRPr="00814060">
        <w:t>A közösségi színtér működtetése, továbbá a helyi közösségi művelődés szervezése és a közművelődési alapszolgáltatások hozzáférhetőségének biztosítása érdekében a közösségi színtér fenntartója, működtetője szakirányú középfokú végzettséggel rendelkező személyt foglalkoztat.</w:t>
      </w:r>
    </w:p>
    <w:p w:rsidR="00814060" w:rsidRPr="00814060" w:rsidRDefault="00814060" w:rsidP="00814060">
      <w:pPr>
        <w:jc w:val="both"/>
      </w:pPr>
    </w:p>
    <w:p w:rsidR="00814060" w:rsidRPr="00814060" w:rsidRDefault="00814060" w:rsidP="00814060">
      <w:pPr>
        <w:jc w:val="both"/>
      </w:pPr>
      <w:r w:rsidRPr="00814060">
        <w:t>Az az önkormányzat, amely közösségi színteret fenn az e törvényben foglaltak alapján:</w:t>
      </w:r>
    </w:p>
    <w:p w:rsidR="00814060" w:rsidRPr="00814060" w:rsidRDefault="00814060" w:rsidP="00814060">
      <w:pPr>
        <w:numPr>
          <w:ilvl w:val="0"/>
          <w:numId w:val="19"/>
        </w:numPr>
        <w:jc w:val="both"/>
      </w:pPr>
      <w:r w:rsidRPr="00814060">
        <w:lastRenderedPageBreak/>
        <w:t>meghatározza a közösségi színtér használati szabályait, működésének módját,</w:t>
      </w:r>
    </w:p>
    <w:p w:rsidR="00814060" w:rsidRPr="00814060" w:rsidRDefault="00814060" w:rsidP="00814060">
      <w:pPr>
        <w:numPr>
          <w:ilvl w:val="0"/>
          <w:numId w:val="19"/>
        </w:numPr>
        <w:jc w:val="both"/>
      </w:pPr>
      <w:r w:rsidRPr="00814060">
        <w:t>jóváhagyja éves munkatervét és költségvetését,</w:t>
      </w:r>
    </w:p>
    <w:p w:rsidR="00814060" w:rsidRPr="00814060" w:rsidRDefault="00814060" w:rsidP="00814060">
      <w:pPr>
        <w:numPr>
          <w:ilvl w:val="0"/>
          <w:numId w:val="19"/>
        </w:numPr>
        <w:jc w:val="both"/>
      </w:pPr>
      <w:r w:rsidRPr="00814060">
        <w:rPr>
          <w:i/>
          <w:iCs/>
        </w:rPr>
        <w:t xml:space="preserve"> </w:t>
      </w:r>
      <w:r w:rsidRPr="00814060">
        <w:t>biztosítja a feladatok ellátásához és a közösségi színtér fenntartásához szükséges szervezeti, személyi, szakképzettségi és tárgyi feltételeket,</w:t>
      </w:r>
    </w:p>
    <w:p w:rsidR="00814060" w:rsidRPr="00814060" w:rsidRDefault="00814060" w:rsidP="00814060">
      <w:pPr>
        <w:jc w:val="both"/>
      </w:pPr>
    </w:p>
    <w:p w:rsidR="00814060" w:rsidRPr="00814060" w:rsidRDefault="00814060" w:rsidP="00814060">
      <w:pPr>
        <w:jc w:val="both"/>
      </w:pPr>
    </w:p>
    <w:p w:rsidR="00814060" w:rsidRPr="00814060" w:rsidRDefault="00814060" w:rsidP="00814060">
      <w:pPr>
        <w:jc w:val="both"/>
      </w:pPr>
      <w:r w:rsidRPr="00814060">
        <w:t xml:space="preserve">Az önkormányzat rendelete alapján 2019. évben is folyamatosan kerülnek megszervezésre a Faluházban, illetve egyéb színtereken – a korábbi években már elkezdett vagy hagyománnyá vált – rendezvények, foglalkozások, jeles napok. Igény esetén új szakkörök, klubok elindítását is tervezzük. </w:t>
      </w:r>
    </w:p>
    <w:p w:rsidR="00814060" w:rsidRPr="00814060" w:rsidRDefault="00814060" w:rsidP="00814060">
      <w:pPr>
        <w:jc w:val="both"/>
      </w:pPr>
      <w:r w:rsidRPr="00814060">
        <w:t>A munkaterv tartalmazza továbbá a községben tervezett kiemelt rendezvényeket, melyben a Faluház dolgozói és a társadalmi szervek, a részletes program szerint vesznek majd részt.</w:t>
      </w:r>
    </w:p>
    <w:p w:rsidR="00814060" w:rsidRPr="00814060" w:rsidRDefault="00814060" w:rsidP="00814060">
      <w:pPr>
        <w:jc w:val="both"/>
      </w:pPr>
    </w:p>
    <w:p w:rsidR="00814060" w:rsidRPr="00814060" w:rsidRDefault="00814060" w:rsidP="00814060">
      <w:pPr>
        <w:jc w:val="center"/>
        <w:rPr>
          <w:u w:val="single"/>
        </w:rPr>
      </w:pPr>
    </w:p>
    <w:p w:rsidR="00814060" w:rsidRPr="00814060" w:rsidRDefault="00814060" w:rsidP="00814060">
      <w:pPr>
        <w:jc w:val="center"/>
        <w:rPr>
          <w:u w:val="single"/>
        </w:rPr>
      </w:pPr>
      <w:r w:rsidRPr="00814060">
        <w:rPr>
          <w:u w:val="single"/>
        </w:rPr>
        <w:t>HATÁROZAT TERVEZET</w:t>
      </w:r>
    </w:p>
    <w:p w:rsidR="00814060" w:rsidRPr="00814060" w:rsidRDefault="00814060" w:rsidP="00814060">
      <w:pPr>
        <w:jc w:val="both"/>
      </w:pPr>
    </w:p>
    <w:p w:rsidR="00814060" w:rsidRPr="00814060" w:rsidRDefault="00814060" w:rsidP="00814060">
      <w:pPr>
        <w:jc w:val="both"/>
      </w:pPr>
      <w:r w:rsidRPr="00814060">
        <w:t>Tabdi Község Képviselő-testülete a muzeális intézményekről, a nyilvános könyvtári ellátásról és a közművelődésről szóló 1997. évi CXL. törvény 78/I. § (4) bekezdés b) pontja alapján a Faluház 2019. évi szolgáltatási tervét a határozat melléklete szerint jóváhagyja.</w:t>
      </w:r>
    </w:p>
    <w:p w:rsidR="00814060" w:rsidRPr="00814060" w:rsidRDefault="00814060" w:rsidP="00814060">
      <w:pPr>
        <w:jc w:val="both"/>
      </w:pPr>
    </w:p>
    <w:p w:rsidR="00814060" w:rsidRPr="00814060" w:rsidRDefault="00814060" w:rsidP="00814060">
      <w:pPr>
        <w:jc w:val="both"/>
      </w:pPr>
      <w:r w:rsidRPr="00814060">
        <w:t>T a b d i, 2019. február 8.</w:t>
      </w:r>
    </w:p>
    <w:p w:rsidR="00814060" w:rsidRPr="00814060" w:rsidRDefault="00814060" w:rsidP="00814060">
      <w:pPr>
        <w:jc w:val="both"/>
      </w:pPr>
    </w:p>
    <w:p w:rsidR="00814060" w:rsidRPr="00814060" w:rsidRDefault="00814060" w:rsidP="00814060">
      <w:pPr>
        <w:jc w:val="both"/>
      </w:pPr>
      <w:r w:rsidRPr="00814060">
        <w:tab/>
      </w:r>
      <w:r w:rsidRPr="00814060">
        <w:tab/>
      </w:r>
      <w:r w:rsidRPr="00814060">
        <w:tab/>
      </w:r>
      <w:r w:rsidRPr="00814060">
        <w:tab/>
      </w:r>
      <w:r w:rsidRPr="00814060">
        <w:tab/>
      </w:r>
      <w:r w:rsidRPr="00814060">
        <w:tab/>
      </w:r>
      <w:r w:rsidRPr="00814060">
        <w:tab/>
      </w:r>
      <w:r w:rsidRPr="00814060">
        <w:tab/>
        <w:t xml:space="preserve">      </w:t>
      </w:r>
      <w:proofErr w:type="spellStart"/>
      <w:r w:rsidRPr="00814060">
        <w:t>Picard</w:t>
      </w:r>
      <w:proofErr w:type="spellEnd"/>
      <w:r w:rsidRPr="00814060">
        <w:t xml:space="preserve"> Tünde </w:t>
      </w:r>
      <w:proofErr w:type="spellStart"/>
      <w:r w:rsidRPr="00814060">
        <w:t>sk</w:t>
      </w:r>
      <w:proofErr w:type="spellEnd"/>
      <w:r w:rsidRPr="00814060">
        <w:t>.</w:t>
      </w:r>
    </w:p>
    <w:p w:rsidR="00814060" w:rsidRPr="00814060" w:rsidRDefault="00814060" w:rsidP="00814060">
      <w:pPr>
        <w:jc w:val="both"/>
      </w:pPr>
      <w:r w:rsidRPr="00814060">
        <w:tab/>
      </w:r>
      <w:r w:rsidRPr="00814060">
        <w:tab/>
      </w:r>
      <w:r w:rsidRPr="00814060">
        <w:tab/>
      </w:r>
      <w:r w:rsidRPr="00814060">
        <w:tab/>
      </w:r>
      <w:r w:rsidRPr="00814060">
        <w:tab/>
      </w:r>
      <w:r w:rsidRPr="00814060">
        <w:tab/>
      </w:r>
      <w:r w:rsidRPr="00814060">
        <w:tab/>
      </w:r>
      <w:r w:rsidRPr="00814060">
        <w:tab/>
        <w:t xml:space="preserve">Művelődés-szervező </w:t>
      </w:r>
    </w:p>
    <w:p w:rsidR="00814060" w:rsidRDefault="00814060" w:rsidP="00814060">
      <w:pPr>
        <w:jc w:val="center"/>
        <w:rPr>
          <w:sz w:val="32"/>
          <w:szCs w:val="32"/>
          <w:u w:val="single"/>
        </w:rPr>
      </w:pPr>
    </w:p>
    <w:p w:rsidR="00814060" w:rsidRDefault="00814060" w:rsidP="00814060">
      <w:pPr>
        <w:jc w:val="center"/>
        <w:rPr>
          <w:sz w:val="32"/>
          <w:szCs w:val="32"/>
          <w:u w:val="single"/>
        </w:rPr>
      </w:pPr>
    </w:p>
    <w:p w:rsidR="00814060" w:rsidRDefault="00814060" w:rsidP="00814060">
      <w:pPr>
        <w:jc w:val="center"/>
        <w:rPr>
          <w:sz w:val="32"/>
          <w:szCs w:val="32"/>
          <w:u w:val="single"/>
        </w:rPr>
      </w:pPr>
    </w:p>
    <w:p w:rsidR="00814060" w:rsidRDefault="00814060" w:rsidP="00814060">
      <w:pPr>
        <w:jc w:val="center"/>
        <w:rPr>
          <w:sz w:val="32"/>
          <w:szCs w:val="32"/>
          <w:u w:val="single"/>
        </w:rPr>
      </w:pPr>
    </w:p>
    <w:p w:rsidR="00814060" w:rsidRDefault="00814060" w:rsidP="00814060">
      <w:pPr>
        <w:jc w:val="center"/>
        <w:rPr>
          <w:sz w:val="32"/>
          <w:szCs w:val="32"/>
          <w:u w:val="single"/>
        </w:rPr>
      </w:pPr>
    </w:p>
    <w:p w:rsidR="00814060" w:rsidRDefault="00814060" w:rsidP="00814060">
      <w:pPr>
        <w:jc w:val="center"/>
        <w:rPr>
          <w:sz w:val="32"/>
          <w:szCs w:val="32"/>
          <w:u w:val="single"/>
        </w:rPr>
      </w:pPr>
    </w:p>
    <w:p w:rsidR="00814060" w:rsidRDefault="00814060" w:rsidP="00814060">
      <w:pPr>
        <w:jc w:val="center"/>
        <w:rPr>
          <w:sz w:val="32"/>
          <w:szCs w:val="32"/>
          <w:u w:val="single"/>
        </w:rPr>
      </w:pPr>
    </w:p>
    <w:p w:rsidR="00814060" w:rsidRDefault="00814060" w:rsidP="00814060">
      <w:pPr>
        <w:jc w:val="center"/>
        <w:rPr>
          <w:sz w:val="32"/>
          <w:szCs w:val="32"/>
          <w:u w:val="single"/>
        </w:rPr>
      </w:pPr>
    </w:p>
    <w:p w:rsidR="00814060" w:rsidRDefault="00814060" w:rsidP="00814060">
      <w:pPr>
        <w:jc w:val="center"/>
        <w:rPr>
          <w:sz w:val="32"/>
          <w:szCs w:val="32"/>
          <w:u w:val="single"/>
        </w:rPr>
      </w:pPr>
    </w:p>
    <w:p w:rsidR="00814060" w:rsidRDefault="00814060" w:rsidP="00814060">
      <w:pPr>
        <w:jc w:val="center"/>
        <w:rPr>
          <w:sz w:val="32"/>
          <w:szCs w:val="32"/>
          <w:u w:val="single"/>
        </w:rPr>
      </w:pPr>
    </w:p>
    <w:p w:rsidR="00814060" w:rsidRDefault="00814060" w:rsidP="00814060">
      <w:pPr>
        <w:jc w:val="center"/>
        <w:rPr>
          <w:sz w:val="32"/>
          <w:szCs w:val="32"/>
          <w:u w:val="single"/>
        </w:rPr>
      </w:pPr>
    </w:p>
    <w:p w:rsidR="00814060" w:rsidRDefault="00814060" w:rsidP="00814060">
      <w:pPr>
        <w:jc w:val="center"/>
        <w:rPr>
          <w:sz w:val="32"/>
          <w:szCs w:val="32"/>
          <w:u w:val="single"/>
        </w:rPr>
      </w:pPr>
    </w:p>
    <w:p w:rsidR="00814060" w:rsidRDefault="00814060" w:rsidP="00814060">
      <w:pPr>
        <w:jc w:val="center"/>
        <w:rPr>
          <w:sz w:val="32"/>
          <w:szCs w:val="32"/>
          <w:u w:val="single"/>
        </w:rPr>
      </w:pPr>
    </w:p>
    <w:p w:rsidR="00814060" w:rsidRDefault="00814060" w:rsidP="00814060">
      <w:pPr>
        <w:jc w:val="center"/>
        <w:rPr>
          <w:sz w:val="32"/>
          <w:szCs w:val="32"/>
          <w:u w:val="single"/>
        </w:rPr>
      </w:pPr>
    </w:p>
    <w:p w:rsidR="00814060" w:rsidRDefault="00814060" w:rsidP="00814060">
      <w:pPr>
        <w:jc w:val="center"/>
        <w:rPr>
          <w:sz w:val="32"/>
          <w:szCs w:val="32"/>
          <w:u w:val="single"/>
        </w:rPr>
      </w:pPr>
    </w:p>
    <w:p w:rsidR="00814060" w:rsidRDefault="00814060" w:rsidP="00814060">
      <w:pPr>
        <w:jc w:val="center"/>
        <w:rPr>
          <w:sz w:val="32"/>
          <w:szCs w:val="32"/>
          <w:u w:val="single"/>
        </w:rPr>
      </w:pPr>
    </w:p>
    <w:p w:rsidR="00814060" w:rsidRDefault="00814060" w:rsidP="00814060">
      <w:pPr>
        <w:jc w:val="center"/>
        <w:rPr>
          <w:sz w:val="32"/>
          <w:szCs w:val="32"/>
          <w:u w:val="single"/>
        </w:rPr>
      </w:pPr>
    </w:p>
    <w:p w:rsidR="00814060" w:rsidRDefault="00814060" w:rsidP="00814060">
      <w:pPr>
        <w:jc w:val="center"/>
        <w:rPr>
          <w:sz w:val="32"/>
          <w:szCs w:val="32"/>
          <w:u w:val="single"/>
        </w:rPr>
      </w:pPr>
    </w:p>
    <w:p w:rsidR="00814060" w:rsidRDefault="00814060" w:rsidP="00814060">
      <w:pPr>
        <w:jc w:val="center"/>
        <w:rPr>
          <w:sz w:val="32"/>
          <w:szCs w:val="32"/>
          <w:u w:val="single"/>
        </w:rPr>
      </w:pPr>
    </w:p>
    <w:p w:rsidR="00B54F1F" w:rsidRDefault="00B54F1F" w:rsidP="00BE2812">
      <w:pPr>
        <w:jc w:val="both"/>
        <w:rPr>
          <w:u w:val="single"/>
        </w:rPr>
      </w:pPr>
    </w:p>
    <w:p w:rsidR="00B54F1F" w:rsidRPr="00B54F1F" w:rsidRDefault="00B54F1F" w:rsidP="00B54F1F">
      <w:pPr>
        <w:rPr>
          <w:u w:val="single"/>
        </w:rPr>
      </w:pPr>
      <w:r w:rsidRPr="00B54F1F">
        <w:rPr>
          <w:u w:val="single"/>
        </w:rPr>
        <w:lastRenderedPageBreak/>
        <w:t>TABDI KÖZSÉG POLGÁRMESTERE</w:t>
      </w:r>
    </w:p>
    <w:p w:rsidR="00B54F1F" w:rsidRPr="00B54F1F" w:rsidRDefault="00B54F1F" w:rsidP="00B54F1F"/>
    <w:p w:rsidR="00B54F1F" w:rsidRPr="00B54F1F" w:rsidRDefault="00B54F1F" w:rsidP="00B54F1F">
      <w:pPr>
        <w:jc w:val="center"/>
        <w:rPr>
          <w:u w:val="single"/>
        </w:rPr>
      </w:pPr>
      <w:r w:rsidRPr="00B54F1F">
        <w:rPr>
          <w:u w:val="single"/>
        </w:rPr>
        <w:t>ELŐTERJESZTÉS</w:t>
      </w:r>
    </w:p>
    <w:p w:rsidR="00B54F1F" w:rsidRPr="00B54F1F" w:rsidRDefault="00B54F1F" w:rsidP="00B54F1F">
      <w:pPr>
        <w:jc w:val="center"/>
      </w:pPr>
      <w:r w:rsidRPr="00B54F1F">
        <w:t>(a Képviselőtestület 2019. február 14-i ülésére)</w:t>
      </w:r>
    </w:p>
    <w:p w:rsidR="00B54F1F" w:rsidRPr="00B54F1F" w:rsidRDefault="00B54F1F" w:rsidP="00B54F1F">
      <w:pPr>
        <w:jc w:val="center"/>
      </w:pPr>
    </w:p>
    <w:p w:rsidR="00B54F1F" w:rsidRPr="00B54F1F" w:rsidRDefault="00B54F1F" w:rsidP="00B54F1F">
      <w:pPr>
        <w:rPr>
          <w:i/>
        </w:rPr>
      </w:pPr>
      <w:r w:rsidRPr="00B54F1F">
        <w:t xml:space="preserve">Tárgy: </w:t>
      </w:r>
      <w:r w:rsidRPr="00B54F1F">
        <w:rPr>
          <w:b/>
          <w:i/>
        </w:rPr>
        <w:t>Saját bevételek és adósságot keletkeztető ügyletek középtávú terve</w:t>
      </w:r>
    </w:p>
    <w:p w:rsidR="00B54F1F" w:rsidRPr="00B54F1F" w:rsidRDefault="00B54F1F" w:rsidP="00B54F1F">
      <w:r w:rsidRPr="00B54F1F">
        <w:t xml:space="preserve"> </w:t>
      </w:r>
    </w:p>
    <w:p w:rsidR="00B54F1F" w:rsidRPr="00B54F1F" w:rsidRDefault="00B54F1F" w:rsidP="00B54F1F">
      <w:r w:rsidRPr="00B54F1F">
        <w:t>Tisztelt Képviselő-testület!</w:t>
      </w:r>
    </w:p>
    <w:p w:rsidR="00B54F1F" w:rsidRPr="00B54F1F" w:rsidRDefault="00B54F1F" w:rsidP="00B54F1F"/>
    <w:p w:rsidR="00B54F1F" w:rsidRPr="00B54F1F" w:rsidRDefault="00B54F1F" w:rsidP="00B54F1F"/>
    <w:p w:rsidR="00B54F1F" w:rsidRPr="00B54F1F" w:rsidRDefault="00B54F1F" w:rsidP="00B54F1F">
      <w:pPr>
        <w:jc w:val="both"/>
        <w:rPr>
          <w:color w:val="000000"/>
        </w:rPr>
      </w:pPr>
      <w:r w:rsidRPr="00B54F1F">
        <w:t xml:space="preserve">Az államháztartásról szóló 2011. évi CXCV. törvény 29/A §-a szerint a helyi önkormányzat évente, legkésőbb a költségvetési rendelet elfogadásáig, határozatban állapítja meg </w:t>
      </w:r>
      <w:r w:rsidRPr="00B54F1F">
        <w:rPr>
          <w:color w:val="000000"/>
        </w:rPr>
        <w:t>a Stabilitási tv. 45. § (1) bekezdés a) pontjában kapott felhatalmazás alapján kiadott jogszabályban meghatározottak szerinti saját bevételeinek és a Stabilitási tv. 3. § (1) bekezdése szerinti adósságot keletkeztető ügyleteiből eredő fizetési kötelezettségeinek a költségvetési évet követő három évre várható összegét.</w:t>
      </w:r>
    </w:p>
    <w:p w:rsidR="00B54F1F" w:rsidRPr="00B54F1F" w:rsidRDefault="00B54F1F" w:rsidP="00B54F1F">
      <w:pPr>
        <w:jc w:val="both"/>
        <w:rPr>
          <w:color w:val="000000"/>
        </w:rPr>
      </w:pPr>
      <w:r w:rsidRPr="00B54F1F">
        <w:rPr>
          <w:color w:val="000000"/>
        </w:rPr>
        <w:t xml:space="preserve"> </w:t>
      </w:r>
    </w:p>
    <w:p w:rsidR="00B54F1F" w:rsidRPr="00B54F1F" w:rsidRDefault="00B54F1F" w:rsidP="00B54F1F">
      <w:pPr>
        <w:jc w:val="both"/>
      </w:pPr>
      <w:r w:rsidRPr="00B54F1F">
        <w:t>Adósságot keletkeztető ügylet és annak értéke: hitel, kölcsön felvétele, átvállalása a folyósítás, átvállalás napjától a végtörlesztés napjáig, és annak aktuális tőketartozása, a számvitelről szóló törvény (a továbbiakban: Szt.) szerinti hitelviszonyt megtestesítő értékpapír forgalomba hozatala a forgalomba hozatal napjától a beváltás napjáig, kamatozó értékpapír esetén annak névértéke, egyéb értékpapír esetén annak vételára,</w:t>
      </w:r>
      <w:r w:rsidRPr="00B54F1F">
        <w:rPr>
          <w:i/>
          <w:iCs/>
        </w:rPr>
        <w:t xml:space="preserve"> </w:t>
      </w:r>
      <w:r w:rsidRPr="00B54F1F">
        <w:t xml:space="preserve">váltó kibocsátása a kibocsátás napjától a beváltás napjáig, és annak a váltóval kiváltott kötelezettséggel megegyező, kamatot nem tartalmazó értéke, a Szt. szerint pénzügyi lízing </w:t>
      </w:r>
      <w:proofErr w:type="spellStart"/>
      <w:r w:rsidRPr="00B54F1F">
        <w:t>lízingbevevői</w:t>
      </w:r>
      <w:proofErr w:type="spellEnd"/>
      <w:r w:rsidRPr="00B54F1F">
        <w:t xml:space="preserve"> félként történő megkötése a lízing futamideje alatt, és a lízingszerződésben kikötött tőkerész hátralévő összege, a visszavásárlási kötelezettség kikötésével megkötött adásvételi szerződés eladói félként történő megkötése – ideértve az Szt. szerinti valódi penziós és óvadéki </w:t>
      </w:r>
      <w:proofErr w:type="spellStart"/>
      <w:r w:rsidRPr="00B54F1F">
        <w:t>repóügyleteket</w:t>
      </w:r>
      <w:proofErr w:type="spellEnd"/>
      <w:r w:rsidRPr="00B54F1F">
        <w:t xml:space="preserve"> is – a visszavásárlásig, és a kikötött visszavásárlási ár, a szerződésben kapott, legalább háromszázhatvanöt nap időtartamú halasztott fizetés, részletfizetés, és a még ki nem fizetett ellenérték, hitelintézetek által, származékos műveletek különbözeteként az Államadósság Kezelő Központ Zrt.-nél (a továbbiakban: ÁKK Zrt.) elhelyezett fedezeti betétek, és azok összege.</w:t>
      </w:r>
    </w:p>
    <w:p w:rsidR="00B54F1F" w:rsidRPr="00B54F1F" w:rsidRDefault="00B54F1F" w:rsidP="00B54F1F">
      <w:pPr>
        <w:jc w:val="both"/>
      </w:pPr>
    </w:p>
    <w:p w:rsidR="00B54F1F" w:rsidRPr="00B54F1F" w:rsidRDefault="00B54F1F" w:rsidP="00B54F1F">
      <w:pPr>
        <w:jc w:val="both"/>
      </w:pPr>
    </w:p>
    <w:p w:rsidR="00B54F1F" w:rsidRPr="00B54F1F" w:rsidRDefault="00B54F1F" w:rsidP="00B54F1F">
      <w:pPr>
        <w:jc w:val="both"/>
      </w:pPr>
      <w:r w:rsidRPr="00B54F1F">
        <w:t>Az adósságot keletkeztető ügyletként nem kell figyelembe venni a költségvetési év első hat hónapjában lejáró adósság előző költségvetési évben történő előfinanszírozását, amelynek összege nem haladja meg a költségvetési év első hat hónapja során várható törlesztések összegét.</w:t>
      </w:r>
    </w:p>
    <w:p w:rsidR="00B54F1F" w:rsidRPr="00B54F1F" w:rsidRDefault="00B54F1F" w:rsidP="00B54F1F">
      <w:pPr>
        <w:jc w:val="both"/>
        <w:rPr>
          <w:color w:val="000000"/>
        </w:rPr>
      </w:pPr>
    </w:p>
    <w:p w:rsidR="00B54F1F" w:rsidRPr="00B54F1F" w:rsidRDefault="00B54F1F" w:rsidP="00B54F1F">
      <w:pPr>
        <w:jc w:val="both"/>
        <w:rPr>
          <w:color w:val="000000"/>
        </w:rPr>
      </w:pPr>
    </w:p>
    <w:p w:rsidR="00B54F1F" w:rsidRPr="00B54F1F" w:rsidRDefault="00B54F1F" w:rsidP="00B54F1F">
      <w:pPr>
        <w:jc w:val="both"/>
      </w:pPr>
      <w:r w:rsidRPr="00B54F1F">
        <w:t xml:space="preserve">Az önkormányzat gazdasági programja, </w:t>
      </w:r>
      <w:proofErr w:type="gramStart"/>
      <w:r w:rsidRPr="00B54F1F">
        <w:t>egyedi határozata,</w:t>
      </w:r>
      <w:proofErr w:type="gramEnd"/>
      <w:r w:rsidRPr="00B54F1F">
        <w:t xml:space="preserve"> és költségvetési rendelete nem tartalmaz olyan jövőbeni fejlesztést, melyhez adósságot keletkeztető ügylet megkötése válna szükségessé, ennek megfelelően a határozat 2020-2022. évekre hitel, kölcsön felvételét, stb. nem tartalmazza.</w:t>
      </w:r>
    </w:p>
    <w:p w:rsidR="00B54F1F" w:rsidRPr="00B54F1F" w:rsidRDefault="00B54F1F" w:rsidP="00B54F1F">
      <w:pPr>
        <w:jc w:val="both"/>
      </w:pPr>
    </w:p>
    <w:p w:rsidR="00B54F1F" w:rsidRPr="00B54F1F" w:rsidRDefault="00B54F1F" w:rsidP="00B54F1F">
      <w:pPr>
        <w:ind w:right="125"/>
        <w:rPr>
          <w:u w:val="single"/>
        </w:rPr>
      </w:pPr>
      <w:r w:rsidRPr="00B54F1F">
        <w:rPr>
          <w:u w:val="single"/>
        </w:rPr>
        <w:t xml:space="preserve">     /2019.</w:t>
      </w:r>
      <w:proofErr w:type="gramStart"/>
      <w:r w:rsidRPr="00B54F1F">
        <w:rPr>
          <w:u w:val="single"/>
        </w:rPr>
        <w:t xml:space="preserve">(  </w:t>
      </w:r>
      <w:proofErr w:type="gramEnd"/>
      <w:r w:rsidRPr="00B54F1F">
        <w:rPr>
          <w:u w:val="single"/>
        </w:rPr>
        <w:t xml:space="preserve">  )sz. határozat</w:t>
      </w:r>
    </w:p>
    <w:p w:rsidR="00B54F1F" w:rsidRPr="00B54F1F" w:rsidRDefault="00B54F1F" w:rsidP="00B54F1F">
      <w:pPr>
        <w:ind w:right="4572"/>
        <w:rPr>
          <w:bCs/>
          <w:iCs/>
        </w:rPr>
      </w:pPr>
      <w:r w:rsidRPr="00B54F1F">
        <w:rPr>
          <w:bCs/>
          <w:iCs/>
        </w:rPr>
        <w:t>Saját bevételek és adósságot keletkeztető ügyletek középtávú terve</w:t>
      </w:r>
    </w:p>
    <w:p w:rsidR="00B54F1F" w:rsidRPr="00B54F1F" w:rsidRDefault="00B54F1F" w:rsidP="00B54F1F">
      <w:pPr>
        <w:jc w:val="both"/>
      </w:pPr>
    </w:p>
    <w:p w:rsidR="00B54F1F" w:rsidRPr="00B54F1F" w:rsidRDefault="00B54F1F" w:rsidP="00B54F1F">
      <w:pPr>
        <w:jc w:val="center"/>
      </w:pPr>
    </w:p>
    <w:p w:rsidR="00B54F1F" w:rsidRPr="00B54F1F" w:rsidRDefault="00B54F1F" w:rsidP="00B54F1F">
      <w:pPr>
        <w:jc w:val="center"/>
      </w:pPr>
    </w:p>
    <w:p w:rsidR="00B54F1F" w:rsidRPr="00B54F1F" w:rsidRDefault="00B54F1F" w:rsidP="00B54F1F">
      <w:pPr>
        <w:jc w:val="center"/>
        <w:rPr>
          <w:u w:val="single"/>
        </w:rPr>
      </w:pPr>
      <w:r w:rsidRPr="00B54F1F">
        <w:rPr>
          <w:u w:val="single"/>
        </w:rPr>
        <w:lastRenderedPageBreak/>
        <w:t>HATÁROZAT TERVEZET</w:t>
      </w:r>
    </w:p>
    <w:p w:rsidR="00B54F1F" w:rsidRPr="00B54F1F" w:rsidRDefault="00B54F1F" w:rsidP="00B54F1F">
      <w:pPr>
        <w:jc w:val="center"/>
        <w:rPr>
          <w:u w:val="single"/>
        </w:rPr>
      </w:pPr>
    </w:p>
    <w:p w:rsidR="00B54F1F" w:rsidRPr="00B54F1F" w:rsidRDefault="00B54F1F" w:rsidP="00B54F1F">
      <w:pPr>
        <w:jc w:val="center"/>
        <w:rPr>
          <w:u w:val="single"/>
        </w:rPr>
      </w:pPr>
    </w:p>
    <w:p w:rsidR="00B54F1F" w:rsidRPr="00B54F1F" w:rsidRDefault="00B54F1F" w:rsidP="00B54F1F">
      <w:pPr>
        <w:jc w:val="both"/>
      </w:pPr>
      <w:r w:rsidRPr="00B54F1F">
        <w:t>Tabdi Község Képviselőtestülete az államháztartásról szóló 2011. évi CXCV. törvény 29/A §-</w:t>
      </w:r>
      <w:proofErr w:type="gramStart"/>
      <w:r w:rsidRPr="00B54F1F">
        <w:t>a  alapján</w:t>
      </w:r>
      <w:proofErr w:type="gramEnd"/>
      <w:r w:rsidRPr="00B54F1F">
        <w:t xml:space="preserve"> a saját bevételek, valamint az adósságot keletkeztető ügyletekből  eredő fizetési kötelezettségek 2020-2022. évekre várható összegét az alábbiak szerint határozza meg:</w:t>
      </w:r>
    </w:p>
    <w:p w:rsidR="00B54F1F" w:rsidRPr="00B54F1F" w:rsidRDefault="00B54F1F" w:rsidP="00B54F1F">
      <w:pPr>
        <w:jc w:val="both"/>
      </w:pPr>
    </w:p>
    <w:p w:rsidR="00B54F1F" w:rsidRPr="00B54F1F" w:rsidRDefault="00B54F1F" w:rsidP="00B54F1F">
      <w:pPr>
        <w:jc w:val="center"/>
        <w:rPr>
          <w:u w:val="single"/>
        </w:rPr>
      </w:pPr>
      <w:r w:rsidRPr="00B54F1F">
        <w:rPr>
          <w:u w:val="single"/>
        </w:rPr>
        <w:t>A SAJÁT BEVÉTELEK, VALAMINT AZ ADÓSSÁGOT KELETKEZTETŐ ÜGYLETEKBŐL</w:t>
      </w:r>
    </w:p>
    <w:p w:rsidR="00B54F1F" w:rsidRPr="00B54F1F" w:rsidRDefault="00B54F1F" w:rsidP="00B54F1F">
      <w:pPr>
        <w:jc w:val="center"/>
        <w:rPr>
          <w:u w:val="single"/>
        </w:rPr>
      </w:pPr>
      <w:r w:rsidRPr="00B54F1F">
        <w:rPr>
          <w:u w:val="single"/>
        </w:rPr>
        <w:t xml:space="preserve"> EREDŐ FIZETÉSI KÖTELEZETTSÉGEK 2020-2022. ÉVEKRE</w:t>
      </w:r>
    </w:p>
    <w:p w:rsidR="00B54F1F" w:rsidRPr="00B54F1F" w:rsidRDefault="00B54F1F" w:rsidP="00B54F1F">
      <w:pPr>
        <w:jc w:val="center"/>
        <w:rPr>
          <w:u w:val="single"/>
        </w:rPr>
      </w:pPr>
      <w:proofErr w:type="gramStart"/>
      <w:r w:rsidRPr="00B54F1F">
        <w:rPr>
          <w:u w:val="single"/>
        </w:rPr>
        <w:t>( A</w:t>
      </w:r>
      <w:proofErr w:type="gramEnd"/>
      <w:r w:rsidRPr="00B54F1F">
        <w:rPr>
          <w:u w:val="single"/>
        </w:rPr>
        <w:t xml:space="preserve"> 2011. évi CXCV. törvény 29/A §-a alapján)</w:t>
      </w:r>
    </w:p>
    <w:p w:rsidR="00B54F1F" w:rsidRPr="00B54F1F" w:rsidRDefault="00B54F1F" w:rsidP="00B54F1F">
      <w:pPr>
        <w:jc w:val="both"/>
      </w:pPr>
    </w:p>
    <w:p w:rsidR="00B54F1F" w:rsidRPr="00B54F1F" w:rsidRDefault="00B54F1F" w:rsidP="00B54F1F">
      <w:pPr>
        <w:jc w:val="right"/>
      </w:pPr>
      <w:r w:rsidRPr="00B54F1F">
        <w:tab/>
      </w:r>
      <w:r w:rsidRPr="00B54F1F">
        <w:tab/>
      </w:r>
      <w:r w:rsidRPr="00B54F1F">
        <w:tab/>
      </w:r>
      <w:r w:rsidRPr="00B54F1F">
        <w:tab/>
      </w:r>
      <w:r w:rsidRPr="00B54F1F">
        <w:tab/>
      </w:r>
      <w:r w:rsidRPr="00B54F1F">
        <w:tab/>
      </w:r>
      <w:r w:rsidRPr="00B54F1F">
        <w:tab/>
      </w:r>
      <w:r w:rsidRPr="00B54F1F">
        <w:tab/>
      </w:r>
      <w:r w:rsidRPr="00B54F1F">
        <w:tab/>
        <w:t>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1315"/>
        <w:gridCol w:w="1315"/>
        <w:gridCol w:w="1315"/>
      </w:tblGrid>
      <w:tr w:rsidR="00B54F1F" w:rsidRPr="00B54F1F" w:rsidTr="004B68CB">
        <w:tc>
          <w:tcPr>
            <w:tcW w:w="5264" w:type="dxa"/>
          </w:tcPr>
          <w:p w:rsidR="00B54F1F" w:rsidRPr="00B54F1F" w:rsidRDefault="00B54F1F" w:rsidP="00B54F1F">
            <w:pPr>
              <w:jc w:val="center"/>
            </w:pPr>
            <w:r w:rsidRPr="00B54F1F">
              <w:t>Megnevezés</w:t>
            </w:r>
          </w:p>
        </w:tc>
        <w:tc>
          <w:tcPr>
            <w:tcW w:w="1316" w:type="dxa"/>
            <w:vMerge w:val="restart"/>
          </w:tcPr>
          <w:p w:rsidR="00B54F1F" w:rsidRPr="00B54F1F" w:rsidRDefault="00B54F1F" w:rsidP="00B54F1F">
            <w:pPr>
              <w:jc w:val="center"/>
            </w:pPr>
            <w:r w:rsidRPr="00B54F1F">
              <w:t>2020. év</w:t>
            </w:r>
          </w:p>
        </w:tc>
        <w:tc>
          <w:tcPr>
            <w:tcW w:w="1316" w:type="dxa"/>
            <w:vMerge w:val="restart"/>
          </w:tcPr>
          <w:p w:rsidR="00B54F1F" w:rsidRPr="00B54F1F" w:rsidRDefault="00B54F1F" w:rsidP="00B54F1F">
            <w:pPr>
              <w:jc w:val="center"/>
            </w:pPr>
            <w:r w:rsidRPr="00B54F1F">
              <w:t>2021. év</w:t>
            </w:r>
          </w:p>
        </w:tc>
        <w:tc>
          <w:tcPr>
            <w:tcW w:w="1316" w:type="dxa"/>
            <w:vMerge w:val="restart"/>
          </w:tcPr>
          <w:p w:rsidR="00B54F1F" w:rsidRPr="00B54F1F" w:rsidRDefault="00B54F1F" w:rsidP="00B54F1F">
            <w:pPr>
              <w:jc w:val="center"/>
            </w:pPr>
            <w:r w:rsidRPr="00B54F1F">
              <w:t>2022. év</w:t>
            </w:r>
          </w:p>
        </w:tc>
      </w:tr>
      <w:tr w:rsidR="00B54F1F" w:rsidRPr="00B54F1F" w:rsidTr="004B68CB">
        <w:tc>
          <w:tcPr>
            <w:tcW w:w="5264" w:type="dxa"/>
          </w:tcPr>
          <w:p w:rsidR="00B54F1F" w:rsidRPr="00B54F1F" w:rsidRDefault="00B54F1F" w:rsidP="00B54F1F">
            <w:r w:rsidRPr="00B54F1F">
              <w:t>BEVÉTELEK</w:t>
            </w:r>
          </w:p>
        </w:tc>
        <w:tc>
          <w:tcPr>
            <w:tcW w:w="1316" w:type="dxa"/>
            <w:vMerge/>
          </w:tcPr>
          <w:p w:rsidR="00B54F1F" w:rsidRPr="00B54F1F" w:rsidRDefault="00B54F1F" w:rsidP="00B54F1F">
            <w:pPr>
              <w:jc w:val="center"/>
            </w:pPr>
          </w:p>
        </w:tc>
        <w:tc>
          <w:tcPr>
            <w:tcW w:w="1316" w:type="dxa"/>
            <w:vMerge/>
          </w:tcPr>
          <w:p w:rsidR="00B54F1F" w:rsidRPr="00B54F1F" w:rsidRDefault="00B54F1F" w:rsidP="00B54F1F">
            <w:pPr>
              <w:jc w:val="center"/>
            </w:pPr>
          </w:p>
        </w:tc>
        <w:tc>
          <w:tcPr>
            <w:tcW w:w="1316" w:type="dxa"/>
            <w:vMerge/>
          </w:tcPr>
          <w:p w:rsidR="00B54F1F" w:rsidRPr="00B54F1F" w:rsidRDefault="00B54F1F" w:rsidP="00B54F1F">
            <w:pPr>
              <w:jc w:val="center"/>
            </w:pPr>
          </w:p>
        </w:tc>
      </w:tr>
      <w:tr w:rsidR="00B54F1F" w:rsidRPr="00B54F1F" w:rsidTr="004B68CB">
        <w:tc>
          <w:tcPr>
            <w:tcW w:w="5264" w:type="dxa"/>
          </w:tcPr>
          <w:p w:rsidR="00B54F1F" w:rsidRPr="00B54F1F" w:rsidRDefault="00B54F1F" w:rsidP="00B54F1F">
            <w:r w:rsidRPr="00B54F1F">
              <w:t>Helyi adó</w:t>
            </w:r>
          </w:p>
        </w:tc>
        <w:tc>
          <w:tcPr>
            <w:tcW w:w="1316" w:type="dxa"/>
          </w:tcPr>
          <w:p w:rsidR="00B54F1F" w:rsidRPr="00B54F1F" w:rsidRDefault="00B54F1F" w:rsidP="00B54F1F">
            <w:pPr>
              <w:jc w:val="center"/>
            </w:pPr>
            <w:r w:rsidRPr="00B54F1F">
              <w:t>38.000.000</w:t>
            </w:r>
          </w:p>
        </w:tc>
        <w:tc>
          <w:tcPr>
            <w:tcW w:w="1316" w:type="dxa"/>
          </w:tcPr>
          <w:p w:rsidR="00B54F1F" w:rsidRPr="00B54F1F" w:rsidRDefault="00B54F1F" w:rsidP="00B54F1F">
            <w:pPr>
              <w:jc w:val="center"/>
            </w:pPr>
            <w:r w:rsidRPr="00B54F1F">
              <w:t>38.000.000</w:t>
            </w:r>
          </w:p>
        </w:tc>
        <w:tc>
          <w:tcPr>
            <w:tcW w:w="1316" w:type="dxa"/>
          </w:tcPr>
          <w:p w:rsidR="00B54F1F" w:rsidRPr="00B54F1F" w:rsidRDefault="00B54F1F" w:rsidP="00B54F1F">
            <w:pPr>
              <w:jc w:val="center"/>
            </w:pPr>
            <w:r w:rsidRPr="00B54F1F">
              <w:t>38.000.000</w:t>
            </w:r>
          </w:p>
        </w:tc>
      </w:tr>
      <w:tr w:rsidR="00B54F1F" w:rsidRPr="00B54F1F" w:rsidTr="004B68CB">
        <w:tc>
          <w:tcPr>
            <w:tcW w:w="5264" w:type="dxa"/>
          </w:tcPr>
          <w:p w:rsidR="00B54F1F" w:rsidRPr="00B54F1F" w:rsidRDefault="00B54F1F" w:rsidP="00B54F1F">
            <w:r w:rsidRPr="00B54F1F">
              <w:t>Vagyon, vagyoni értékű jog értékesítése, hasznosítása</w:t>
            </w:r>
          </w:p>
        </w:tc>
        <w:tc>
          <w:tcPr>
            <w:tcW w:w="1316" w:type="dxa"/>
          </w:tcPr>
          <w:p w:rsidR="00B54F1F" w:rsidRPr="00B54F1F" w:rsidRDefault="00B54F1F" w:rsidP="00B54F1F">
            <w:pPr>
              <w:jc w:val="center"/>
            </w:pPr>
            <w:r w:rsidRPr="00B54F1F">
              <w:t>2.000.000</w:t>
            </w:r>
          </w:p>
        </w:tc>
        <w:tc>
          <w:tcPr>
            <w:tcW w:w="1316" w:type="dxa"/>
          </w:tcPr>
          <w:p w:rsidR="00B54F1F" w:rsidRPr="00B54F1F" w:rsidRDefault="00B54F1F" w:rsidP="00B54F1F">
            <w:pPr>
              <w:jc w:val="center"/>
            </w:pPr>
            <w:r w:rsidRPr="00B54F1F">
              <w:t>2.000.000</w:t>
            </w:r>
          </w:p>
        </w:tc>
        <w:tc>
          <w:tcPr>
            <w:tcW w:w="1316" w:type="dxa"/>
          </w:tcPr>
          <w:p w:rsidR="00B54F1F" w:rsidRPr="00B54F1F" w:rsidRDefault="00B54F1F" w:rsidP="00B54F1F">
            <w:pPr>
              <w:jc w:val="center"/>
            </w:pPr>
            <w:r w:rsidRPr="00B54F1F">
              <w:t>2.000.000</w:t>
            </w:r>
          </w:p>
        </w:tc>
      </w:tr>
      <w:tr w:rsidR="00B54F1F" w:rsidRPr="00B54F1F" w:rsidTr="004B68CB">
        <w:tc>
          <w:tcPr>
            <w:tcW w:w="5264" w:type="dxa"/>
          </w:tcPr>
          <w:p w:rsidR="00B54F1F" w:rsidRPr="00B54F1F" w:rsidRDefault="00B54F1F" w:rsidP="00B54F1F">
            <w:r w:rsidRPr="00B54F1F">
              <w:t>Osztalék, koncessziós díj, hozambevétel</w:t>
            </w:r>
          </w:p>
        </w:tc>
        <w:tc>
          <w:tcPr>
            <w:tcW w:w="1316" w:type="dxa"/>
          </w:tcPr>
          <w:p w:rsidR="00B54F1F" w:rsidRPr="00B54F1F" w:rsidRDefault="00B54F1F" w:rsidP="00B54F1F">
            <w:pPr>
              <w:jc w:val="center"/>
            </w:pPr>
            <w:r w:rsidRPr="00B54F1F">
              <w:t>500.000</w:t>
            </w:r>
          </w:p>
        </w:tc>
        <w:tc>
          <w:tcPr>
            <w:tcW w:w="1316" w:type="dxa"/>
          </w:tcPr>
          <w:p w:rsidR="00B54F1F" w:rsidRPr="00B54F1F" w:rsidRDefault="00B54F1F" w:rsidP="00B54F1F">
            <w:pPr>
              <w:jc w:val="center"/>
            </w:pPr>
            <w:r w:rsidRPr="00B54F1F">
              <w:t>500.000</w:t>
            </w:r>
          </w:p>
        </w:tc>
        <w:tc>
          <w:tcPr>
            <w:tcW w:w="1316" w:type="dxa"/>
          </w:tcPr>
          <w:p w:rsidR="00B54F1F" w:rsidRPr="00B54F1F" w:rsidRDefault="00B54F1F" w:rsidP="00B54F1F">
            <w:pPr>
              <w:jc w:val="center"/>
            </w:pPr>
            <w:r w:rsidRPr="00B54F1F">
              <w:t>500.000</w:t>
            </w:r>
          </w:p>
        </w:tc>
      </w:tr>
      <w:tr w:rsidR="00B54F1F" w:rsidRPr="00B54F1F" w:rsidTr="004B68CB">
        <w:tc>
          <w:tcPr>
            <w:tcW w:w="5264" w:type="dxa"/>
          </w:tcPr>
          <w:p w:rsidR="00B54F1F" w:rsidRPr="00B54F1F" w:rsidRDefault="00B54F1F" w:rsidP="00B54F1F">
            <w:r w:rsidRPr="00B54F1F">
              <w:t>Tárgyi eszköz, immateriális jószág, részvény, részesedés értékesítése</w:t>
            </w:r>
          </w:p>
        </w:tc>
        <w:tc>
          <w:tcPr>
            <w:tcW w:w="1316" w:type="dxa"/>
          </w:tcPr>
          <w:p w:rsidR="00B54F1F" w:rsidRPr="00B54F1F" w:rsidRDefault="00B54F1F" w:rsidP="00B54F1F">
            <w:pPr>
              <w:jc w:val="center"/>
            </w:pPr>
          </w:p>
          <w:p w:rsidR="00B54F1F" w:rsidRPr="00B54F1F" w:rsidRDefault="00B54F1F" w:rsidP="00B54F1F">
            <w:pPr>
              <w:jc w:val="center"/>
            </w:pPr>
            <w:r w:rsidRPr="00B54F1F">
              <w:t>0</w:t>
            </w:r>
          </w:p>
        </w:tc>
        <w:tc>
          <w:tcPr>
            <w:tcW w:w="1316" w:type="dxa"/>
          </w:tcPr>
          <w:p w:rsidR="00B54F1F" w:rsidRPr="00B54F1F" w:rsidRDefault="00B54F1F" w:rsidP="00B54F1F">
            <w:pPr>
              <w:jc w:val="center"/>
            </w:pPr>
          </w:p>
          <w:p w:rsidR="00B54F1F" w:rsidRPr="00B54F1F" w:rsidRDefault="00B54F1F" w:rsidP="00B54F1F">
            <w:pPr>
              <w:jc w:val="center"/>
            </w:pPr>
            <w:r w:rsidRPr="00B54F1F">
              <w:t>0</w:t>
            </w:r>
          </w:p>
        </w:tc>
        <w:tc>
          <w:tcPr>
            <w:tcW w:w="1316" w:type="dxa"/>
          </w:tcPr>
          <w:p w:rsidR="00B54F1F" w:rsidRPr="00B54F1F" w:rsidRDefault="00B54F1F" w:rsidP="00B54F1F">
            <w:pPr>
              <w:jc w:val="center"/>
            </w:pPr>
          </w:p>
          <w:p w:rsidR="00B54F1F" w:rsidRPr="00B54F1F" w:rsidRDefault="00B54F1F" w:rsidP="00B54F1F">
            <w:pPr>
              <w:jc w:val="center"/>
            </w:pPr>
            <w:r w:rsidRPr="00B54F1F">
              <w:t>0</w:t>
            </w:r>
          </w:p>
        </w:tc>
      </w:tr>
      <w:tr w:rsidR="00B54F1F" w:rsidRPr="00B54F1F" w:rsidTr="004B68CB">
        <w:tc>
          <w:tcPr>
            <w:tcW w:w="5264" w:type="dxa"/>
          </w:tcPr>
          <w:p w:rsidR="00B54F1F" w:rsidRPr="00B54F1F" w:rsidRDefault="00B54F1F" w:rsidP="00B54F1F">
            <w:r w:rsidRPr="00B54F1F">
              <w:t>Bírság, pótlék, díjbevétel</w:t>
            </w:r>
          </w:p>
        </w:tc>
        <w:tc>
          <w:tcPr>
            <w:tcW w:w="1316" w:type="dxa"/>
          </w:tcPr>
          <w:p w:rsidR="00B54F1F" w:rsidRPr="00B54F1F" w:rsidRDefault="00B54F1F" w:rsidP="00B54F1F">
            <w:pPr>
              <w:jc w:val="center"/>
            </w:pPr>
            <w:r w:rsidRPr="00B54F1F">
              <w:t>2.000.000</w:t>
            </w:r>
          </w:p>
        </w:tc>
        <w:tc>
          <w:tcPr>
            <w:tcW w:w="1316" w:type="dxa"/>
          </w:tcPr>
          <w:p w:rsidR="00B54F1F" w:rsidRPr="00B54F1F" w:rsidRDefault="00B54F1F" w:rsidP="00B54F1F">
            <w:pPr>
              <w:jc w:val="center"/>
            </w:pPr>
            <w:r w:rsidRPr="00B54F1F">
              <w:t>2.000.000</w:t>
            </w:r>
          </w:p>
        </w:tc>
        <w:tc>
          <w:tcPr>
            <w:tcW w:w="1316" w:type="dxa"/>
          </w:tcPr>
          <w:p w:rsidR="00B54F1F" w:rsidRPr="00B54F1F" w:rsidRDefault="00B54F1F" w:rsidP="00B54F1F">
            <w:pPr>
              <w:jc w:val="center"/>
            </w:pPr>
            <w:r w:rsidRPr="00B54F1F">
              <w:t>2.000.000</w:t>
            </w:r>
          </w:p>
        </w:tc>
      </w:tr>
      <w:tr w:rsidR="00B54F1F" w:rsidRPr="00B54F1F" w:rsidTr="004B68CB">
        <w:tc>
          <w:tcPr>
            <w:tcW w:w="5264" w:type="dxa"/>
          </w:tcPr>
          <w:p w:rsidR="00B54F1F" w:rsidRPr="00B54F1F" w:rsidRDefault="00B54F1F" w:rsidP="00B54F1F">
            <w:r w:rsidRPr="00B54F1F">
              <w:t>Kezességvállalással kapcsolatos megtérülés</w:t>
            </w:r>
          </w:p>
        </w:tc>
        <w:tc>
          <w:tcPr>
            <w:tcW w:w="1316" w:type="dxa"/>
          </w:tcPr>
          <w:p w:rsidR="00B54F1F" w:rsidRPr="00B54F1F" w:rsidRDefault="00B54F1F" w:rsidP="00B54F1F">
            <w:pPr>
              <w:jc w:val="center"/>
            </w:pPr>
            <w:r w:rsidRPr="00B54F1F">
              <w:t>0</w:t>
            </w:r>
          </w:p>
        </w:tc>
        <w:tc>
          <w:tcPr>
            <w:tcW w:w="1316" w:type="dxa"/>
          </w:tcPr>
          <w:p w:rsidR="00B54F1F" w:rsidRPr="00B54F1F" w:rsidRDefault="00B54F1F" w:rsidP="00B54F1F">
            <w:pPr>
              <w:jc w:val="center"/>
            </w:pPr>
            <w:r w:rsidRPr="00B54F1F">
              <w:t>0</w:t>
            </w:r>
          </w:p>
        </w:tc>
        <w:tc>
          <w:tcPr>
            <w:tcW w:w="1316" w:type="dxa"/>
          </w:tcPr>
          <w:p w:rsidR="00B54F1F" w:rsidRPr="00B54F1F" w:rsidRDefault="00B54F1F" w:rsidP="00B54F1F">
            <w:pPr>
              <w:jc w:val="center"/>
            </w:pPr>
            <w:r w:rsidRPr="00B54F1F">
              <w:t>0</w:t>
            </w:r>
          </w:p>
        </w:tc>
      </w:tr>
      <w:tr w:rsidR="00B54F1F" w:rsidRPr="00B54F1F" w:rsidTr="004B68CB">
        <w:tc>
          <w:tcPr>
            <w:tcW w:w="5264" w:type="dxa"/>
          </w:tcPr>
          <w:p w:rsidR="00B54F1F" w:rsidRPr="00B54F1F" w:rsidRDefault="00B54F1F" w:rsidP="00B54F1F">
            <w:r w:rsidRPr="00B54F1F">
              <w:t>Összesen:</w:t>
            </w:r>
          </w:p>
        </w:tc>
        <w:tc>
          <w:tcPr>
            <w:tcW w:w="1316" w:type="dxa"/>
          </w:tcPr>
          <w:p w:rsidR="00B54F1F" w:rsidRPr="00B54F1F" w:rsidRDefault="00B54F1F" w:rsidP="00B54F1F">
            <w:pPr>
              <w:jc w:val="center"/>
            </w:pPr>
            <w:r w:rsidRPr="00B54F1F">
              <w:t>42.500.000</w:t>
            </w:r>
          </w:p>
        </w:tc>
        <w:tc>
          <w:tcPr>
            <w:tcW w:w="1316" w:type="dxa"/>
          </w:tcPr>
          <w:p w:rsidR="00B54F1F" w:rsidRPr="00B54F1F" w:rsidRDefault="00B54F1F" w:rsidP="00B54F1F">
            <w:pPr>
              <w:jc w:val="center"/>
            </w:pPr>
            <w:r w:rsidRPr="00B54F1F">
              <w:t>42.500.000</w:t>
            </w:r>
          </w:p>
        </w:tc>
        <w:tc>
          <w:tcPr>
            <w:tcW w:w="1316" w:type="dxa"/>
          </w:tcPr>
          <w:p w:rsidR="00B54F1F" w:rsidRPr="00B54F1F" w:rsidRDefault="00B54F1F" w:rsidP="00B54F1F">
            <w:pPr>
              <w:jc w:val="center"/>
            </w:pPr>
            <w:r w:rsidRPr="00B54F1F">
              <w:t>42.500.000</w:t>
            </w:r>
          </w:p>
        </w:tc>
      </w:tr>
      <w:tr w:rsidR="00B54F1F" w:rsidRPr="00B54F1F" w:rsidTr="004B68CB">
        <w:tc>
          <w:tcPr>
            <w:tcW w:w="5264" w:type="dxa"/>
          </w:tcPr>
          <w:p w:rsidR="00B54F1F" w:rsidRPr="00B54F1F" w:rsidRDefault="00B54F1F" w:rsidP="00B54F1F">
            <w:r w:rsidRPr="00B54F1F">
              <w:t>ADÓSSÁGOT KELETKEZTETŐ ÜGYLETEK</w:t>
            </w:r>
          </w:p>
        </w:tc>
        <w:tc>
          <w:tcPr>
            <w:tcW w:w="1316" w:type="dxa"/>
          </w:tcPr>
          <w:p w:rsidR="00B54F1F" w:rsidRPr="00B54F1F" w:rsidRDefault="00B54F1F" w:rsidP="00B54F1F">
            <w:pPr>
              <w:jc w:val="center"/>
            </w:pPr>
            <w:r w:rsidRPr="00B54F1F">
              <w:t>0</w:t>
            </w:r>
          </w:p>
        </w:tc>
        <w:tc>
          <w:tcPr>
            <w:tcW w:w="1316" w:type="dxa"/>
          </w:tcPr>
          <w:p w:rsidR="00B54F1F" w:rsidRPr="00B54F1F" w:rsidRDefault="00B54F1F" w:rsidP="00B54F1F">
            <w:pPr>
              <w:jc w:val="center"/>
            </w:pPr>
            <w:r w:rsidRPr="00B54F1F">
              <w:t>0</w:t>
            </w:r>
          </w:p>
        </w:tc>
        <w:tc>
          <w:tcPr>
            <w:tcW w:w="1316" w:type="dxa"/>
          </w:tcPr>
          <w:p w:rsidR="00B54F1F" w:rsidRPr="00B54F1F" w:rsidRDefault="00B54F1F" w:rsidP="00B54F1F">
            <w:pPr>
              <w:jc w:val="center"/>
            </w:pPr>
            <w:r w:rsidRPr="00B54F1F">
              <w:t>0</w:t>
            </w:r>
          </w:p>
        </w:tc>
      </w:tr>
      <w:tr w:rsidR="00B54F1F" w:rsidRPr="00B54F1F" w:rsidTr="004B68CB">
        <w:tc>
          <w:tcPr>
            <w:tcW w:w="5264" w:type="dxa"/>
          </w:tcPr>
          <w:p w:rsidR="00B54F1F" w:rsidRPr="00B54F1F" w:rsidRDefault="00B54F1F" w:rsidP="00B54F1F">
            <w:pPr>
              <w:jc w:val="both"/>
            </w:pPr>
            <w:r w:rsidRPr="00B54F1F">
              <w:t xml:space="preserve">Magyarország gazdasági stabilitásáról szóló 2011. évi CXCIV. törvény 3.§ (1) bekezdés a-g) pontja szerinti adósságot keletkeztető ügylet értéke </w:t>
            </w:r>
          </w:p>
        </w:tc>
        <w:tc>
          <w:tcPr>
            <w:tcW w:w="1316" w:type="dxa"/>
          </w:tcPr>
          <w:p w:rsidR="00B54F1F" w:rsidRPr="00B54F1F" w:rsidRDefault="00B54F1F" w:rsidP="00B54F1F">
            <w:pPr>
              <w:jc w:val="center"/>
            </w:pPr>
          </w:p>
          <w:p w:rsidR="00B54F1F" w:rsidRPr="00B54F1F" w:rsidRDefault="00B54F1F" w:rsidP="00B54F1F">
            <w:pPr>
              <w:jc w:val="center"/>
            </w:pPr>
            <w:r w:rsidRPr="00B54F1F">
              <w:t>0</w:t>
            </w:r>
          </w:p>
        </w:tc>
        <w:tc>
          <w:tcPr>
            <w:tcW w:w="1316" w:type="dxa"/>
          </w:tcPr>
          <w:p w:rsidR="00B54F1F" w:rsidRPr="00B54F1F" w:rsidRDefault="00B54F1F" w:rsidP="00B54F1F">
            <w:pPr>
              <w:jc w:val="center"/>
            </w:pPr>
          </w:p>
          <w:p w:rsidR="00B54F1F" w:rsidRPr="00B54F1F" w:rsidRDefault="00B54F1F" w:rsidP="00B54F1F">
            <w:pPr>
              <w:jc w:val="center"/>
            </w:pPr>
            <w:r w:rsidRPr="00B54F1F">
              <w:t>0</w:t>
            </w:r>
          </w:p>
        </w:tc>
        <w:tc>
          <w:tcPr>
            <w:tcW w:w="1316" w:type="dxa"/>
          </w:tcPr>
          <w:p w:rsidR="00B54F1F" w:rsidRPr="00B54F1F" w:rsidRDefault="00B54F1F" w:rsidP="00B54F1F">
            <w:pPr>
              <w:jc w:val="center"/>
            </w:pPr>
          </w:p>
          <w:p w:rsidR="00B54F1F" w:rsidRPr="00B54F1F" w:rsidRDefault="00B54F1F" w:rsidP="00B54F1F">
            <w:pPr>
              <w:jc w:val="center"/>
            </w:pPr>
            <w:r w:rsidRPr="00B54F1F">
              <w:t>0</w:t>
            </w:r>
          </w:p>
        </w:tc>
      </w:tr>
    </w:tbl>
    <w:p w:rsidR="00B54F1F" w:rsidRPr="00B54F1F" w:rsidRDefault="00B54F1F" w:rsidP="00B54F1F"/>
    <w:p w:rsidR="00B54F1F" w:rsidRPr="00B54F1F" w:rsidRDefault="00B54F1F" w:rsidP="00B54F1F"/>
    <w:p w:rsidR="00B54F1F" w:rsidRPr="00B54F1F" w:rsidRDefault="00B54F1F" w:rsidP="00B54F1F">
      <w:r w:rsidRPr="00B54F1F">
        <w:t>Tabdi, 2019. február 11.</w:t>
      </w:r>
    </w:p>
    <w:p w:rsidR="00B54F1F" w:rsidRPr="00B54F1F" w:rsidRDefault="00B54F1F" w:rsidP="00B54F1F"/>
    <w:p w:rsidR="00B54F1F" w:rsidRPr="00B54F1F" w:rsidRDefault="00B54F1F" w:rsidP="00B54F1F">
      <w:pPr>
        <w:tabs>
          <w:tab w:val="center" w:pos="5954"/>
        </w:tabs>
      </w:pPr>
      <w:r w:rsidRPr="00B54F1F">
        <w:tab/>
        <w:t>Fábián Sándor</w:t>
      </w:r>
    </w:p>
    <w:p w:rsidR="00B54F1F" w:rsidRPr="00B54F1F" w:rsidRDefault="00B54F1F" w:rsidP="00B54F1F">
      <w:pPr>
        <w:tabs>
          <w:tab w:val="center" w:pos="5954"/>
        </w:tabs>
      </w:pPr>
      <w:r w:rsidRPr="00B54F1F">
        <w:tab/>
        <w:t>polgármester</w:t>
      </w:r>
    </w:p>
    <w:p w:rsidR="00B54F1F" w:rsidRPr="00B54F1F" w:rsidRDefault="00B54F1F" w:rsidP="00B54F1F"/>
    <w:p w:rsidR="00B54F1F" w:rsidRPr="00B54F1F" w:rsidRDefault="00B54F1F" w:rsidP="00B54F1F"/>
    <w:p w:rsidR="00B54F1F" w:rsidRPr="00B54F1F" w:rsidRDefault="00B54F1F" w:rsidP="00B54F1F"/>
    <w:p w:rsidR="00B54F1F" w:rsidRPr="00B54F1F" w:rsidRDefault="00B54F1F" w:rsidP="00B54F1F">
      <w:r w:rsidRPr="00B54F1F">
        <w:tab/>
      </w:r>
    </w:p>
    <w:p w:rsidR="00B54F1F" w:rsidRPr="00B54F1F" w:rsidRDefault="00B54F1F" w:rsidP="00B54F1F">
      <w:r w:rsidRPr="00B54F1F">
        <w:tab/>
      </w:r>
      <w:r w:rsidRPr="00B54F1F">
        <w:tab/>
      </w:r>
      <w:r w:rsidRPr="00B54F1F">
        <w:tab/>
      </w:r>
      <w:r w:rsidRPr="00B54F1F">
        <w:tab/>
      </w:r>
      <w:r w:rsidRPr="00B54F1F">
        <w:tab/>
      </w:r>
      <w:r w:rsidRPr="00B54F1F">
        <w:tab/>
      </w:r>
      <w:r w:rsidRPr="00B54F1F">
        <w:tab/>
      </w:r>
      <w:r w:rsidRPr="00B54F1F">
        <w:tab/>
      </w:r>
      <w:r w:rsidRPr="00B54F1F">
        <w:tab/>
      </w:r>
      <w:r w:rsidRPr="00B54F1F">
        <w:tab/>
      </w:r>
    </w:p>
    <w:p w:rsidR="00B54F1F" w:rsidRDefault="00B54F1F" w:rsidP="00BE2812">
      <w:pPr>
        <w:jc w:val="both"/>
        <w:rPr>
          <w:u w:val="single"/>
        </w:rPr>
      </w:pPr>
    </w:p>
    <w:p w:rsidR="00B54F1F" w:rsidRDefault="00B54F1F" w:rsidP="00BE2812">
      <w:pPr>
        <w:jc w:val="both"/>
        <w:rPr>
          <w:u w:val="single"/>
        </w:rPr>
      </w:pPr>
    </w:p>
    <w:p w:rsidR="00B54F1F" w:rsidRDefault="00B54F1F" w:rsidP="00BE2812">
      <w:pPr>
        <w:jc w:val="both"/>
        <w:rPr>
          <w:u w:val="single"/>
        </w:rPr>
      </w:pPr>
    </w:p>
    <w:p w:rsidR="00B54F1F" w:rsidRDefault="00B54F1F" w:rsidP="00BE2812">
      <w:pPr>
        <w:jc w:val="both"/>
        <w:rPr>
          <w:u w:val="single"/>
        </w:rPr>
      </w:pPr>
    </w:p>
    <w:p w:rsidR="00B54F1F" w:rsidRDefault="00B54F1F" w:rsidP="00BE2812">
      <w:pPr>
        <w:jc w:val="both"/>
        <w:rPr>
          <w:u w:val="single"/>
        </w:rPr>
      </w:pPr>
    </w:p>
    <w:p w:rsidR="00B54F1F" w:rsidRDefault="00B54F1F" w:rsidP="00BE2812">
      <w:pPr>
        <w:jc w:val="both"/>
        <w:rPr>
          <w:u w:val="single"/>
        </w:rPr>
      </w:pPr>
    </w:p>
    <w:p w:rsidR="00B54F1F" w:rsidRDefault="00B54F1F" w:rsidP="00BE2812">
      <w:pPr>
        <w:jc w:val="both"/>
        <w:rPr>
          <w:u w:val="single"/>
        </w:rPr>
      </w:pPr>
    </w:p>
    <w:p w:rsidR="00B54F1F" w:rsidRDefault="00B54F1F" w:rsidP="00BE2812">
      <w:pPr>
        <w:jc w:val="both"/>
        <w:rPr>
          <w:u w:val="single"/>
        </w:rPr>
      </w:pPr>
    </w:p>
    <w:p w:rsidR="00B54F1F" w:rsidRDefault="00B54F1F" w:rsidP="00BE2812">
      <w:pPr>
        <w:jc w:val="both"/>
        <w:rPr>
          <w:u w:val="single"/>
        </w:rPr>
      </w:pPr>
    </w:p>
    <w:p w:rsidR="00B54F1F" w:rsidRDefault="00B54F1F" w:rsidP="00BE2812">
      <w:pPr>
        <w:jc w:val="both"/>
        <w:rPr>
          <w:u w:val="single"/>
        </w:rPr>
      </w:pPr>
    </w:p>
    <w:p w:rsidR="00B54F1F" w:rsidRDefault="00B54F1F" w:rsidP="00BE2812">
      <w:pPr>
        <w:jc w:val="both"/>
        <w:rPr>
          <w:u w:val="single"/>
        </w:rPr>
      </w:pPr>
    </w:p>
    <w:p w:rsidR="00BE2812" w:rsidRPr="00BE2812" w:rsidRDefault="00BE2812" w:rsidP="00BE2812">
      <w:pPr>
        <w:jc w:val="both"/>
        <w:rPr>
          <w:u w:val="single"/>
        </w:rPr>
      </w:pPr>
      <w:r w:rsidRPr="00BE2812">
        <w:rPr>
          <w:u w:val="single"/>
        </w:rPr>
        <w:lastRenderedPageBreak/>
        <w:t>TABDI KÖZSÉG ALPOLGÁRMESTERE</w:t>
      </w:r>
    </w:p>
    <w:p w:rsidR="00BE2812" w:rsidRPr="00BE2812" w:rsidRDefault="00BE2812" w:rsidP="00BE2812">
      <w:pPr>
        <w:jc w:val="center"/>
        <w:rPr>
          <w:u w:val="single"/>
        </w:rPr>
      </w:pPr>
    </w:p>
    <w:p w:rsidR="00BE2812" w:rsidRPr="00BE2812" w:rsidRDefault="00BE2812" w:rsidP="00BE2812">
      <w:pPr>
        <w:jc w:val="center"/>
        <w:rPr>
          <w:u w:val="single"/>
        </w:rPr>
      </w:pPr>
      <w:r w:rsidRPr="00BE2812">
        <w:rPr>
          <w:u w:val="single"/>
        </w:rPr>
        <w:t>E L Ő T E R J E S Z T É S</w:t>
      </w:r>
    </w:p>
    <w:p w:rsidR="00BE2812" w:rsidRPr="00BE2812" w:rsidRDefault="00BE2812" w:rsidP="00BE2812">
      <w:pPr>
        <w:jc w:val="center"/>
      </w:pPr>
      <w:r w:rsidRPr="00BE2812">
        <w:t>(a Képviselőtestület 2019. február 14-i ülésére)</w:t>
      </w:r>
    </w:p>
    <w:p w:rsidR="00BE2812" w:rsidRPr="00BE2812" w:rsidRDefault="00BE2812" w:rsidP="00BE2812">
      <w:pPr>
        <w:jc w:val="both"/>
        <w:rPr>
          <w:b/>
        </w:rPr>
      </w:pPr>
    </w:p>
    <w:p w:rsidR="00BE2812" w:rsidRPr="00BE2812" w:rsidRDefault="00BE2812" w:rsidP="00BE2812">
      <w:pPr>
        <w:jc w:val="both"/>
      </w:pPr>
      <w:r w:rsidRPr="00BE2812">
        <w:t>Tárgy:</w:t>
      </w:r>
      <w:r w:rsidRPr="00BE2812">
        <w:rPr>
          <w:b/>
        </w:rPr>
        <w:t xml:space="preserve"> </w:t>
      </w:r>
      <w:r w:rsidRPr="00BE2812">
        <w:rPr>
          <w:b/>
          <w:i/>
        </w:rPr>
        <w:t>Tabdi község polgármesterének jutalmazása</w:t>
      </w:r>
    </w:p>
    <w:p w:rsidR="00BE2812" w:rsidRPr="00BE2812" w:rsidRDefault="00BE2812" w:rsidP="00BE2812">
      <w:pPr>
        <w:jc w:val="both"/>
      </w:pPr>
    </w:p>
    <w:p w:rsidR="00BE2812" w:rsidRPr="00BE2812" w:rsidRDefault="00BE2812" w:rsidP="00BE2812">
      <w:pPr>
        <w:jc w:val="both"/>
      </w:pPr>
    </w:p>
    <w:p w:rsidR="00BE2812" w:rsidRPr="00BE2812" w:rsidRDefault="00BE2812" w:rsidP="00BE2812">
      <w:pPr>
        <w:jc w:val="both"/>
      </w:pPr>
      <w:r w:rsidRPr="00BE2812">
        <w:t>Tisztelt Képviselő testület!</w:t>
      </w:r>
    </w:p>
    <w:p w:rsidR="00BE2812" w:rsidRPr="00BE2812" w:rsidRDefault="00BE2812" w:rsidP="00BE2812">
      <w:pPr>
        <w:jc w:val="both"/>
      </w:pPr>
    </w:p>
    <w:p w:rsidR="00BE2812" w:rsidRPr="00BE2812" w:rsidRDefault="00BE2812" w:rsidP="00BE2812">
      <w:pPr>
        <w:jc w:val="both"/>
      </w:pPr>
    </w:p>
    <w:p w:rsidR="00BE2812" w:rsidRPr="00BE2812" w:rsidRDefault="00BE2812" w:rsidP="00BE2812">
      <w:pPr>
        <w:jc w:val="both"/>
      </w:pPr>
      <w:r w:rsidRPr="00BE2812">
        <w:t>A közszolgálati tisztviselőkről szóló 2011. évi CXCIX. törvény 225/H. § (1) bekezdése alapján „A képviselő-testület határozatával jutalmat állapíthat meg a polgármesternek meghatározott időszakban végzett munkája értékelése alapján. A jutalom évi mértéke nem haladhatja meg a polgármestert megillető illetmény vagy tiszteletdíj hathavi összegét.”</w:t>
      </w:r>
    </w:p>
    <w:p w:rsidR="00BE2812" w:rsidRPr="00BE2812" w:rsidRDefault="00BE2812" w:rsidP="00BE2812">
      <w:pPr>
        <w:jc w:val="both"/>
      </w:pPr>
    </w:p>
    <w:p w:rsidR="00BE2812" w:rsidRPr="00BE2812" w:rsidRDefault="00BE2812" w:rsidP="00BE2812">
      <w:pPr>
        <w:jc w:val="both"/>
      </w:pPr>
      <w:r w:rsidRPr="00BE2812">
        <w:t>A polgármester úr 2018. évben végzett munkáját áttekintve megállapítható, hogy az önkormányzat 2018-ben is eredményesen gazdálkodott, hitelfelvételre nem szorult, az önkormányzati törvényben rögzített feladatait teljesítette. Az elmúlt években több pályázatunk is sikeres volt, megvalósításuk folyamatban van, melyben polgármester úrnak nagy szerepe van</w:t>
      </w:r>
    </w:p>
    <w:p w:rsidR="00BE2812" w:rsidRPr="00BE2812" w:rsidRDefault="00BE2812" w:rsidP="00BE2812">
      <w:pPr>
        <w:jc w:val="both"/>
      </w:pPr>
    </w:p>
    <w:p w:rsidR="00BE2812" w:rsidRPr="00BE2812" w:rsidRDefault="00BE2812" w:rsidP="00BE2812">
      <w:pPr>
        <w:jc w:val="both"/>
      </w:pPr>
      <w:r w:rsidRPr="00BE2812">
        <w:t>Mindezeket figyelembe véve elmondható, hogy Polgármester úr munkája a település biztos és kiegyensúlyozott működését, az itt élők érdekeit szolgálja.</w:t>
      </w:r>
    </w:p>
    <w:p w:rsidR="00BE2812" w:rsidRPr="00BE2812" w:rsidRDefault="00BE2812" w:rsidP="00BE2812">
      <w:pPr>
        <w:jc w:val="both"/>
      </w:pPr>
    </w:p>
    <w:p w:rsidR="00BE2812" w:rsidRPr="00BE2812" w:rsidRDefault="00BE2812" w:rsidP="00BE2812">
      <w:pPr>
        <w:jc w:val="both"/>
      </w:pPr>
      <w:r w:rsidRPr="00BE2812">
        <w:t>Javaslom, hogy Fábián Sándor polgármester a 2018. évben végzett munkája elismeréseként jutalomban részesüljön. A jutalom összegét 2.393.400 Ft-ban javaslom megállapítani. A jutalom összege négy részletben kerüljön kifizetésre, negyedévente az utolsó hónap 30. napjáig. A tárgyévi költségvetésben a jutalom fedezete rendelkezésre áll.</w:t>
      </w:r>
    </w:p>
    <w:p w:rsidR="00BE2812" w:rsidRPr="00BE2812" w:rsidRDefault="00BE2812" w:rsidP="00BE2812">
      <w:pPr>
        <w:jc w:val="both"/>
      </w:pPr>
    </w:p>
    <w:p w:rsidR="00BE2812" w:rsidRPr="00BE2812" w:rsidRDefault="00BE2812" w:rsidP="00BE2812">
      <w:pPr>
        <w:jc w:val="both"/>
      </w:pPr>
      <w:r w:rsidRPr="00BE2812">
        <w:t xml:space="preserve">Kérem a Tisztelt Képviselő-testületet az előterjesztés megtárgyalására, javaslataival való kiegészítésére és a határozati javaslat elfogadására. </w:t>
      </w:r>
    </w:p>
    <w:p w:rsidR="00BE2812" w:rsidRPr="00BE2812" w:rsidRDefault="00BE2812" w:rsidP="00BE2812">
      <w:pPr>
        <w:jc w:val="both"/>
      </w:pPr>
    </w:p>
    <w:p w:rsidR="00BE2812" w:rsidRPr="00BE2812" w:rsidRDefault="00BE2812" w:rsidP="00BE2812">
      <w:pPr>
        <w:ind w:left="125" w:right="125"/>
        <w:rPr>
          <w:u w:val="single"/>
        </w:rPr>
      </w:pPr>
      <w:r w:rsidRPr="00BE2812">
        <w:rPr>
          <w:u w:val="single"/>
        </w:rPr>
        <w:t xml:space="preserve">     /2019.</w:t>
      </w:r>
      <w:proofErr w:type="gramStart"/>
      <w:r w:rsidRPr="00BE2812">
        <w:rPr>
          <w:u w:val="single"/>
        </w:rPr>
        <w:t xml:space="preserve">(  </w:t>
      </w:r>
      <w:proofErr w:type="gramEnd"/>
      <w:r w:rsidRPr="00BE2812">
        <w:rPr>
          <w:u w:val="single"/>
        </w:rPr>
        <w:t xml:space="preserve">  )sz. határozat</w:t>
      </w:r>
    </w:p>
    <w:p w:rsidR="00BE2812" w:rsidRPr="00BE2812" w:rsidRDefault="00BE2812" w:rsidP="00BE2812">
      <w:pPr>
        <w:ind w:left="125" w:right="4572"/>
        <w:rPr>
          <w:bCs/>
          <w:iCs/>
        </w:rPr>
      </w:pPr>
      <w:r w:rsidRPr="00BE2812">
        <w:rPr>
          <w:bCs/>
          <w:iCs/>
        </w:rPr>
        <w:t>Polgármester jutalmazása</w:t>
      </w:r>
    </w:p>
    <w:p w:rsidR="00BE2812" w:rsidRPr="00BE2812" w:rsidRDefault="00BE2812" w:rsidP="00BE2812">
      <w:pPr>
        <w:jc w:val="both"/>
      </w:pPr>
    </w:p>
    <w:p w:rsidR="00BE2812" w:rsidRPr="00BE2812" w:rsidRDefault="00BE2812" w:rsidP="00BE2812">
      <w:pPr>
        <w:jc w:val="center"/>
        <w:rPr>
          <w:u w:val="single"/>
        </w:rPr>
      </w:pPr>
      <w:r w:rsidRPr="00BE2812">
        <w:rPr>
          <w:u w:val="single"/>
        </w:rPr>
        <w:t>HATÁROZAT TERVEZET</w:t>
      </w:r>
    </w:p>
    <w:p w:rsidR="00BE2812" w:rsidRPr="00BE2812" w:rsidRDefault="00BE2812" w:rsidP="00BE2812">
      <w:pPr>
        <w:jc w:val="both"/>
      </w:pPr>
    </w:p>
    <w:p w:rsidR="00BE2812" w:rsidRPr="00BE2812" w:rsidRDefault="00BE2812" w:rsidP="00BE2812">
      <w:pPr>
        <w:jc w:val="both"/>
      </w:pPr>
      <w:r w:rsidRPr="00BE2812">
        <w:t>A Tabdi Községi Önkormányzat Képviselő-testülete Fábián Sándor polgármestert 2018. év folyamán végzett eredményes munkája elismeréseként bruttó 2 393 400 Ft. jutalomban részesíti. A jutalom összege négy részletben kerül kifizetésre, negyedévente az utolsó hónap 30. napjáig.</w:t>
      </w:r>
    </w:p>
    <w:p w:rsidR="00BE2812" w:rsidRPr="00BE2812" w:rsidRDefault="00BE2812" w:rsidP="00BE2812">
      <w:pPr>
        <w:ind w:left="708"/>
      </w:pPr>
    </w:p>
    <w:p w:rsidR="00BE2812" w:rsidRPr="00BE2812" w:rsidRDefault="00BE2812" w:rsidP="00BE2812">
      <w:pPr>
        <w:jc w:val="both"/>
      </w:pPr>
      <w:r w:rsidRPr="00BE2812">
        <w:t>Határidő: azonnal</w:t>
      </w:r>
    </w:p>
    <w:p w:rsidR="00BE2812" w:rsidRPr="00BE2812" w:rsidRDefault="00BE2812" w:rsidP="00BE2812">
      <w:pPr>
        <w:jc w:val="both"/>
      </w:pPr>
      <w:r w:rsidRPr="00BE2812">
        <w:t>Felelős: képviselő-testület</w:t>
      </w:r>
    </w:p>
    <w:p w:rsidR="00BE2812" w:rsidRPr="00BE2812" w:rsidRDefault="00BE2812" w:rsidP="00BE2812">
      <w:pPr>
        <w:jc w:val="both"/>
      </w:pPr>
    </w:p>
    <w:p w:rsidR="00BE2812" w:rsidRPr="00BE2812" w:rsidRDefault="00BE2812" w:rsidP="00BE2812">
      <w:pPr>
        <w:jc w:val="both"/>
      </w:pPr>
      <w:r w:rsidRPr="00BE2812">
        <w:t>Tabdi, 2019. február 8.</w:t>
      </w:r>
    </w:p>
    <w:p w:rsidR="00BE2812" w:rsidRPr="00BE2812" w:rsidRDefault="00BE2812" w:rsidP="00BE2812">
      <w:pPr>
        <w:jc w:val="both"/>
      </w:pPr>
    </w:p>
    <w:p w:rsidR="00BE2812" w:rsidRPr="00BE2812" w:rsidRDefault="00BE2812" w:rsidP="00BE2812">
      <w:pPr>
        <w:tabs>
          <w:tab w:val="center" w:pos="5670"/>
        </w:tabs>
        <w:jc w:val="both"/>
      </w:pPr>
      <w:r w:rsidRPr="00BE2812">
        <w:tab/>
        <w:t>Kovács László</w:t>
      </w:r>
    </w:p>
    <w:p w:rsidR="00BE2812" w:rsidRPr="00BE2812" w:rsidRDefault="00BE2812" w:rsidP="00BE2812">
      <w:pPr>
        <w:tabs>
          <w:tab w:val="center" w:pos="5670"/>
        </w:tabs>
        <w:jc w:val="both"/>
      </w:pPr>
      <w:r w:rsidRPr="00BE2812">
        <w:tab/>
        <w:t>alpolgármester</w:t>
      </w:r>
    </w:p>
    <w:p w:rsidR="00BE2812" w:rsidRDefault="00BE2812" w:rsidP="003D658D"/>
    <w:p w:rsidR="00942DA7" w:rsidRPr="00942DA7" w:rsidRDefault="00942DA7" w:rsidP="00942DA7">
      <w:pPr>
        <w:jc w:val="both"/>
        <w:rPr>
          <w:u w:val="single"/>
        </w:rPr>
      </w:pPr>
      <w:r w:rsidRPr="00942DA7">
        <w:rPr>
          <w:u w:val="single"/>
        </w:rPr>
        <w:lastRenderedPageBreak/>
        <w:t>TABDI KÖZSÉG POLGÁRMESTERE</w:t>
      </w:r>
    </w:p>
    <w:p w:rsidR="00942DA7" w:rsidRPr="00942DA7" w:rsidRDefault="00942DA7" w:rsidP="00942DA7">
      <w:pPr>
        <w:jc w:val="both"/>
      </w:pPr>
    </w:p>
    <w:p w:rsidR="00942DA7" w:rsidRPr="00942DA7" w:rsidRDefault="00942DA7" w:rsidP="00942DA7">
      <w:pPr>
        <w:jc w:val="center"/>
        <w:rPr>
          <w:u w:val="single"/>
        </w:rPr>
      </w:pPr>
      <w:r w:rsidRPr="00942DA7">
        <w:rPr>
          <w:u w:val="single"/>
        </w:rPr>
        <w:t>E L Ő T E R J E S Z T É S</w:t>
      </w:r>
    </w:p>
    <w:p w:rsidR="00942DA7" w:rsidRPr="00942DA7" w:rsidRDefault="00942DA7" w:rsidP="00942DA7">
      <w:pPr>
        <w:jc w:val="center"/>
      </w:pPr>
      <w:r w:rsidRPr="00942DA7">
        <w:t>(a Képviselőtestület 2019. február 14-i ülésére)</w:t>
      </w:r>
    </w:p>
    <w:p w:rsidR="00942DA7" w:rsidRPr="00942DA7" w:rsidRDefault="00942DA7" w:rsidP="00942DA7">
      <w:pPr>
        <w:jc w:val="both"/>
      </w:pPr>
    </w:p>
    <w:p w:rsidR="00942DA7" w:rsidRPr="00942DA7" w:rsidRDefault="00942DA7" w:rsidP="00942DA7">
      <w:pPr>
        <w:jc w:val="both"/>
      </w:pPr>
      <w:r w:rsidRPr="00942DA7">
        <w:t xml:space="preserve">Tárgy: </w:t>
      </w:r>
      <w:r w:rsidRPr="00942DA7">
        <w:rPr>
          <w:b/>
          <w:i/>
        </w:rPr>
        <w:t>Rendelet Tabdi község önkormányzata 2019. évi költségvetéséről</w:t>
      </w:r>
    </w:p>
    <w:p w:rsidR="00942DA7" w:rsidRPr="00942DA7" w:rsidRDefault="00942DA7" w:rsidP="00942DA7">
      <w:pPr>
        <w:jc w:val="both"/>
      </w:pPr>
    </w:p>
    <w:p w:rsidR="00942DA7" w:rsidRPr="00942DA7" w:rsidRDefault="00942DA7" w:rsidP="00942DA7">
      <w:pPr>
        <w:jc w:val="both"/>
      </w:pPr>
      <w:r w:rsidRPr="00942DA7">
        <w:t>Tisztelt Képviselő-testület!</w:t>
      </w:r>
    </w:p>
    <w:p w:rsidR="00942DA7" w:rsidRPr="00942DA7" w:rsidRDefault="00942DA7" w:rsidP="00942DA7">
      <w:pPr>
        <w:jc w:val="both"/>
      </w:pPr>
    </w:p>
    <w:p w:rsidR="00942DA7" w:rsidRPr="00942DA7" w:rsidRDefault="00942DA7" w:rsidP="00942DA7">
      <w:pPr>
        <w:jc w:val="both"/>
      </w:pPr>
      <w:r w:rsidRPr="00942DA7">
        <w:t>Az államháztartásról szóló 2011. évi CXCV. törvény (Áht.) 23. § (2) bekezdés a) és b) pontja, valamint az államháztartásról szóló törvény végrehajtásáról szóló 368/2011. (XII. 31.) Korm. rendelet (</w:t>
      </w:r>
      <w:proofErr w:type="spellStart"/>
      <w:r w:rsidRPr="00942DA7">
        <w:t>Ávr</w:t>
      </w:r>
      <w:proofErr w:type="spellEnd"/>
      <w:r w:rsidRPr="00942DA7">
        <w:t>.) 24. § (1) és (2) bekezdése alapján az önkormányzat, a közös hivatal és a felügyelete alá tartozó önállóan működő költségvetési szervek gazdálkodásukat éves költségvetés alapján folytatják.</w:t>
      </w:r>
    </w:p>
    <w:p w:rsidR="00942DA7" w:rsidRPr="00942DA7" w:rsidRDefault="00942DA7" w:rsidP="00942DA7">
      <w:pPr>
        <w:jc w:val="both"/>
      </w:pPr>
      <w:r w:rsidRPr="00942DA7">
        <w:t xml:space="preserve">Az Áht. 24. § (3) bekezdése alapján a jegyző által elkészített költségvetési rendelet-tervezetet a polgármester február 15-ig, </w:t>
      </w:r>
      <w:r w:rsidRPr="00942DA7">
        <w:rPr>
          <w:bCs/>
        </w:rPr>
        <w:t>ha a központi költségvetésről szóló törvényt az Országgyűlés a naptári év kezdetéig nem fogadta el, a központi költségvetésről szóló törvény hatálybalépését követő negyvenötödik napig nyújtja be a képviselő-testületnek.</w:t>
      </w:r>
    </w:p>
    <w:p w:rsidR="00942DA7" w:rsidRPr="00942DA7" w:rsidRDefault="00942DA7" w:rsidP="00942DA7">
      <w:pPr>
        <w:jc w:val="both"/>
      </w:pPr>
      <w:r w:rsidRPr="00942DA7">
        <w:t>Magyarország 2019. évi költségvetését a 2018. évi L. törvénnyel fogadta el a parlament, és 2019. január 1-én lépett hatályba, így a rendelet tervezetet – február 15-ig kell a testület elé terjeszteni.</w:t>
      </w:r>
    </w:p>
    <w:p w:rsidR="00942DA7" w:rsidRPr="00942DA7" w:rsidRDefault="00942DA7" w:rsidP="00942DA7">
      <w:pPr>
        <w:jc w:val="both"/>
      </w:pPr>
      <w:r w:rsidRPr="00942DA7">
        <w:t>A jegyző a költségvetési szerv vezetőjével az előzetes egyeztetést lefolytatta, melynek eredményét jegyzőkönyvben rögzítették.</w:t>
      </w:r>
    </w:p>
    <w:p w:rsidR="00942DA7" w:rsidRPr="00942DA7" w:rsidRDefault="00942DA7" w:rsidP="00942DA7">
      <w:pPr>
        <w:jc w:val="both"/>
      </w:pPr>
      <w:r w:rsidRPr="00942DA7">
        <w:t>Az önálló elemi költségvetésből következően 2019. február 15-ig a helyi önkormányzat, valamint az önkormányzat által irányított költségvetési szerv gazdálkodásáról önálló költségvetést és majdan önálló beszámolót kell készíteni. A közös hivatal költségvetése a székhelytelepülésen kerül megtervezésre. A helyi önkormányzat elemi költségvetését a polgármester, hagyja jóvá. (</w:t>
      </w:r>
      <w:proofErr w:type="spellStart"/>
      <w:r w:rsidRPr="00942DA7">
        <w:t>Ávr</w:t>
      </w:r>
      <w:proofErr w:type="spellEnd"/>
      <w:r w:rsidRPr="00942DA7">
        <w:t>. 33.§ (1) bekezdés) Az önkormányzat, a közös hivatal, valamint a helyi önkormányzat által irányított költségvetési szerv jóváhagyott elemi költségvetéséről az önkormányzati rendelettervezet képviselő-testület elé terjesztésének határidejét követő 30 napon belül adatot kell szolgáltatni a Kincstár területileg illetékes szervéhez (</w:t>
      </w:r>
      <w:proofErr w:type="spellStart"/>
      <w:r w:rsidRPr="00942DA7">
        <w:t>Ávr</w:t>
      </w:r>
      <w:proofErr w:type="spellEnd"/>
      <w:r w:rsidRPr="00942DA7">
        <w:t>. 33. § (2) bekezdés).</w:t>
      </w:r>
    </w:p>
    <w:p w:rsidR="00942DA7" w:rsidRPr="00942DA7" w:rsidRDefault="00942DA7" w:rsidP="00942DA7">
      <w:pPr>
        <w:jc w:val="both"/>
      </w:pPr>
      <w:r w:rsidRPr="00942DA7">
        <w:t>Az önkormányzat költségvetési rendelete tartalmazza:</w:t>
      </w:r>
    </w:p>
    <w:p w:rsidR="00942DA7" w:rsidRPr="00942DA7" w:rsidRDefault="00942DA7" w:rsidP="00942DA7">
      <w:pPr>
        <w:numPr>
          <w:ilvl w:val="0"/>
          <w:numId w:val="5"/>
        </w:numPr>
        <w:jc w:val="both"/>
      </w:pPr>
      <w:r w:rsidRPr="00942DA7">
        <w:t xml:space="preserve">a költségvetési bevételeket és költségvetési kiadásokat előirányzat-csoportok, kiemelt </w:t>
      </w:r>
      <w:proofErr w:type="gramStart"/>
      <w:r w:rsidRPr="00942DA7">
        <w:t>előirányzatok,</w:t>
      </w:r>
      <w:proofErr w:type="gramEnd"/>
      <w:r w:rsidRPr="00942DA7">
        <w:t xml:space="preserve"> és kötelező feladatok, önként vállalt feladatok, állami (államigazgatási feladatok) szerinti bontásban,</w:t>
      </w:r>
    </w:p>
    <w:p w:rsidR="00942DA7" w:rsidRPr="00942DA7" w:rsidRDefault="00942DA7" w:rsidP="00942DA7">
      <w:pPr>
        <w:numPr>
          <w:ilvl w:val="0"/>
          <w:numId w:val="5"/>
        </w:numPr>
        <w:jc w:val="both"/>
      </w:pPr>
      <w:r w:rsidRPr="00942DA7">
        <w:t>a helyi önkormányzat által irányított költségvetési szervek engedélyezett létszámát, valamint költségvetési bevételeit és költségvetési kiadásait előirányzat-csoportok, kiemelt előirányzatok, és kötelező feladatok, önként vállalt feladatok, állami (államigazgatási feladatok) szerinti bontásban,</w:t>
      </w:r>
    </w:p>
    <w:p w:rsidR="00942DA7" w:rsidRPr="00942DA7" w:rsidRDefault="00942DA7" w:rsidP="00942DA7">
      <w:pPr>
        <w:numPr>
          <w:ilvl w:val="0"/>
          <w:numId w:val="5"/>
        </w:numPr>
        <w:jc w:val="both"/>
      </w:pPr>
      <w:r w:rsidRPr="00942DA7">
        <w:t>a költségvetési egyenleg összegét működési és felhalmozási cél szerinti bontásban,</w:t>
      </w:r>
    </w:p>
    <w:p w:rsidR="00942DA7" w:rsidRPr="00942DA7" w:rsidRDefault="00942DA7" w:rsidP="00942DA7">
      <w:pPr>
        <w:numPr>
          <w:ilvl w:val="0"/>
          <w:numId w:val="5"/>
        </w:numPr>
        <w:jc w:val="both"/>
      </w:pPr>
      <w:r w:rsidRPr="00942DA7">
        <w:t>a költségi hiány belső finanszírozására szolgáló előző évek maradványának, vállalkozási maradványának igénybevételét, beleértve a betét visszavonását, működési és felhalmozási cél szerinti tagolásban,</w:t>
      </w:r>
    </w:p>
    <w:p w:rsidR="00942DA7" w:rsidRPr="00942DA7" w:rsidRDefault="00942DA7" w:rsidP="00942DA7">
      <w:pPr>
        <w:numPr>
          <w:ilvl w:val="0"/>
          <w:numId w:val="5"/>
        </w:numPr>
        <w:jc w:val="both"/>
      </w:pPr>
      <w:r w:rsidRPr="00942DA7">
        <w:t>az előző bekezdésen túli költségvetési hiány finanszírozására vagy a költségvetési többlet felhasználására szolgáló finanszírozási célú pénzügyi műveletek bevételeit, kiadásait működési és felhalmozási cél szerinti tagolásban,</w:t>
      </w:r>
    </w:p>
    <w:p w:rsidR="00942DA7" w:rsidRPr="00942DA7" w:rsidRDefault="00942DA7" w:rsidP="00942DA7">
      <w:pPr>
        <w:numPr>
          <w:ilvl w:val="0"/>
          <w:numId w:val="6"/>
        </w:numPr>
        <w:jc w:val="both"/>
      </w:pPr>
      <w:r w:rsidRPr="00942DA7">
        <w:t>a költségvetési év fejlesztési céljait, amelyek megvalósításához a Stab.tv. szerinti ügylet megkötése válik, vagy válhat szükségessé, az ügyek várható együttes összegével együtt,</w:t>
      </w:r>
    </w:p>
    <w:p w:rsidR="00942DA7" w:rsidRPr="00942DA7" w:rsidRDefault="00942DA7" w:rsidP="00942DA7">
      <w:pPr>
        <w:numPr>
          <w:ilvl w:val="0"/>
          <w:numId w:val="6"/>
        </w:numPr>
        <w:jc w:val="both"/>
      </w:pPr>
      <w:r w:rsidRPr="00942DA7">
        <w:lastRenderedPageBreak/>
        <w:t xml:space="preserve">a Stab.tv. szerinti adósságot keletkeztető kötelezettség-vállalásból és kezesség-vállalásból fennálló kötelezettségeket, az ügyletek </w:t>
      </w:r>
      <w:proofErr w:type="spellStart"/>
      <w:r w:rsidRPr="00942DA7">
        <w:t>futamidejének</w:t>
      </w:r>
      <w:proofErr w:type="spellEnd"/>
      <w:r w:rsidRPr="00942DA7">
        <w:t xml:space="preserve"> végéig, illetve a kezesség érvényesíthetőségéig, és az adósság felső mértékének meghatározásánál figyelembe vehető saját bevételeket,</w:t>
      </w:r>
    </w:p>
    <w:p w:rsidR="00942DA7" w:rsidRPr="00942DA7" w:rsidRDefault="00942DA7" w:rsidP="00942DA7">
      <w:pPr>
        <w:numPr>
          <w:ilvl w:val="0"/>
          <w:numId w:val="6"/>
        </w:numPr>
        <w:jc w:val="both"/>
      </w:pPr>
      <w:r w:rsidRPr="00942DA7">
        <w:t>a költségvetés végrehajtásával kapcsolatos hatásköröket,</w:t>
      </w:r>
    </w:p>
    <w:p w:rsidR="00942DA7" w:rsidRPr="00942DA7" w:rsidRDefault="00942DA7" w:rsidP="00942DA7">
      <w:pPr>
        <w:numPr>
          <w:ilvl w:val="0"/>
          <w:numId w:val="6"/>
        </w:numPr>
        <w:jc w:val="both"/>
      </w:pPr>
      <w:r w:rsidRPr="00942DA7">
        <w:t>az évközi többletigények és az elmaradt bevételek pótlására szolgáló általános és céltartalékot.</w:t>
      </w:r>
    </w:p>
    <w:p w:rsidR="00942DA7" w:rsidRPr="00942DA7" w:rsidRDefault="00942DA7" w:rsidP="00942DA7">
      <w:pPr>
        <w:jc w:val="both"/>
      </w:pPr>
    </w:p>
    <w:p w:rsidR="00942DA7" w:rsidRPr="00942DA7" w:rsidRDefault="00942DA7" w:rsidP="00942DA7">
      <w:pPr>
        <w:jc w:val="both"/>
      </w:pPr>
      <w:r w:rsidRPr="00942DA7">
        <w:t xml:space="preserve">Az </w:t>
      </w:r>
      <w:proofErr w:type="spellStart"/>
      <w:r w:rsidRPr="00942DA7">
        <w:t>Ávr</w:t>
      </w:r>
      <w:proofErr w:type="spellEnd"/>
      <w:r w:rsidRPr="00942DA7">
        <w:t xml:space="preserve">. 24. § (1) bekezdése alapján </w:t>
      </w:r>
      <w:proofErr w:type="gramStart"/>
      <w:r w:rsidRPr="00942DA7">
        <w:t>a helyi önkormányzat költségvetési bevételei,</w:t>
      </w:r>
      <w:proofErr w:type="gramEnd"/>
      <w:r w:rsidRPr="00942DA7">
        <w:t xml:space="preserve"> és kiadásai között kell még megtervezni:</w:t>
      </w:r>
    </w:p>
    <w:p w:rsidR="00942DA7" w:rsidRPr="00942DA7" w:rsidRDefault="00942DA7" w:rsidP="00942DA7">
      <w:pPr>
        <w:numPr>
          <w:ilvl w:val="0"/>
          <w:numId w:val="7"/>
        </w:numPr>
        <w:jc w:val="both"/>
      </w:pPr>
      <w:r w:rsidRPr="00942DA7">
        <w:rPr>
          <w:color w:val="000000"/>
        </w:rPr>
        <w:t>helyi önkormányzat bevételeit - így különösen a helyi adó bevételeket, a helyi önkormányzatok, helyi nemzetiségi önkormányzatok általános működéséhez és ágazati feladataihoz kapcsolódó támogatásokat, a központi költségvetésből származó egyéb költségvetési támogatásokat -, elkülönítetten az európai uniós forrásból finanszírozott támogatással megvalósuló programok, projektek bevételeit,</w:t>
      </w:r>
    </w:p>
    <w:p w:rsidR="00942DA7" w:rsidRPr="00942DA7" w:rsidRDefault="00942DA7" w:rsidP="00942DA7">
      <w:pPr>
        <w:numPr>
          <w:ilvl w:val="0"/>
          <w:numId w:val="7"/>
        </w:numPr>
        <w:jc w:val="both"/>
      </w:pPr>
      <w:r w:rsidRPr="00942DA7">
        <w:rPr>
          <w:color w:val="000000"/>
        </w:rPr>
        <w:t>a helyi önkormányzat kiadásait, így különösen:</w:t>
      </w:r>
    </w:p>
    <w:p w:rsidR="00942DA7" w:rsidRPr="00942DA7" w:rsidRDefault="00942DA7" w:rsidP="00942DA7">
      <w:pPr>
        <w:numPr>
          <w:ilvl w:val="0"/>
          <w:numId w:val="7"/>
        </w:numPr>
        <w:jc w:val="both"/>
      </w:pPr>
      <w:r w:rsidRPr="00942DA7">
        <w:rPr>
          <w:color w:val="000000"/>
        </w:rPr>
        <w:t xml:space="preserve">a helyi önkormányzat nevében végzett beruházások, felújítások kiadásait </w:t>
      </w:r>
      <w:proofErr w:type="spellStart"/>
      <w:r w:rsidRPr="00942DA7">
        <w:rPr>
          <w:color w:val="000000"/>
        </w:rPr>
        <w:t>beruházásonként</w:t>
      </w:r>
      <w:proofErr w:type="spellEnd"/>
      <w:r w:rsidRPr="00942DA7">
        <w:rPr>
          <w:color w:val="000000"/>
        </w:rPr>
        <w:t xml:space="preserve">, </w:t>
      </w:r>
      <w:proofErr w:type="spellStart"/>
      <w:r w:rsidRPr="00942DA7">
        <w:rPr>
          <w:color w:val="000000"/>
        </w:rPr>
        <w:t>felújításonként</w:t>
      </w:r>
      <w:proofErr w:type="spellEnd"/>
      <w:r w:rsidRPr="00942DA7">
        <w:rPr>
          <w:color w:val="000000"/>
        </w:rPr>
        <w:t>,</w:t>
      </w:r>
    </w:p>
    <w:p w:rsidR="00942DA7" w:rsidRPr="00942DA7" w:rsidRDefault="00942DA7" w:rsidP="00942DA7">
      <w:pPr>
        <w:numPr>
          <w:ilvl w:val="0"/>
          <w:numId w:val="7"/>
        </w:numPr>
        <w:jc w:val="both"/>
      </w:pPr>
      <w:r w:rsidRPr="00942DA7">
        <w:rPr>
          <w:color w:val="000000"/>
        </w:rPr>
        <w:t>helyi önkormányzat által a lakosságnak juttatott támogatásokat, szociális, rászorultsági jellegű ellátásokat,</w:t>
      </w:r>
    </w:p>
    <w:p w:rsidR="00942DA7" w:rsidRPr="00942DA7" w:rsidRDefault="00942DA7" w:rsidP="00942DA7">
      <w:pPr>
        <w:numPr>
          <w:ilvl w:val="0"/>
          <w:numId w:val="7"/>
        </w:numPr>
        <w:jc w:val="both"/>
      </w:pPr>
      <w:r w:rsidRPr="00942DA7">
        <w:rPr>
          <w:color w:val="000000"/>
        </w:rPr>
        <w:t>az általános és céltartalékot,</w:t>
      </w:r>
    </w:p>
    <w:p w:rsidR="00942DA7" w:rsidRPr="00942DA7" w:rsidRDefault="00942DA7" w:rsidP="00942DA7">
      <w:pPr>
        <w:numPr>
          <w:ilvl w:val="0"/>
          <w:numId w:val="7"/>
        </w:numPr>
        <w:jc w:val="both"/>
      </w:pPr>
      <w:r w:rsidRPr="00942DA7">
        <w:rPr>
          <w:color w:val="000000"/>
        </w:rPr>
        <w:t>elkülönítetten az európai uniós forrásból finanszírozott támogatással megvalósuló programok, projektek kiadásait, valamint a helyi önkormányzat ilyen projektekhez történő hozzájárulásait.</w:t>
      </w:r>
      <w:r w:rsidRPr="00942DA7">
        <w:rPr>
          <w:color w:val="000000"/>
        </w:rPr>
        <w:tab/>
      </w:r>
      <w:r w:rsidRPr="00942DA7">
        <w:rPr>
          <w:color w:val="000000"/>
        </w:rPr>
        <w:br/>
      </w:r>
    </w:p>
    <w:p w:rsidR="00942DA7" w:rsidRPr="00942DA7" w:rsidRDefault="00942DA7" w:rsidP="00942DA7">
      <w:pPr>
        <w:shd w:val="clear" w:color="auto" w:fill="FFFFFF"/>
        <w:jc w:val="both"/>
        <w:rPr>
          <w:color w:val="000000"/>
        </w:rPr>
      </w:pPr>
      <w:r w:rsidRPr="00942DA7">
        <w:rPr>
          <w:color w:val="000000"/>
        </w:rPr>
        <w:t xml:space="preserve">A helyi önkormányzat által irányított költségvetési szervek közül az önkormányzati hivatal bevételi és kiadási előirányzatai között az önkormányzati hivatal nevében végzett tevékenységekkel kapcsolatos költségvetési bevételeket és költségvetési kiadásokat kell megtervezni. </w:t>
      </w:r>
    </w:p>
    <w:p w:rsidR="00942DA7" w:rsidRPr="00942DA7" w:rsidRDefault="00942DA7" w:rsidP="00942DA7">
      <w:pPr>
        <w:jc w:val="both"/>
      </w:pPr>
    </w:p>
    <w:p w:rsidR="00942DA7" w:rsidRPr="00942DA7" w:rsidRDefault="00942DA7" w:rsidP="00942DA7">
      <w:pPr>
        <w:jc w:val="both"/>
      </w:pPr>
      <w:r w:rsidRPr="00942DA7">
        <w:t xml:space="preserve">A költségvetés előterjesztésekor </w:t>
      </w:r>
      <w:proofErr w:type="spellStart"/>
      <w:r w:rsidRPr="00942DA7">
        <w:t>tájékoztatásul</w:t>
      </w:r>
      <w:proofErr w:type="spellEnd"/>
      <w:r w:rsidRPr="00942DA7">
        <w:t xml:space="preserve"> – szöveges indokolással – kell továbbra is bemutatni:</w:t>
      </w:r>
    </w:p>
    <w:p w:rsidR="00942DA7" w:rsidRPr="00942DA7" w:rsidRDefault="00942DA7" w:rsidP="00942DA7">
      <w:pPr>
        <w:numPr>
          <w:ilvl w:val="0"/>
          <w:numId w:val="4"/>
        </w:numPr>
        <w:jc w:val="both"/>
      </w:pPr>
      <w:r w:rsidRPr="00942DA7">
        <w:t>a helyi önkormányzat összevont költségvetési mérlegét közgazdasági tagolásban,</w:t>
      </w:r>
    </w:p>
    <w:p w:rsidR="00942DA7" w:rsidRPr="00942DA7" w:rsidRDefault="00942DA7" w:rsidP="00942DA7">
      <w:pPr>
        <w:numPr>
          <w:ilvl w:val="0"/>
          <w:numId w:val="4"/>
        </w:numPr>
        <w:jc w:val="both"/>
      </w:pPr>
      <w:r w:rsidRPr="00942DA7">
        <w:t>a többéves kihatással járó döntések számszerűsítését évenkénti bontásban és összesítve, valamint</w:t>
      </w:r>
    </w:p>
    <w:p w:rsidR="00942DA7" w:rsidRPr="00942DA7" w:rsidRDefault="00942DA7" w:rsidP="00942DA7">
      <w:pPr>
        <w:numPr>
          <w:ilvl w:val="0"/>
          <w:numId w:val="4"/>
        </w:numPr>
        <w:jc w:val="both"/>
      </w:pPr>
      <w:r w:rsidRPr="00942DA7">
        <w:t xml:space="preserve">a közvetett támogatásokat (adóelengedéseket, </w:t>
      </w:r>
      <w:proofErr w:type="gramStart"/>
      <w:r w:rsidRPr="00942DA7">
        <w:t>adókedvezményeket,</w:t>
      </w:r>
      <w:proofErr w:type="gramEnd"/>
      <w:r w:rsidRPr="00942DA7">
        <w:t xml:space="preserve"> stb.), valamint</w:t>
      </w:r>
    </w:p>
    <w:p w:rsidR="00942DA7" w:rsidRPr="00942DA7" w:rsidRDefault="00942DA7" w:rsidP="00942DA7">
      <w:pPr>
        <w:numPr>
          <w:ilvl w:val="0"/>
          <w:numId w:val="4"/>
        </w:numPr>
        <w:jc w:val="both"/>
      </w:pPr>
      <w:r w:rsidRPr="00942DA7">
        <w:t>az előirányzat felhasználási tervet.</w:t>
      </w:r>
    </w:p>
    <w:p w:rsidR="00942DA7" w:rsidRPr="00942DA7" w:rsidRDefault="00942DA7" w:rsidP="00942DA7">
      <w:pPr>
        <w:numPr>
          <w:ilvl w:val="0"/>
          <w:numId w:val="4"/>
        </w:numPr>
        <w:jc w:val="both"/>
      </w:pPr>
      <w:r w:rsidRPr="00942DA7">
        <w:rPr>
          <w:bCs/>
        </w:rPr>
        <w:t>a 29/A. § szerinti tervszámoknak megfelelően a költségvetési évet követő három év tervezett bevételi előirányzatainak és kiadási előirányzatainak keretszámait főbb csoportokban, és a 29/A. § szerinti tervszámoktól történő esetleges eltérés indokait.</w:t>
      </w:r>
    </w:p>
    <w:p w:rsidR="00942DA7" w:rsidRPr="00942DA7" w:rsidRDefault="00942DA7" w:rsidP="00942DA7">
      <w:pPr>
        <w:jc w:val="center"/>
        <w:rPr>
          <w:b/>
          <w:u w:val="single"/>
        </w:rPr>
      </w:pPr>
    </w:p>
    <w:p w:rsidR="00942DA7" w:rsidRPr="00942DA7" w:rsidRDefault="00942DA7" w:rsidP="00942DA7">
      <w:pPr>
        <w:jc w:val="both"/>
      </w:pPr>
      <w:r w:rsidRPr="00942DA7">
        <w:t xml:space="preserve">Ugyancsak fontos, hogy Magyarország helyi önkormányzatairól szóló 2011. évi CLXXXIX. törvény (a továbbiakban: </w:t>
      </w:r>
      <w:proofErr w:type="spellStart"/>
      <w:r w:rsidRPr="00942DA7">
        <w:t>Mötv</w:t>
      </w:r>
      <w:proofErr w:type="spellEnd"/>
      <w:r w:rsidRPr="00942DA7">
        <w:t xml:space="preserve">.) 111. § (4) bekezdése szerint „A költségvetési rendeletben működési hiány nem tervezhető.”. Az Áht. 23. § (4) bekezdése szerint „A </w:t>
      </w:r>
      <w:proofErr w:type="spellStart"/>
      <w:r w:rsidRPr="00942DA7">
        <w:t>Mötv</w:t>
      </w:r>
      <w:proofErr w:type="spellEnd"/>
      <w:r w:rsidRPr="00942DA7">
        <w:t xml:space="preserve">. 111. § (4) bekezdésének alkalmazásában működési hiányon a (2) bekezdés e) pontja szerinti külső </w:t>
      </w:r>
      <w:proofErr w:type="spellStart"/>
      <w:r w:rsidRPr="00942DA7">
        <w:t>finanszírozású</w:t>
      </w:r>
      <w:proofErr w:type="spellEnd"/>
      <w:r w:rsidRPr="00942DA7">
        <w:t xml:space="preserve"> működési célú költségvetési hiányt kell érteni.”</w:t>
      </w:r>
    </w:p>
    <w:p w:rsidR="00942DA7" w:rsidRPr="00942DA7" w:rsidRDefault="00942DA7" w:rsidP="00942DA7">
      <w:pPr>
        <w:jc w:val="center"/>
        <w:rPr>
          <w:b/>
          <w:u w:val="single"/>
        </w:rPr>
      </w:pPr>
    </w:p>
    <w:p w:rsidR="00942DA7" w:rsidRPr="00942DA7" w:rsidRDefault="00942DA7" w:rsidP="00942DA7">
      <w:pPr>
        <w:jc w:val="center"/>
        <w:rPr>
          <w:b/>
          <w:u w:val="single"/>
        </w:rPr>
      </w:pPr>
    </w:p>
    <w:p w:rsidR="00942DA7" w:rsidRPr="00942DA7" w:rsidRDefault="00942DA7" w:rsidP="00942DA7">
      <w:pPr>
        <w:jc w:val="center"/>
        <w:rPr>
          <w:b/>
          <w:u w:val="single"/>
        </w:rPr>
      </w:pPr>
    </w:p>
    <w:p w:rsidR="00942DA7" w:rsidRPr="00942DA7" w:rsidRDefault="00942DA7" w:rsidP="00942DA7">
      <w:pPr>
        <w:jc w:val="center"/>
        <w:rPr>
          <w:b/>
          <w:u w:val="single"/>
        </w:rPr>
      </w:pPr>
    </w:p>
    <w:p w:rsidR="00942DA7" w:rsidRPr="00942DA7" w:rsidRDefault="00942DA7" w:rsidP="00942DA7">
      <w:pPr>
        <w:jc w:val="center"/>
        <w:rPr>
          <w:b/>
          <w:u w:val="single"/>
        </w:rPr>
      </w:pPr>
      <w:r w:rsidRPr="00942DA7">
        <w:rPr>
          <w:b/>
          <w:u w:val="single"/>
        </w:rPr>
        <w:lastRenderedPageBreak/>
        <w:t>A költségvetést érintő jelentős változások</w:t>
      </w:r>
    </w:p>
    <w:p w:rsidR="00942DA7" w:rsidRPr="00942DA7" w:rsidRDefault="00942DA7" w:rsidP="00942DA7">
      <w:pPr>
        <w:jc w:val="center"/>
        <w:rPr>
          <w:b/>
          <w:u w:val="single"/>
        </w:rPr>
      </w:pPr>
    </w:p>
    <w:p w:rsidR="00942DA7" w:rsidRPr="00942DA7" w:rsidRDefault="00942DA7" w:rsidP="00942DA7">
      <w:pPr>
        <w:autoSpaceDE w:val="0"/>
        <w:autoSpaceDN w:val="0"/>
        <w:adjustRightInd w:val="0"/>
        <w:jc w:val="both"/>
        <w:rPr>
          <w:color w:val="000000"/>
        </w:rPr>
      </w:pPr>
      <w:r w:rsidRPr="00942DA7">
        <w:rPr>
          <w:color w:val="000000"/>
        </w:rPr>
        <w:t xml:space="preserve">2013. évtől az önkormányzati feladatellátás, ezzel együtt a finanszírozási rendszer is alapjaiban változott meg. A korábban az önkormányzatok által ellátott feladatok egy része az államhoz került. Ehhez igazodóan a feladatellátást szolgáló, eddig az önkormányzatoknak átengedett források nagyobb része, illetve egyéb, feladathoz szorosan nem kötődő támogatások tekintetében is megteremtésre került a feladatok és források telepítésének egységessége. </w:t>
      </w:r>
    </w:p>
    <w:p w:rsidR="00942DA7" w:rsidRPr="00942DA7" w:rsidRDefault="00942DA7" w:rsidP="00942DA7">
      <w:pPr>
        <w:autoSpaceDE w:val="0"/>
        <w:autoSpaceDN w:val="0"/>
        <w:adjustRightInd w:val="0"/>
        <w:jc w:val="both"/>
        <w:rPr>
          <w:color w:val="000000"/>
        </w:rPr>
      </w:pPr>
      <w:r w:rsidRPr="00942DA7">
        <w:rPr>
          <w:color w:val="000000"/>
        </w:rPr>
        <w:t xml:space="preserve">A változásokkal párhuzamosan, a megmaradó feladatok tekintetében a forrásszabályozás átalakítása sem maradhatott el. Új finanszírozási struktúra került kialakításra, mely elszakadt a korábban jellemzően normatív támogatási rendszertől. A feladat átrendeződés megjelent mind a közoktatásban, mind a szociális és az igazgatási ágazatban. </w:t>
      </w:r>
    </w:p>
    <w:p w:rsidR="00942DA7" w:rsidRPr="00942DA7" w:rsidRDefault="00942DA7" w:rsidP="00942DA7">
      <w:pPr>
        <w:jc w:val="both"/>
      </w:pPr>
      <w:r w:rsidRPr="00942DA7">
        <w:t>2013-tól az önkormányzatok személyi jövedelemadó részesedése megszűnt, a gépjárműadó átengedésének mértéke 40 %-</w:t>
      </w:r>
      <w:proofErr w:type="spellStart"/>
      <w:r w:rsidRPr="00942DA7">
        <w:t>ra</w:t>
      </w:r>
      <w:proofErr w:type="spellEnd"/>
      <w:r w:rsidRPr="00942DA7">
        <w:t xml:space="preserve"> csökkent. </w:t>
      </w:r>
    </w:p>
    <w:p w:rsidR="00942DA7" w:rsidRPr="00942DA7" w:rsidRDefault="00942DA7" w:rsidP="00942DA7">
      <w:pPr>
        <w:jc w:val="both"/>
      </w:pPr>
      <w:r w:rsidRPr="00942DA7">
        <w:t>A 2019. évi központi támogatásokat csökkenti az önkormányzat részére meghatározott elvárt bevétel (beszámítás), amely a 2017. évi iparűzési adóalap 0,55 %-</w:t>
      </w:r>
      <w:proofErr w:type="spellStart"/>
      <w:r w:rsidRPr="00942DA7">
        <w:t>ának</w:t>
      </w:r>
      <w:proofErr w:type="spellEnd"/>
      <w:r w:rsidRPr="00942DA7">
        <w:t xml:space="preserve"> a 80 %-a, fenti csökkentő tétel miatt az önkormányzatnál 11.033.525 Ft kerül levonásra.</w:t>
      </w:r>
    </w:p>
    <w:p w:rsidR="00942DA7" w:rsidRPr="00942DA7" w:rsidRDefault="00942DA7" w:rsidP="00942DA7">
      <w:pPr>
        <w:jc w:val="both"/>
      </w:pPr>
    </w:p>
    <w:p w:rsidR="00942DA7" w:rsidRPr="00942DA7" w:rsidRDefault="00942DA7" w:rsidP="00942DA7">
      <w:pPr>
        <w:jc w:val="both"/>
      </w:pPr>
      <w:r w:rsidRPr="00942DA7">
        <w:t>Szolidaritási hozzájárulást az állam az iskolák működtetésének teljes körű átvétele miatt vonja el a gazdagabb településektől. Tabdi Községi Önkormányzattól 2019. évben nem vonnak el ilyen jellegű hozzájárulást.</w:t>
      </w:r>
    </w:p>
    <w:p w:rsidR="00942DA7" w:rsidRPr="00942DA7" w:rsidRDefault="00942DA7" w:rsidP="00942DA7">
      <w:pPr>
        <w:jc w:val="both"/>
      </w:pPr>
    </w:p>
    <w:p w:rsidR="00942DA7" w:rsidRPr="00942DA7" w:rsidRDefault="00942DA7" w:rsidP="00942DA7">
      <w:pPr>
        <w:jc w:val="center"/>
        <w:rPr>
          <w:b/>
          <w:sz w:val="18"/>
          <w:szCs w:val="18"/>
          <w:u w:val="single"/>
        </w:rPr>
      </w:pPr>
      <w:r w:rsidRPr="00942DA7">
        <w:rPr>
          <w:b/>
          <w:sz w:val="18"/>
          <w:szCs w:val="18"/>
          <w:u w:val="single"/>
        </w:rPr>
        <w:t>Önkormányzati bevételek alakulása</w:t>
      </w:r>
    </w:p>
    <w:p w:rsidR="00942DA7" w:rsidRPr="00942DA7" w:rsidRDefault="00942DA7" w:rsidP="00942DA7">
      <w:pPr>
        <w:jc w:val="center"/>
        <w:rPr>
          <w:b/>
          <w:sz w:val="18"/>
          <w:szCs w:val="18"/>
          <w:u w:val="single"/>
        </w:rPr>
      </w:pPr>
    </w:p>
    <w:p w:rsidR="00942DA7" w:rsidRPr="00942DA7" w:rsidRDefault="00942DA7" w:rsidP="00942DA7">
      <w:pPr>
        <w:jc w:val="both"/>
        <w:rPr>
          <w:i/>
          <w:sz w:val="18"/>
          <w:szCs w:val="18"/>
          <w:u w:val="single"/>
        </w:rPr>
      </w:pPr>
      <w:r w:rsidRPr="00942DA7">
        <w:rPr>
          <w:i/>
          <w:sz w:val="18"/>
          <w:szCs w:val="18"/>
          <w:u w:val="single"/>
        </w:rPr>
        <w:t>Főösszegek (önkormányzati összesen):</w:t>
      </w:r>
    </w:p>
    <w:p w:rsidR="00942DA7" w:rsidRPr="00942DA7" w:rsidRDefault="00942DA7" w:rsidP="00942DA7">
      <w:pPr>
        <w:jc w:val="right"/>
        <w:rPr>
          <w:sz w:val="18"/>
          <w:szCs w:val="18"/>
        </w:rPr>
      </w:pPr>
      <w:r w:rsidRPr="00942DA7">
        <w:rPr>
          <w:sz w:val="18"/>
          <w:szCs w:val="18"/>
        </w:rPr>
        <w:t>Forintban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493"/>
        <w:gridCol w:w="1493"/>
        <w:gridCol w:w="1493"/>
        <w:gridCol w:w="1493"/>
      </w:tblGrid>
      <w:tr w:rsidR="00942DA7" w:rsidRPr="00942DA7" w:rsidTr="004B68CB">
        <w:tc>
          <w:tcPr>
            <w:tcW w:w="3060" w:type="dxa"/>
            <w:vMerge w:val="restart"/>
          </w:tcPr>
          <w:p w:rsidR="00942DA7" w:rsidRPr="00942DA7" w:rsidRDefault="00942DA7" w:rsidP="00942DA7">
            <w:pPr>
              <w:jc w:val="center"/>
              <w:rPr>
                <w:sz w:val="18"/>
                <w:szCs w:val="18"/>
              </w:rPr>
            </w:pPr>
            <w:r w:rsidRPr="00942DA7">
              <w:rPr>
                <w:sz w:val="18"/>
                <w:szCs w:val="18"/>
              </w:rPr>
              <w:t>Megnevezés</w:t>
            </w:r>
          </w:p>
        </w:tc>
        <w:tc>
          <w:tcPr>
            <w:tcW w:w="3022" w:type="dxa"/>
            <w:gridSpan w:val="2"/>
          </w:tcPr>
          <w:p w:rsidR="00942DA7" w:rsidRPr="00942DA7" w:rsidRDefault="00942DA7" w:rsidP="00942DA7">
            <w:pPr>
              <w:jc w:val="center"/>
              <w:rPr>
                <w:sz w:val="18"/>
                <w:szCs w:val="18"/>
              </w:rPr>
            </w:pPr>
            <w:r w:rsidRPr="00942DA7">
              <w:rPr>
                <w:sz w:val="18"/>
                <w:szCs w:val="18"/>
              </w:rPr>
              <w:t>Bevétel eredeti</w:t>
            </w:r>
          </w:p>
        </w:tc>
        <w:tc>
          <w:tcPr>
            <w:tcW w:w="3022" w:type="dxa"/>
            <w:gridSpan w:val="2"/>
          </w:tcPr>
          <w:p w:rsidR="00942DA7" w:rsidRPr="00942DA7" w:rsidRDefault="00942DA7" w:rsidP="00942DA7">
            <w:pPr>
              <w:jc w:val="center"/>
              <w:rPr>
                <w:sz w:val="18"/>
                <w:szCs w:val="18"/>
              </w:rPr>
            </w:pPr>
            <w:r w:rsidRPr="00942DA7">
              <w:rPr>
                <w:sz w:val="18"/>
                <w:szCs w:val="18"/>
              </w:rPr>
              <w:t>Kiadás eredeti</w:t>
            </w:r>
          </w:p>
        </w:tc>
      </w:tr>
      <w:tr w:rsidR="00942DA7" w:rsidRPr="00942DA7" w:rsidTr="004B68CB">
        <w:tc>
          <w:tcPr>
            <w:tcW w:w="3060" w:type="dxa"/>
            <w:vMerge/>
          </w:tcPr>
          <w:p w:rsidR="00942DA7" w:rsidRPr="00942DA7" w:rsidRDefault="00942DA7" w:rsidP="00942DA7">
            <w:pPr>
              <w:jc w:val="both"/>
              <w:rPr>
                <w:sz w:val="18"/>
                <w:szCs w:val="18"/>
              </w:rPr>
            </w:pPr>
          </w:p>
        </w:tc>
        <w:tc>
          <w:tcPr>
            <w:tcW w:w="1511" w:type="dxa"/>
          </w:tcPr>
          <w:p w:rsidR="00942DA7" w:rsidRPr="00942DA7" w:rsidRDefault="00942DA7" w:rsidP="00942DA7">
            <w:pPr>
              <w:jc w:val="center"/>
              <w:rPr>
                <w:sz w:val="18"/>
                <w:szCs w:val="18"/>
              </w:rPr>
            </w:pPr>
            <w:r w:rsidRPr="00942DA7">
              <w:rPr>
                <w:sz w:val="18"/>
                <w:szCs w:val="18"/>
              </w:rPr>
              <w:t>2018. év</w:t>
            </w:r>
          </w:p>
        </w:tc>
        <w:tc>
          <w:tcPr>
            <w:tcW w:w="1511" w:type="dxa"/>
          </w:tcPr>
          <w:p w:rsidR="00942DA7" w:rsidRPr="00942DA7" w:rsidRDefault="00942DA7" w:rsidP="00942DA7">
            <w:pPr>
              <w:jc w:val="center"/>
              <w:rPr>
                <w:sz w:val="18"/>
                <w:szCs w:val="18"/>
              </w:rPr>
            </w:pPr>
            <w:r w:rsidRPr="00942DA7">
              <w:rPr>
                <w:sz w:val="18"/>
                <w:szCs w:val="18"/>
              </w:rPr>
              <w:t>2019. év</w:t>
            </w:r>
          </w:p>
        </w:tc>
        <w:tc>
          <w:tcPr>
            <w:tcW w:w="1511" w:type="dxa"/>
          </w:tcPr>
          <w:p w:rsidR="00942DA7" w:rsidRPr="00942DA7" w:rsidRDefault="00942DA7" w:rsidP="00942DA7">
            <w:pPr>
              <w:jc w:val="center"/>
              <w:rPr>
                <w:sz w:val="18"/>
                <w:szCs w:val="18"/>
              </w:rPr>
            </w:pPr>
            <w:r w:rsidRPr="00942DA7">
              <w:rPr>
                <w:sz w:val="18"/>
                <w:szCs w:val="18"/>
              </w:rPr>
              <w:t>2018. év</w:t>
            </w:r>
          </w:p>
        </w:tc>
        <w:tc>
          <w:tcPr>
            <w:tcW w:w="1511" w:type="dxa"/>
          </w:tcPr>
          <w:p w:rsidR="00942DA7" w:rsidRPr="00942DA7" w:rsidRDefault="00942DA7" w:rsidP="00942DA7">
            <w:pPr>
              <w:jc w:val="center"/>
              <w:rPr>
                <w:sz w:val="18"/>
                <w:szCs w:val="18"/>
              </w:rPr>
            </w:pPr>
            <w:r w:rsidRPr="00942DA7">
              <w:rPr>
                <w:sz w:val="18"/>
                <w:szCs w:val="18"/>
              </w:rPr>
              <w:t>2019. év</w:t>
            </w:r>
          </w:p>
        </w:tc>
      </w:tr>
      <w:tr w:rsidR="00942DA7" w:rsidRPr="00942DA7" w:rsidTr="004B68CB">
        <w:tc>
          <w:tcPr>
            <w:tcW w:w="3060" w:type="dxa"/>
          </w:tcPr>
          <w:p w:rsidR="00942DA7" w:rsidRPr="00942DA7" w:rsidRDefault="00942DA7" w:rsidP="00942DA7">
            <w:pPr>
              <w:jc w:val="both"/>
              <w:rPr>
                <w:sz w:val="18"/>
                <w:szCs w:val="18"/>
              </w:rPr>
            </w:pPr>
            <w:r w:rsidRPr="00942DA7">
              <w:rPr>
                <w:sz w:val="18"/>
                <w:szCs w:val="18"/>
              </w:rPr>
              <w:t>Működési</w:t>
            </w:r>
          </w:p>
        </w:tc>
        <w:tc>
          <w:tcPr>
            <w:tcW w:w="1511" w:type="dxa"/>
          </w:tcPr>
          <w:p w:rsidR="00942DA7" w:rsidRPr="00942DA7" w:rsidRDefault="00942DA7" w:rsidP="00942DA7">
            <w:pPr>
              <w:jc w:val="center"/>
              <w:rPr>
                <w:sz w:val="18"/>
                <w:szCs w:val="18"/>
              </w:rPr>
            </w:pPr>
            <w:r w:rsidRPr="00942DA7">
              <w:rPr>
                <w:sz w:val="18"/>
                <w:szCs w:val="18"/>
              </w:rPr>
              <w:t>149.430.519</w:t>
            </w:r>
          </w:p>
        </w:tc>
        <w:tc>
          <w:tcPr>
            <w:tcW w:w="1511" w:type="dxa"/>
          </w:tcPr>
          <w:p w:rsidR="00942DA7" w:rsidRPr="00942DA7" w:rsidRDefault="00942DA7" w:rsidP="00942DA7">
            <w:pPr>
              <w:jc w:val="center"/>
              <w:rPr>
                <w:sz w:val="18"/>
                <w:szCs w:val="18"/>
              </w:rPr>
            </w:pPr>
            <w:r w:rsidRPr="00942DA7">
              <w:rPr>
                <w:sz w:val="18"/>
                <w:szCs w:val="18"/>
              </w:rPr>
              <w:t>170.632.284</w:t>
            </w:r>
          </w:p>
        </w:tc>
        <w:tc>
          <w:tcPr>
            <w:tcW w:w="1511" w:type="dxa"/>
          </w:tcPr>
          <w:p w:rsidR="00942DA7" w:rsidRPr="00942DA7" w:rsidRDefault="00942DA7" w:rsidP="00942DA7">
            <w:pPr>
              <w:jc w:val="center"/>
              <w:rPr>
                <w:sz w:val="18"/>
                <w:szCs w:val="18"/>
              </w:rPr>
            </w:pPr>
            <w:r w:rsidRPr="00942DA7">
              <w:rPr>
                <w:sz w:val="18"/>
                <w:szCs w:val="18"/>
              </w:rPr>
              <w:t>136.109.486</w:t>
            </w:r>
          </w:p>
        </w:tc>
        <w:tc>
          <w:tcPr>
            <w:tcW w:w="1511" w:type="dxa"/>
          </w:tcPr>
          <w:p w:rsidR="00942DA7" w:rsidRPr="00942DA7" w:rsidRDefault="00942DA7" w:rsidP="00942DA7">
            <w:pPr>
              <w:jc w:val="center"/>
              <w:rPr>
                <w:sz w:val="18"/>
                <w:szCs w:val="18"/>
              </w:rPr>
            </w:pPr>
            <w:r w:rsidRPr="00942DA7">
              <w:rPr>
                <w:sz w:val="18"/>
                <w:szCs w:val="18"/>
              </w:rPr>
              <w:t>193.119.631</w:t>
            </w:r>
          </w:p>
        </w:tc>
      </w:tr>
      <w:tr w:rsidR="00942DA7" w:rsidRPr="00942DA7" w:rsidTr="004B68CB">
        <w:tc>
          <w:tcPr>
            <w:tcW w:w="3060" w:type="dxa"/>
          </w:tcPr>
          <w:p w:rsidR="00942DA7" w:rsidRPr="00942DA7" w:rsidRDefault="00942DA7" w:rsidP="00942DA7">
            <w:pPr>
              <w:jc w:val="both"/>
              <w:rPr>
                <w:sz w:val="18"/>
                <w:szCs w:val="18"/>
              </w:rPr>
            </w:pPr>
            <w:r w:rsidRPr="00942DA7">
              <w:rPr>
                <w:sz w:val="18"/>
                <w:szCs w:val="18"/>
              </w:rPr>
              <w:t>Felhalmozási</w:t>
            </w:r>
          </w:p>
        </w:tc>
        <w:tc>
          <w:tcPr>
            <w:tcW w:w="1511" w:type="dxa"/>
          </w:tcPr>
          <w:p w:rsidR="00942DA7" w:rsidRPr="00942DA7" w:rsidRDefault="00942DA7" w:rsidP="00942DA7">
            <w:pPr>
              <w:jc w:val="center"/>
              <w:rPr>
                <w:sz w:val="18"/>
                <w:szCs w:val="18"/>
              </w:rPr>
            </w:pPr>
            <w:r w:rsidRPr="00942DA7">
              <w:rPr>
                <w:sz w:val="18"/>
                <w:szCs w:val="18"/>
              </w:rPr>
              <w:t>7.500.823</w:t>
            </w:r>
          </w:p>
        </w:tc>
        <w:tc>
          <w:tcPr>
            <w:tcW w:w="1511" w:type="dxa"/>
          </w:tcPr>
          <w:p w:rsidR="00942DA7" w:rsidRPr="00942DA7" w:rsidRDefault="00942DA7" w:rsidP="00942DA7">
            <w:pPr>
              <w:jc w:val="center"/>
              <w:rPr>
                <w:sz w:val="18"/>
                <w:szCs w:val="18"/>
              </w:rPr>
            </w:pPr>
            <w:r w:rsidRPr="00942DA7">
              <w:rPr>
                <w:sz w:val="18"/>
                <w:szCs w:val="18"/>
              </w:rPr>
              <w:t>102.430.374</w:t>
            </w:r>
          </w:p>
        </w:tc>
        <w:tc>
          <w:tcPr>
            <w:tcW w:w="1511" w:type="dxa"/>
          </w:tcPr>
          <w:p w:rsidR="00942DA7" w:rsidRPr="00942DA7" w:rsidRDefault="00942DA7" w:rsidP="00942DA7">
            <w:pPr>
              <w:jc w:val="center"/>
              <w:rPr>
                <w:sz w:val="18"/>
                <w:szCs w:val="18"/>
              </w:rPr>
            </w:pPr>
            <w:r w:rsidRPr="00942DA7">
              <w:rPr>
                <w:sz w:val="18"/>
                <w:szCs w:val="18"/>
              </w:rPr>
              <w:t>62.205.823</w:t>
            </w:r>
          </w:p>
        </w:tc>
        <w:tc>
          <w:tcPr>
            <w:tcW w:w="1511" w:type="dxa"/>
          </w:tcPr>
          <w:p w:rsidR="00942DA7" w:rsidRPr="00942DA7" w:rsidRDefault="00942DA7" w:rsidP="00942DA7">
            <w:pPr>
              <w:jc w:val="center"/>
              <w:rPr>
                <w:sz w:val="18"/>
                <w:szCs w:val="18"/>
              </w:rPr>
            </w:pPr>
            <w:r w:rsidRPr="00942DA7">
              <w:rPr>
                <w:sz w:val="18"/>
                <w:szCs w:val="18"/>
              </w:rPr>
              <w:t>302.314.370</w:t>
            </w:r>
          </w:p>
        </w:tc>
      </w:tr>
      <w:tr w:rsidR="00942DA7" w:rsidRPr="00942DA7" w:rsidTr="004B68CB">
        <w:tc>
          <w:tcPr>
            <w:tcW w:w="3060" w:type="dxa"/>
          </w:tcPr>
          <w:p w:rsidR="00942DA7" w:rsidRPr="00942DA7" w:rsidRDefault="00942DA7" w:rsidP="00942DA7">
            <w:pPr>
              <w:jc w:val="both"/>
              <w:rPr>
                <w:sz w:val="18"/>
                <w:szCs w:val="18"/>
              </w:rPr>
            </w:pPr>
            <w:r w:rsidRPr="00942DA7">
              <w:rPr>
                <w:sz w:val="18"/>
                <w:szCs w:val="18"/>
              </w:rPr>
              <w:t>Összesen</w:t>
            </w:r>
          </w:p>
        </w:tc>
        <w:tc>
          <w:tcPr>
            <w:tcW w:w="1511" w:type="dxa"/>
          </w:tcPr>
          <w:p w:rsidR="00942DA7" w:rsidRPr="00942DA7" w:rsidRDefault="00942DA7" w:rsidP="00942DA7">
            <w:pPr>
              <w:jc w:val="center"/>
              <w:rPr>
                <w:sz w:val="18"/>
                <w:szCs w:val="18"/>
              </w:rPr>
            </w:pPr>
            <w:r w:rsidRPr="00942DA7">
              <w:rPr>
                <w:sz w:val="18"/>
                <w:szCs w:val="18"/>
              </w:rPr>
              <w:t>156.931.342</w:t>
            </w:r>
          </w:p>
        </w:tc>
        <w:tc>
          <w:tcPr>
            <w:tcW w:w="1511" w:type="dxa"/>
          </w:tcPr>
          <w:p w:rsidR="00942DA7" w:rsidRPr="00942DA7" w:rsidRDefault="00942DA7" w:rsidP="00942DA7">
            <w:pPr>
              <w:jc w:val="center"/>
              <w:rPr>
                <w:sz w:val="18"/>
                <w:szCs w:val="18"/>
              </w:rPr>
            </w:pPr>
            <w:r w:rsidRPr="00942DA7">
              <w:rPr>
                <w:sz w:val="18"/>
                <w:szCs w:val="18"/>
              </w:rPr>
              <w:t>273.062.658</w:t>
            </w:r>
          </w:p>
        </w:tc>
        <w:tc>
          <w:tcPr>
            <w:tcW w:w="1511" w:type="dxa"/>
          </w:tcPr>
          <w:p w:rsidR="00942DA7" w:rsidRPr="00942DA7" w:rsidRDefault="00942DA7" w:rsidP="00942DA7">
            <w:pPr>
              <w:jc w:val="center"/>
              <w:rPr>
                <w:sz w:val="18"/>
                <w:szCs w:val="18"/>
              </w:rPr>
            </w:pPr>
            <w:r w:rsidRPr="00942DA7">
              <w:rPr>
                <w:sz w:val="18"/>
                <w:szCs w:val="18"/>
              </w:rPr>
              <w:t>198.315.309</w:t>
            </w:r>
          </w:p>
        </w:tc>
        <w:tc>
          <w:tcPr>
            <w:tcW w:w="1511" w:type="dxa"/>
          </w:tcPr>
          <w:p w:rsidR="00942DA7" w:rsidRPr="00942DA7" w:rsidRDefault="00942DA7" w:rsidP="00942DA7">
            <w:pPr>
              <w:jc w:val="center"/>
              <w:rPr>
                <w:sz w:val="18"/>
                <w:szCs w:val="18"/>
              </w:rPr>
            </w:pPr>
            <w:r w:rsidRPr="00942DA7">
              <w:rPr>
                <w:sz w:val="18"/>
                <w:szCs w:val="18"/>
              </w:rPr>
              <w:t>495.434.001</w:t>
            </w:r>
          </w:p>
        </w:tc>
      </w:tr>
      <w:tr w:rsidR="00942DA7" w:rsidRPr="00942DA7" w:rsidTr="004B68CB">
        <w:tc>
          <w:tcPr>
            <w:tcW w:w="3060" w:type="dxa"/>
          </w:tcPr>
          <w:p w:rsidR="00942DA7" w:rsidRPr="00942DA7" w:rsidRDefault="00942DA7" w:rsidP="00942DA7">
            <w:pPr>
              <w:jc w:val="both"/>
              <w:rPr>
                <w:sz w:val="18"/>
                <w:szCs w:val="18"/>
              </w:rPr>
            </w:pPr>
            <w:r w:rsidRPr="00942DA7">
              <w:rPr>
                <w:sz w:val="18"/>
                <w:szCs w:val="18"/>
              </w:rPr>
              <w:t xml:space="preserve">Finanszírozás (értékpapír </w:t>
            </w:r>
            <w:proofErr w:type="spellStart"/>
            <w:r w:rsidRPr="00942DA7">
              <w:rPr>
                <w:sz w:val="18"/>
                <w:szCs w:val="18"/>
              </w:rPr>
              <w:t>forg</w:t>
            </w:r>
            <w:proofErr w:type="spellEnd"/>
            <w:r w:rsidRPr="00942DA7">
              <w:rPr>
                <w:sz w:val="18"/>
                <w:szCs w:val="18"/>
              </w:rPr>
              <w:t>.)</w:t>
            </w:r>
          </w:p>
        </w:tc>
        <w:tc>
          <w:tcPr>
            <w:tcW w:w="1511" w:type="dxa"/>
          </w:tcPr>
          <w:p w:rsidR="00942DA7" w:rsidRPr="00942DA7" w:rsidRDefault="00942DA7" w:rsidP="00942DA7">
            <w:pPr>
              <w:jc w:val="center"/>
              <w:rPr>
                <w:sz w:val="18"/>
                <w:szCs w:val="18"/>
              </w:rPr>
            </w:pPr>
            <w:r w:rsidRPr="00942DA7">
              <w:rPr>
                <w:sz w:val="18"/>
                <w:szCs w:val="18"/>
              </w:rPr>
              <w:t>0</w:t>
            </w:r>
          </w:p>
        </w:tc>
        <w:tc>
          <w:tcPr>
            <w:tcW w:w="1511" w:type="dxa"/>
          </w:tcPr>
          <w:p w:rsidR="00942DA7" w:rsidRPr="00942DA7" w:rsidRDefault="00942DA7" w:rsidP="00942DA7">
            <w:pPr>
              <w:jc w:val="center"/>
              <w:rPr>
                <w:sz w:val="18"/>
                <w:szCs w:val="18"/>
              </w:rPr>
            </w:pPr>
            <w:r w:rsidRPr="00942DA7">
              <w:rPr>
                <w:sz w:val="18"/>
                <w:szCs w:val="18"/>
              </w:rPr>
              <w:t>0</w:t>
            </w:r>
          </w:p>
        </w:tc>
        <w:tc>
          <w:tcPr>
            <w:tcW w:w="1511" w:type="dxa"/>
          </w:tcPr>
          <w:p w:rsidR="00942DA7" w:rsidRPr="00942DA7" w:rsidRDefault="00942DA7" w:rsidP="00942DA7">
            <w:pPr>
              <w:jc w:val="center"/>
              <w:rPr>
                <w:sz w:val="18"/>
                <w:szCs w:val="18"/>
              </w:rPr>
            </w:pPr>
            <w:r w:rsidRPr="00942DA7">
              <w:rPr>
                <w:sz w:val="18"/>
                <w:szCs w:val="18"/>
              </w:rPr>
              <w:t>0</w:t>
            </w:r>
          </w:p>
        </w:tc>
        <w:tc>
          <w:tcPr>
            <w:tcW w:w="1511" w:type="dxa"/>
          </w:tcPr>
          <w:p w:rsidR="00942DA7" w:rsidRPr="00942DA7" w:rsidRDefault="00942DA7" w:rsidP="00942DA7">
            <w:pPr>
              <w:jc w:val="center"/>
              <w:rPr>
                <w:sz w:val="18"/>
                <w:szCs w:val="18"/>
              </w:rPr>
            </w:pPr>
            <w:r w:rsidRPr="00942DA7">
              <w:rPr>
                <w:sz w:val="18"/>
                <w:szCs w:val="18"/>
              </w:rPr>
              <w:t>0</w:t>
            </w:r>
          </w:p>
        </w:tc>
      </w:tr>
      <w:tr w:rsidR="00942DA7" w:rsidRPr="00942DA7" w:rsidTr="004B68CB">
        <w:tc>
          <w:tcPr>
            <w:tcW w:w="3060" w:type="dxa"/>
          </w:tcPr>
          <w:p w:rsidR="00942DA7" w:rsidRPr="00942DA7" w:rsidRDefault="00942DA7" w:rsidP="00942DA7">
            <w:pPr>
              <w:jc w:val="both"/>
              <w:rPr>
                <w:sz w:val="18"/>
                <w:szCs w:val="18"/>
              </w:rPr>
            </w:pPr>
            <w:r w:rsidRPr="00942DA7">
              <w:rPr>
                <w:sz w:val="18"/>
                <w:szCs w:val="18"/>
              </w:rPr>
              <w:t>2016. évi áll. tám. megelőlegezés</w:t>
            </w:r>
          </w:p>
          <w:p w:rsidR="00942DA7" w:rsidRPr="00942DA7" w:rsidRDefault="00942DA7" w:rsidP="00942DA7">
            <w:pPr>
              <w:jc w:val="both"/>
              <w:rPr>
                <w:sz w:val="18"/>
                <w:szCs w:val="18"/>
              </w:rPr>
            </w:pPr>
            <w:r w:rsidRPr="00942DA7">
              <w:rPr>
                <w:sz w:val="18"/>
                <w:szCs w:val="18"/>
              </w:rPr>
              <w:t>visszafizetése</w:t>
            </w:r>
          </w:p>
        </w:tc>
        <w:tc>
          <w:tcPr>
            <w:tcW w:w="1511" w:type="dxa"/>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0</w:t>
            </w:r>
          </w:p>
        </w:tc>
        <w:tc>
          <w:tcPr>
            <w:tcW w:w="1511" w:type="dxa"/>
          </w:tcPr>
          <w:p w:rsidR="00942DA7" w:rsidRPr="00942DA7" w:rsidRDefault="00942DA7" w:rsidP="00942DA7">
            <w:pPr>
              <w:jc w:val="center"/>
              <w:rPr>
                <w:sz w:val="18"/>
                <w:szCs w:val="18"/>
              </w:rPr>
            </w:pPr>
          </w:p>
          <w:p w:rsidR="00942DA7" w:rsidRPr="00942DA7" w:rsidRDefault="00942DA7" w:rsidP="00942DA7">
            <w:pPr>
              <w:jc w:val="center"/>
              <w:rPr>
                <w:sz w:val="18"/>
                <w:szCs w:val="18"/>
              </w:rPr>
            </w:pPr>
          </w:p>
        </w:tc>
        <w:tc>
          <w:tcPr>
            <w:tcW w:w="1511" w:type="dxa"/>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2.630.082</w:t>
            </w:r>
          </w:p>
        </w:tc>
        <w:tc>
          <w:tcPr>
            <w:tcW w:w="1511" w:type="dxa"/>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2.779.168</w:t>
            </w:r>
          </w:p>
        </w:tc>
      </w:tr>
      <w:tr w:rsidR="00942DA7" w:rsidRPr="00942DA7" w:rsidTr="004B68CB">
        <w:tc>
          <w:tcPr>
            <w:tcW w:w="3060" w:type="dxa"/>
          </w:tcPr>
          <w:p w:rsidR="00942DA7" w:rsidRPr="00942DA7" w:rsidRDefault="00942DA7" w:rsidP="00942DA7">
            <w:pPr>
              <w:jc w:val="both"/>
              <w:rPr>
                <w:sz w:val="18"/>
                <w:szCs w:val="18"/>
              </w:rPr>
            </w:pPr>
            <w:r w:rsidRPr="00942DA7">
              <w:rPr>
                <w:sz w:val="18"/>
                <w:szCs w:val="18"/>
              </w:rPr>
              <w:t>Pénzmaradvány igénybevétel</w:t>
            </w:r>
          </w:p>
        </w:tc>
        <w:tc>
          <w:tcPr>
            <w:tcW w:w="1511" w:type="dxa"/>
          </w:tcPr>
          <w:p w:rsidR="00942DA7" w:rsidRPr="00942DA7" w:rsidRDefault="00942DA7" w:rsidP="00942DA7">
            <w:pPr>
              <w:jc w:val="center"/>
              <w:rPr>
                <w:sz w:val="18"/>
                <w:szCs w:val="18"/>
              </w:rPr>
            </w:pPr>
            <w:r w:rsidRPr="00942DA7">
              <w:rPr>
                <w:sz w:val="18"/>
                <w:szCs w:val="18"/>
              </w:rPr>
              <w:t>44.014.049</w:t>
            </w:r>
          </w:p>
        </w:tc>
        <w:tc>
          <w:tcPr>
            <w:tcW w:w="1511" w:type="dxa"/>
          </w:tcPr>
          <w:p w:rsidR="00942DA7" w:rsidRPr="00942DA7" w:rsidRDefault="00942DA7" w:rsidP="00942DA7">
            <w:pPr>
              <w:jc w:val="center"/>
              <w:rPr>
                <w:sz w:val="18"/>
                <w:szCs w:val="18"/>
              </w:rPr>
            </w:pPr>
            <w:r w:rsidRPr="00942DA7">
              <w:rPr>
                <w:sz w:val="18"/>
                <w:szCs w:val="18"/>
              </w:rPr>
              <w:t>248.364.955</w:t>
            </w:r>
          </w:p>
        </w:tc>
        <w:tc>
          <w:tcPr>
            <w:tcW w:w="1511" w:type="dxa"/>
          </w:tcPr>
          <w:p w:rsidR="00942DA7" w:rsidRPr="00942DA7" w:rsidRDefault="00942DA7" w:rsidP="00942DA7">
            <w:pPr>
              <w:jc w:val="center"/>
              <w:rPr>
                <w:sz w:val="18"/>
                <w:szCs w:val="18"/>
              </w:rPr>
            </w:pPr>
            <w:r w:rsidRPr="00942DA7">
              <w:rPr>
                <w:sz w:val="18"/>
                <w:szCs w:val="18"/>
              </w:rPr>
              <w:t>0</w:t>
            </w:r>
          </w:p>
        </w:tc>
        <w:tc>
          <w:tcPr>
            <w:tcW w:w="1511" w:type="dxa"/>
          </w:tcPr>
          <w:p w:rsidR="00942DA7" w:rsidRPr="00942DA7" w:rsidRDefault="00942DA7" w:rsidP="00942DA7">
            <w:pPr>
              <w:jc w:val="center"/>
              <w:rPr>
                <w:sz w:val="18"/>
                <w:szCs w:val="18"/>
              </w:rPr>
            </w:pPr>
          </w:p>
        </w:tc>
      </w:tr>
      <w:tr w:rsidR="00942DA7" w:rsidRPr="00942DA7" w:rsidTr="004B68CB">
        <w:tc>
          <w:tcPr>
            <w:tcW w:w="3060" w:type="dxa"/>
          </w:tcPr>
          <w:p w:rsidR="00942DA7" w:rsidRPr="00942DA7" w:rsidRDefault="00942DA7" w:rsidP="00942DA7">
            <w:pPr>
              <w:jc w:val="both"/>
              <w:rPr>
                <w:sz w:val="18"/>
                <w:szCs w:val="18"/>
              </w:rPr>
            </w:pPr>
            <w:r w:rsidRPr="00942DA7">
              <w:rPr>
                <w:sz w:val="18"/>
                <w:szCs w:val="18"/>
              </w:rPr>
              <w:t>Általános tartalék</w:t>
            </w:r>
          </w:p>
        </w:tc>
        <w:tc>
          <w:tcPr>
            <w:tcW w:w="1511" w:type="dxa"/>
          </w:tcPr>
          <w:p w:rsidR="00942DA7" w:rsidRPr="00942DA7" w:rsidRDefault="00942DA7" w:rsidP="00942DA7">
            <w:pPr>
              <w:jc w:val="center"/>
              <w:rPr>
                <w:sz w:val="18"/>
                <w:szCs w:val="18"/>
              </w:rPr>
            </w:pPr>
            <w:r w:rsidRPr="00942DA7">
              <w:rPr>
                <w:sz w:val="18"/>
                <w:szCs w:val="18"/>
              </w:rPr>
              <w:t>0</w:t>
            </w:r>
          </w:p>
        </w:tc>
        <w:tc>
          <w:tcPr>
            <w:tcW w:w="1511" w:type="dxa"/>
          </w:tcPr>
          <w:p w:rsidR="00942DA7" w:rsidRPr="00942DA7" w:rsidRDefault="00942DA7" w:rsidP="00942DA7">
            <w:pPr>
              <w:jc w:val="center"/>
              <w:rPr>
                <w:sz w:val="18"/>
                <w:szCs w:val="18"/>
              </w:rPr>
            </w:pPr>
          </w:p>
        </w:tc>
        <w:tc>
          <w:tcPr>
            <w:tcW w:w="1511" w:type="dxa"/>
          </w:tcPr>
          <w:p w:rsidR="00942DA7" w:rsidRPr="00942DA7" w:rsidRDefault="00942DA7" w:rsidP="00942DA7">
            <w:pPr>
              <w:jc w:val="center"/>
              <w:rPr>
                <w:sz w:val="18"/>
                <w:szCs w:val="18"/>
              </w:rPr>
            </w:pPr>
            <w:r w:rsidRPr="00942DA7">
              <w:rPr>
                <w:sz w:val="18"/>
                <w:szCs w:val="18"/>
              </w:rPr>
              <w:t>0</w:t>
            </w:r>
          </w:p>
        </w:tc>
        <w:tc>
          <w:tcPr>
            <w:tcW w:w="1511" w:type="dxa"/>
          </w:tcPr>
          <w:p w:rsidR="00942DA7" w:rsidRPr="00942DA7" w:rsidRDefault="00942DA7" w:rsidP="00942DA7">
            <w:pPr>
              <w:jc w:val="center"/>
              <w:rPr>
                <w:sz w:val="18"/>
                <w:szCs w:val="18"/>
              </w:rPr>
            </w:pPr>
            <w:r w:rsidRPr="00942DA7">
              <w:rPr>
                <w:sz w:val="18"/>
                <w:szCs w:val="18"/>
              </w:rPr>
              <w:t>10.000.000</w:t>
            </w:r>
          </w:p>
        </w:tc>
      </w:tr>
      <w:tr w:rsidR="00942DA7" w:rsidRPr="00942DA7" w:rsidTr="004B68CB">
        <w:tc>
          <w:tcPr>
            <w:tcW w:w="3060" w:type="dxa"/>
          </w:tcPr>
          <w:p w:rsidR="00942DA7" w:rsidRPr="00942DA7" w:rsidRDefault="00942DA7" w:rsidP="00942DA7">
            <w:pPr>
              <w:jc w:val="both"/>
              <w:rPr>
                <w:sz w:val="18"/>
                <w:szCs w:val="18"/>
              </w:rPr>
            </w:pPr>
            <w:r w:rsidRPr="00942DA7">
              <w:rPr>
                <w:sz w:val="18"/>
                <w:szCs w:val="18"/>
              </w:rPr>
              <w:t>Céltartalék fejlesztési</w:t>
            </w:r>
          </w:p>
        </w:tc>
        <w:tc>
          <w:tcPr>
            <w:tcW w:w="1511" w:type="dxa"/>
          </w:tcPr>
          <w:p w:rsidR="00942DA7" w:rsidRPr="00942DA7" w:rsidRDefault="00942DA7" w:rsidP="00942DA7">
            <w:pPr>
              <w:jc w:val="center"/>
              <w:rPr>
                <w:sz w:val="18"/>
                <w:szCs w:val="18"/>
              </w:rPr>
            </w:pPr>
            <w:r w:rsidRPr="00942DA7">
              <w:rPr>
                <w:sz w:val="18"/>
                <w:szCs w:val="18"/>
              </w:rPr>
              <w:t>0</w:t>
            </w:r>
          </w:p>
        </w:tc>
        <w:tc>
          <w:tcPr>
            <w:tcW w:w="1511" w:type="dxa"/>
          </w:tcPr>
          <w:p w:rsidR="00942DA7" w:rsidRPr="00942DA7" w:rsidRDefault="00942DA7" w:rsidP="00942DA7">
            <w:pPr>
              <w:jc w:val="center"/>
              <w:rPr>
                <w:sz w:val="18"/>
                <w:szCs w:val="18"/>
              </w:rPr>
            </w:pPr>
          </w:p>
        </w:tc>
        <w:tc>
          <w:tcPr>
            <w:tcW w:w="1511" w:type="dxa"/>
          </w:tcPr>
          <w:p w:rsidR="00942DA7" w:rsidRPr="00942DA7" w:rsidRDefault="00942DA7" w:rsidP="00942DA7">
            <w:pPr>
              <w:jc w:val="center"/>
              <w:rPr>
                <w:sz w:val="18"/>
                <w:szCs w:val="18"/>
              </w:rPr>
            </w:pPr>
            <w:r w:rsidRPr="00942DA7">
              <w:rPr>
                <w:sz w:val="18"/>
                <w:szCs w:val="18"/>
              </w:rPr>
              <w:t>0</w:t>
            </w:r>
          </w:p>
        </w:tc>
        <w:tc>
          <w:tcPr>
            <w:tcW w:w="1511" w:type="dxa"/>
          </w:tcPr>
          <w:p w:rsidR="00942DA7" w:rsidRPr="00942DA7" w:rsidRDefault="00942DA7" w:rsidP="00942DA7">
            <w:pPr>
              <w:jc w:val="center"/>
              <w:rPr>
                <w:sz w:val="18"/>
                <w:szCs w:val="18"/>
              </w:rPr>
            </w:pPr>
            <w:r w:rsidRPr="00942DA7">
              <w:rPr>
                <w:sz w:val="18"/>
                <w:szCs w:val="18"/>
              </w:rPr>
              <w:t>13.214.444</w:t>
            </w:r>
          </w:p>
        </w:tc>
      </w:tr>
      <w:tr w:rsidR="00942DA7" w:rsidRPr="00942DA7" w:rsidTr="004B68CB">
        <w:tc>
          <w:tcPr>
            <w:tcW w:w="3060" w:type="dxa"/>
          </w:tcPr>
          <w:p w:rsidR="00942DA7" w:rsidRPr="00942DA7" w:rsidRDefault="00942DA7" w:rsidP="00942DA7">
            <w:pPr>
              <w:jc w:val="both"/>
              <w:rPr>
                <w:i/>
                <w:sz w:val="18"/>
                <w:szCs w:val="18"/>
              </w:rPr>
            </w:pPr>
            <w:r w:rsidRPr="00942DA7">
              <w:rPr>
                <w:i/>
                <w:sz w:val="18"/>
                <w:szCs w:val="18"/>
              </w:rPr>
              <w:t>Mindösszesen</w:t>
            </w:r>
          </w:p>
        </w:tc>
        <w:tc>
          <w:tcPr>
            <w:tcW w:w="1511" w:type="dxa"/>
          </w:tcPr>
          <w:p w:rsidR="00942DA7" w:rsidRPr="00942DA7" w:rsidRDefault="00942DA7" w:rsidP="00942DA7">
            <w:pPr>
              <w:jc w:val="center"/>
              <w:rPr>
                <w:i/>
                <w:sz w:val="18"/>
                <w:szCs w:val="18"/>
              </w:rPr>
            </w:pPr>
            <w:r w:rsidRPr="00942DA7">
              <w:rPr>
                <w:i/>
                <w:sz w:val="18"/>
                <w:szCs w:val="18"/>
              </w:rPr>
              <w:t>200.945.391</w:t>
            </w:r>
          </w:p>
        </w:tc>
        <w:tc>
          <w:tcPr>
            <w:tcW w:w="1511" w:type="dxa"/>
          </w:tcPr>
          <w:p w:rsidR="00942DA7" w:rsidRPr="00942DA7" w:rsidRDefault="00942DA7" w:rsidP="00942DA7">
            <w:pPr>
              <w:jc w:val="center"/>
              <w:rPr>
                <w:i/>
                <w:sz w:val="18"/>
                <w:szCs w:val="18"/>
              </w:rPr>
            </w:pPr>
            <w:r w:rsidRPr="00942DA7">
              <w:rPr>
                <w:i/>
                <w:sz w:val="18"/>
                <w:szCs w:val="18"/>
              </w:rPr>
              <w:t>521.427.613</w:t>
            </w:r>
          </w:p>
        </w:tc>
        <w:tc>
          <w:tcPr>
            <w:tcW w:w="1511" w:type="dxa"/>
          </w:tcPr>
          <w:p w:rsidR="00942DA7" w:rsidRPr="00942DA7" w:rsidRDefault="00942DA7" w:rsidP="00942DA7">
            <w:pPr>
              <w:jc w:val="center"/>
              <w:rPr>
                <w:i/>
                <w:sz w:val="18"/>
                <w:szCs w:val="18"/>
              </w:rPr>
            </w:pPr>
            <w:r w:rsidRPr="00942DA7">
              <w:rPr>
                <w:i/>
                <w:sz w:val="18"/>
                <w:szCs w:val="18"/>
              </w:rPr>
              <w:t>200.945.391</w:t>
            </w:r>
          </w:p>
        </w:tc>
        <w:tc>
          <w:tcPr>
            <w:tcW w:w="1511" w:type="dxa"/>
          </w:tcPr>
          <w:p w:rsidR="00942DA7" w:rsidRPr="00942DA7" w:rsidRDefault="00942DA7" w:rsidP="00942DA7">
            <w:pPr>
              <w:jc w:val="center"/>
              <w:rPr>
                <w:i/>
                <w:sz w:val="18"/>
                <w:szCs w:val="18"/>
              </w:rPr>
            </w:pPr>
            <w:r w:rsidRPr="00942DA7">
              <w:rPr>
                <w:i/>
                <w:sz w:val="18"/>
                <w:szCs w:val="18"/>
              </w:rPr>
              <w:t>521.427.613</w:t>
            </w:r>
          </w:p>
        </w:tc>
      </w:tr>
    </w:tbl>
    <w:p w:rsidR="00942DA7" w:rsidRPr="00942DA7" w:rsidRDefault="00942DA7" w:rsidP="00942DA7">
      <w:pPr>
        <w:jc w:val="both"/>
        <w:rPr>
          <w:sz w:val="18"/>
          <w:szCs w:val="18"/>
        </w:rPr>
      </w:pPr>
    </w:p>
    <w:p w:rsidR="00942DA7" w:rsidRPr="00942DA7" w:rsidRDefault="00942DA7" w:rsidP="00942DA7">
      <w:pPr>
        <w:rPr>
          <w:i/>
          <w:sz w:val="18"/>
          <w:szCs w:val="18"/>
          <w:u w:val="single"/>
        </w:rPr>
      </w:pPr>
      <w:r w:rsidRPr="00942DA7">
        <w:rPr>
          <w:i/>
          <w:sz w:val="18"/>
          <w:szCs w:val="18"/>
          <w:u w:val="single"/>
        </w:rPr>
        <w:t>Bevételek:</w:t>
      </w:r>
    </w:p>
    <w:p w:rsidR="00942DA7" w:rsidRPr="00942DA7" w:rsidRDefault="00942DA7" w:rsidP="00942DA7">
      <w:pPr>
        <w:rPr>
          <w:sz w:val="18"/>
          <w:szCs w:val="18"/>
        </w:rPr>
      </w:pP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t xml:space="preserve">      Forint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2123"/>
        <w:gridCol w:w="2123"/>
        <w:gridCol w:w="1526"/>
      </w:tblGrid>
      <w:tr w:rsidR="00942DA7" w:rsidRPr="00942DA7" w:rsidTr="004B68CB">
        <w:tc>
          <w:tcPr>
            <w:tcW w:w="3240" w:type="dxa"/>
          </w:tcPr>
          <w:p w:rsidR="00942DA7" w:rsidRPr="00942DA7" w:rsidRDefault="00942DA7" w:rsidP="00942DA7">
            <w:pPr>
              <w:jc w:val="center"/>
              <w:rPr>
                <w:sz w:val="18"/>
                <w:szCs w:val="18"/>
              </w:rPr>
            </w:pPr>
            <w:r w:rsidRPr="00942DA7">
              <w:rPr>
                <w:sz w:val="18"/>
                <w:szCs w:val="18"/>
              </w:rPr>
              <w:t>Megnevezés</w:t>
            </w:r>
          </w:p>
        </w:tc>
        <w:tc>
          <w:tcPr>
            <w:tcW w:w="2160" w:type="dxa"/>
          </w:tcPr>
          <w:p w:rsidR="00942DA7" w:rsidRPr="00942DA7" w:rsidRDefault="00942DA7" w:rsidP="00942DA7">
            <w:pPr>
              <w:jc w:val="center"/>
              <w:rPr>
                <w:sz w:val="18"/>
                <w:szCs w:val="18"/>
              </w:rPr>
            </w:pPr>
            <w:r w:rsidRPr="00942DA7">
              <w:rPr>
                <w:sz w:val="18"/>
                <w:szCs w:val="18"/>
              </w:rPr>
              <w:t>2018. évi eredeti</w:t>
            </w:r>
          </w:p>
        </w:tc>
        <w:tc>
          <w:tcPr>
            <w:tcW w:w="2160" w:type="dxa"/>
          </w:tcPr>
          <w:p w:rsidR="00942DA7" w:rsidRPr="00942DA7" w:rsidRDefault="00942DA7" w:rsidP="00942DA7">
            <w:pPr>
              <w:jc w:val="center"/>
              <w:rPr>
                <w:sz w:val="18"/>
                <w:szCs w:val="18"/>
              </w:rPr>
            </w:pPr>
            <w:r w:rsidRPr="00942DA7">
              <w:rPr>
                <w:sz w:val="18"/>
                <w:szCs w:val="18"/>
              </w:rPr>
              <w:t>2019. évi eredeti</w:t>
            </w:r>
          </w:p>
        </w:tc>
        <w:tc>
          <w:tcPr>
            <w:tcW w:w="1544" w:type="dxa"/>
          </w:tcPr>
          <w:p w:rsidR="00942DA7" w:rsidRPr="00942DA7" w:rsidRDefault="00942DA7" w:rsidP="00942DA7">
            <w:pPr>
              <w:jc w:val="center"/>
              <w:rPr>
                <w:sz w:val="18"/>
                <w:szCs w:val="18"/>
              </w:rPr>
            </w:pPr>
            <w:r w:rsidRPr="00942DA7">
              <w:rPr>
                <w:sz w:val="18"/>
                <w:szCs w:val="18"/>
              </w:rPr>
              <w:t>2019/2018. %</w:t>
            </w:r>
          </w:p>
        </w:tc>
      </w:tr>
      <w:tr w:rsidR="00942DA7" w:rsidRPr="00942DA7" w:rsidTr="004B68CB">
        <w:tc>
          <w:tcPr>
            <w:tcW w:w="3240" w:type="dxa"/>
          </w:tcPr>
          <w:p w:rsidR="00942DA7" w:rsidRPr="00942DA7" w:rsidRDefault="00942DA7" w:rsidP="00942DA7">
            <w:pPr>
              <w:rPr>
                <w:sz w:val="18"/>
                <w:szCs w:val="18"/>
              </w:rPr>
            </w:pPr>
            <w:r w:rsidRPr="00942DA7">
              <w:rPr>
                <w:sz w:val="18"/>
                <w:szCs w:val="18"/>
              </w:rPr>
              <w:t>Helyi önkormányzat működésének általános támogatása</w:t>
            </w:r>
          </w:p>
        </w:tc>
        <w:tc>
          <w:tcPr>
            <w:tcW w:w="2160" w:type="dxa"/>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36.613.592</w:t>
            </w:r>
          </w:p>
        </w:tc>
        <w:tc>
          <w:tcPr>
            <w:tcW w:w="2160" w:type="dxa"/>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37.194.841</w:t>
            </w:r>
          </w:p>
        </w:tc>
        <w:tc>
          <w:tcPr>
            <w:tcW w:w="1544" w:type="dxa"/>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101,6</w:t>
            </w:r>
          </w:p>
        </w:tc>
      </w:tr>
      <w:tr w:rsidR="00942DA7" w:rsidRPr="00942DA7" w:rsidTr="004B68CB">
        <w:tc>
          <w:tcPr>
            <w:tcW w:w="3240" w:type="dxa"/>
          </w:tcPr>
          <w:p w:rsidR="00942DA7" w:rsidRPr="00942DA7" w:rsidRDefault="00942DA7" w:rsidP="00942DA7">
            <w:pPr>
              <w:rPr>
                <w:sz w:val="18"/>
                <w:szCs w:val="18"/>
              </w:rPr>
            </w:pPr>
            <w:r w:rsidRPr="00942DA7">
              <w:rPr>
                <w:sz w:val="18"/>
                <w:szCs w:val="18"/>
              </w:rPr>
              <w:t xml:space="preserve">Köznevelési támogatás </w:t>
            </w:r>
          </w:p>
        </w:tc>
        <w:tc>
          <w:tcPr>
            <w:tcW w:w="2160" w:type="dxa"/>
          </w:tcPr>
          <w:p w:rsidR="00942DA7" w:rsidRPr="00942DA7" w:rsidRDefault="00942DA7" w:rsidP="00942DA7">
            <w:pPr>
              <w:jc w:val="center"/>
              <w:rPr>
                <w:sz w:val="18"/>
                <w:szCs w:val="18"/>
              </w:rPr>
            </w:pPr>
            <w:r w:rsidRPr="00942DA7">
              <w:rPr>
                <w:sz w:val="18"/>
                <w:szCs w:val="18"/>
              </w:rPr>
              <w:t>19.872.900</w:t>
            </w:r>
          </w:p>
        </w:tc>
        <w:tc>
          <w:tcPr>
            <w:tcW w:w="2160" w:type="dxa"/>
          </w:tcPr>
          <w:p w:rsidR="00942DA7" w:rsidRPr="00942DA7" w:rsidRDefault="00942DA7" w:rsidP="00942DA7">
            <w:pPr>
              <w:jc w:val="center"/>
              <w:rPr>
                <w:sz w:val="18"/>
                <w:szCs w:val="18"/>
              </w:rPr>
            </w:pPr>
            <w:r w:rsidRPr="00942DA7">
              <w:rPr>
                <w:sz w:val="18"/>
                <w:szCs w:val="18"/>
              </w:rPr>
              <w:t>20.786.250</w:t>
            </w:r>
          </w:p>
        </w:tc>
        <w:tc>
          <w:tcPr>
            <w:tcW w:w="1544" w:type="dxa"/>
          </w:tcPr>
          <w:p w:rsidR="00942DA7" w:rsidRPr="00942DA7" w:rsidRDefault="00942DA7" w:rsidP="00942DA7">
            <w:pPr>
              <w:jc w:val="center"/>
              <w:rPr>
                <w:sz w:val="18"/>
                <w:szCs w:val="18"/>
              </w:rPr>
            </w:pPr>
            <w:r w:rsidRPr="00942DA7">
              <w:rPr>
                <w:sz w:val="18"/>
                <w:szCs w:val="18"/>
              </w:rPr>
              <w:t>104,6</w:t>
            </w:r>
          </w:p>
        </w:tc>
      </w:tr>
      <w:tr w:rsidR="00942DA7" w:rsidRPr="00942DA7" w:rsidTr="004B68CB">
        <w:tc>
          <w:tcPr>
            <w:tcW w:w="3240" w:type="dxa"/>
          </w:tcPr>
          <w:p w:rsidR="00942DA7" w:rsidRPr="00942DA7" w:rsidRDefault="00942DA7" w:rsidP="00942DA7">
            <w:pPr>
              <w:rPr>
                <w:sz w:val="18"/>
                <w:szCs w:val="18"/>
              </w:rPr>
            </w:pPr>
            <w:r w:rsidRPr="00942DA7">
              <w:rPr>
                <w:sz w:val="18"/>
                <w:szCs w:val="18"/>
              </w:rPr>
              <w:t xml:space="preserve">Szociális és gyermekjóléti feladatok </w:t>
            </w:r>
          </w:p>
        </w:tc>
        <w:tc>
          <w:tcPr>
            <w:tcW w:w="2160" w:type="dxa"/>
          </w:tcPr>
          <w:p w:rsidR="00942DA7" w:rsidRPr="00942DA7" w:rsidRDefault="00942DA7" w:rsidP="00942DA7">
            <w:pPr>
              <w:jc w:val="center"/>
              <w:rPr>
                <w:sz w:val="18"/>
                <w:szCs w:val="18"/>
              </w:rPr>
            </w:pPr>
            <w:r w:rsidRPr="00942DA7">
              <w:rPr>
                <w:sz w:val="18"/>
                <w:szCs w:val="18"/>
              </w:rPr>
              <w:t>15.512.858</w:t>
            </w:r>
          </w:p>
        </w:tc>
        <w:tc>
          <w:tcPr>
            <w:tcW w:w="2160" w:type="dxa"/>
          </w:tcPr>
          <w:p w:rsidR="00942DA7" w:rsidRPr="00942DA7" w:rsidRDefault="00942DA7" w:rsidP="00942DA7">
            <w:pPr>
              <w:jc w:val="center"/>
              <w:rPr>
                <w:sz w:val="18"/>
                <w:szCs w:val="18"/>
              </w:rPr>
            </w:pPr>
            <w:r w:rsidRPr="00942DA7">
              <w:rPr>
                <w:sz w:val="18"/>
                <w:szCs w:val="18"/>
              </w:rPr>
              <w:t>16.626.853</w:t>
            </w:r>
          </w:p>
        </w:tc>
        <w:tc>
          <w:tcPr>
            <w:tcW w:w="1544" w:type="dxa"/>
          </w:tcPr>
          <w:p w:rsidR="00942DA7" w:rsidRPr="00942DA7" w:rsidRDefault="00942DA7" w:rsidP="00942DA7">
            <w:pPr>
              <w:jc w:val="center"/>
              <w:rPr>
                <w:sz w:val="18"/>
                <w:szCs w:val="18"/>
              </w:rPr>
            </w:pPr>
            <w:r w:rsidRPr="00942DA7">
              <w:rPr>
                <w:sz w:val="18"/>
                <w:szCs w:val="18"/>
              </w:rPr>
              <w:t>107,2</w:t>
            </w:r>
          </w:p>
        </w:tc>
      </w:tr>
      <w:tr w:rsidR="00942DA7" w:rsidRPr="00942DA7" w:rsidTr="004B68CB">
        <w:tc>
          <w:tcPr>
            <w:tcW w:w="3240" w:type="dxa"/>
          </w:tcPr>
          <w:p w:rsidR="00942DA7" w:rsidRPr="00942DA7" w:rsidRDefault="00942DA7" w:rsidP="00942DA7">
            <w:pPr>
              <w:rPr>
                <w:sz w:val="18"/>
                <w:szCs w:val="18"/>
              </w:rPr>
            </w:pPr>
            <w:bookmarkStart w:id="0" w:name="_Hlk506214277"/>
            <w:r w:rsidRPr="00942DA7">
              <w:rPr>
                <w:sz w:val="18"/>
                <w:szCs w:val="18"/>
              </w:rPr>
              <w:t>Könyvtári és közművelődési feladatok</w:t>
            </w:r>
          </w:p>
        </w:tc>
        <w:tc>
          <w:tcPr>
            <w:tcW w:w="2160" w:type="dxa"/>
          </w:tcPr>
          <w:p w:rsidR="00942DA7" w:rsidRPr="00942DA7" w:rsidRDefault="00942DA7" w:rsidP="00942DA7">
            <w:pPr>
              <w:jc w:val="center"/>
              <w:rPr>
                <w:sz w:val="18"/>
                <w:szCs w:val="18"/>
              </w:rPr>
            </w:pPr>
            <w:r w:rsidRPr="00942DA7">
              <w:rPr>
                <w:sz w:val="18"/>
                <w:szCs w:val="18"/>
              </w:rPr>
              <w:t>1.800.000</w:t>
            </w:r>
          </w:p>
        </w:tc>
        <w:tc>
          <w:tcPr>
            <w:tcW w:w="2160" w:type="dxa"/>
          </w:tcPr>
          <w:p w:rsidR="00942DA7" w:rsidRPr="00942DA7" w:rsidRDefault="00942DA7" w:rsidP="00942DA7">
            <w:pPr>
              <w:jc w:val="center"/>
              <w:rPr>
                <w:sz w:val="18"/>
                <w:szCs w:val="18"/>
              </w:rPr>
            </w:pPr>
            <w:r w:rsidRPr="00942DA7">
              <w:rPr>
                <w:sz w:val="18"/>
                <w:szCs w:val="18"/>
              </w:rPr>
              <w:t>1.800.000</w:t>
            </w:r>
          </w:p>
        </w:tc>
        <w:tc>
          <w:tcPr>
            <w:tcW w:w="1544" w:type="dxa"/>
          </w:tcPr>
          <w:p w:rsidR="00942DA7" w:rsidRPr="00942DA7" w:rsidRDefault="00942DA7" w:rsidP="00942DA7">
            <w:pPr>
              <w:jc w:val="center"/>
              <w:rPr>
                <w:sz w:val="18"/>
                <w:szCs w:val="18"/>
              </w:rPr>
            </w:pPr>
            <w:r w:rsidRPr="00942DA7">
              <w:rPr>
                <w:sz w:val="18"/>
                <w:szCs w:val="18"/>
              </w:rPr>
              <w:t>100</w:t>
            </w:r>
          </w:p>
        </w:tc>
      </w:tr>
      <w:bookmarkEnd w:id="0"/>
      <w:tr w:rsidR="00942DA7" w:rsidRPr="00942DA7" w:rsidTr="004B68CB">
        <w:tc>
          <w:tcPr>
            <w:tcW w:w="3240" w:type="dxa"/>
          </w:tcPr>
          <w:p w:rsidR="00942DA7" w:rsidRPr="00942DA7" w:rsidRDefault="00942DA7" w:rsidP="00942DA7">
            <w:pPr>
              <w:rPr>
                <w:sz w:val="18"/>
                <w:szCs w:val="18"/>
              </w:rPr>
            </w:pPr>
            <w:r w:rsidRPr="00942DA7">
              <w:rPr>
                <w:sz w:val="18"/>
                <w:szCs w:val="18"/>
              </w:rPr>
              <w:t>Egyéb állami támogatás</w:t>
            </w:r>
          </w:p>
        </w:tc>
        <w:tc>
          <w:tcPr>
            <w:tcW w:w="2160" w:type="dxa"/>
          </w:tcPr>
          <w:p w:rsidR="00942DA7" w:rsidRPr="00942DA7" w:rsidRDefault="00942DA7" w:rsidP="00942DA7">
            <w:pPr>
              <w:jc w:val="center"/>
              <w:rPr>
                <w:sz w:val="18"/>
                <w:szCs w:val="18"/>
              </w:rPr>
            </w:pPr>
            <w:r w:rsidRPr="00942DA7">
              <w:rPr>
                <w:sz w:val="18"/>
                <w:szCs w:val="18"/>
              </w:rPr>
              <w:t>282.400</w:t>
            </w:r>
          </w:p>
        </w:tc>
        <w:tc>
          <w:tcPr>
            <w:tcW w:w="2160" w:type="dxa"/>
          </w:tcPr>
          <w:p w:rsidR="00942DA7" w:rsidRPr="00942DA7" w:rsidRDefault="00942DA7" w:rsidP="00942DA7">
            <w:pPr>
              <w:jc w:val="center"/>
              <w:rPr>
                <w:sz w:val="18"/>
                <w:szCs w:val="18"/>
              </w:rPr>
            </w:pPr>
            <w:r w:rsidRPr="00942DA7">
              <w:rPr>
                <w:sz w:val="18"/>
                <w:szCs w:val="18"/>
              </w:rPr>
              <w:t>-</w:t>
            </w:r>
          </w:p>
        </w:tc>
        <w:tc>
          <w:tcPr>
            <w:tcW w:w="1544" w:type="dxa"/>
          </w:tcPr>
          <w:p w:rsidR="00942DA7" w:rsidRPr="00942DA7" w:rsidRDefault="00942DA7" w:rsidP="00942DA7">
            <w:pPr>
              <w:jc w:val="center"/>
              <w:rPr>
                <w:sz w:val="18"/>
                <w:szCs w:val="18"/>
              </w:rPr>
            </w:pPr>
            <w:r w:rsidRPr="00942DA7">
              <w:rPr>
                <w:sz w:val="18"/>
                <w:szCs w:val="18"/>
              </w:rPr>
              <w:t>-</w:t>
            </w:r>
          </w:p>
        </w:tc>
      </w:tr>
      <w:tr w:rsidR="00942DA7" w:rsidRPr="00942DA7" w:rsidTr="004B68CB">
        <w:tc>
          <w:tcPr>
            <w:tcW w:w="3240" w:type="dxa"/>
          </w:tcPr>
          <w:p w:rsidR="00942DA7" w:rsidRPr="00942DA7" w:rsidRDefault="00942DA7" w:rsidP="00942DA7">
            <w:pPr>
              <w:rPr>
                <w:sz w:val="18"/>
                <w:szCs w:val="18"/>
              </w:rPr>
            </w:pPr>
            <w:r w:rsidRPr="00942DA7">
              <w:rPr>
                <w:sz w:val="18"/>
                <w:szCs w:val="18"/>
              </w:rPr>
              <w:t>Védőnői finanszírozás</w:t>
            </w:r>
          </w:p>
        </w:tc>
        <w:tc>
          <w:tcPr>
            <w:tcW w:w="2160" w:type="dxa"/>
          </w:tcPr>
          <w:p w:rsidR="00942DA7" w:rsidRPr="00942DA7" w:rsidRDefault="00942DA7" w:rsidP="00942DA7">
            <w:pPr>
              <w:jc w:val="center"/>
              <w:rPr>
                <w:sz w:val="18"/>
                <w:szCs w:val="18"/>
              </w:rPr>
            </w:pPr>
            <w:r w:rsidRPr="00942DA7">
              <w:rPr>
                <w:sz w:val="18"/>
                <w:szCs w:val="18"/>
              </w:rPr>
              <w:t>1.921.200</w:t>
            </w:r>
          </w:p>
        </w:tc>
        <w:tc>
          <w:tcPr>
            <w:tcW w:w="2160" w:type="dxa"/>
          </w:tcPr>
          <w:p w:rsidR="00942DA7" w:rsidRPr="00942DA7" w:rsidRDefault="00942DA7" w:rsidP="00942DA7">
            <w:pPr>
              <w:jc w:val="center"/>
              <w:rPr>
                <w:sz w:val="18"/>
                <w:szCs w:val="18"/>
              </w:rPr>
            </w:pPr>
            <w:r w:rsidRPr="00942DA7">
              <w:rPr>
                <w:sz w:val="18"/>
                <w:szCs w:val="18"/>
              </w:rPr>
              <w:t>1.930.800</w:t>
            </w:r>
          </w:p>
        </w:tc>
        <w:tc>
          <w:tcPr>
            <w:tcW w:w="1544" w:type="dxa"/>
          </w:tcPr>
          <w:p w:rsidR="00942DA7" w:rsidRPr="00942DA7" w:rsidRDefault="00942DA7" w:rsidP="00942DA7">
            <w:pPr>
              <w:jc w:val="center"/>
              <w:rPr>
                <w:sz w:val="18"/>
                <w:szCs w:val="18"/>
              </w:rPr>
            </w:pPr>
            <w:r w:rsidRPr="00942DA7">
              <w:rPr>
                <w:sz w:val="18"/>
                <w:szCs w:val="18"/>
              </w:rPr>
              <w:t>100,5</w:t>
            </w:r>
          </w:p>
        </w:tc>
      </w:tr>
      <w:tr w:rsidR="00942DA7" w:rsidRPr="00942DA7" w:rsidTr="004B68CB">
        <w:tc>
          <w:tcPr>
            <w:tcW w:w="3240" w:type="dxa"/>
          </w:tcPr>
          <w:p w:rsidR="00942DA7" w:rsidRPr="00942DA7" w:rsidRDefault="00942DA7" w:rsidP="00942DA7">
            <w:pPr>
              <w:rPr>
                <w:sz w:val="18"/>
                <w:szCs w:val="18"/>
              </w:rPr>
            </w:pPr>
            <w:r w:rsidRPr="00942DA7">
              <w:rPr>
                <w:sz w:val="18"/>
                <w:szCs w:val="18"/>
              </w:rPr>
              <w:t>Háziorvosi alapellátásra átvett</w:t>
            </w:r>
          </w:p>
        </w:tc>
        <w:tc>
          <w:tcPr>
            <w:tcW w:w="2160" w:type="dxa"/>
          </w:tcPr>
          <w:p w:rsidR="00942DA7" w:rsidRPr="00942DA7" w:rsidRDefault="00942DA7" w:rsidP="00942DA7">
            <w:pPr>
              <w:jc w:val="center"/>
              <w:rPr>
                <w:sz w:val="18"/>
                <w:szCs w:val="18"/>
              </w:rPr>
            </w:pPr>
            <w:r w:rsidRPr="00942DA7">
              <w:rPr>
                <w:sz w:val="18"/>
                <w:szCs w:val="18"/>
              </w:rPr>
              <w:t>-</w:t>
            </w:r>
          </w:p>
        </w:tc>
        <w:tc>
          <w:tcPr>
            <w:tcW w:w="2160" w:type="dxa"/>
          </w:tcPr>
          <w:p w:rsidR="00942DA7" w:rsidRPr="00942DA7" w:rsidRDefault="00942DA7" w:rsidP="00942DA7">
            <w:pPr>
              <w:jc w:val="center"/>
              <w:rPr>
                <w:sz w:val="18"/>
                <w:szCs w:val="18"/>
              </w:rPr>
            </w:pPr>
            <w:r w:rsidRPr="00942DA7">
              <w:rPr>
                <w:sz w:val="18"/>
                <w:szCs w:val="18"/>
              </w:rPr>
              <w:t>16.765.800</w:t>
            </w:r>
          </w:p>
        </w:tc>
        <w:tc>
          <w:tcPr>
            <w:tcW w:w="1544" w:type="dxa"/>
          </w:tcPr>
          <w:p w:rsidR="00942DA7" w:rsidRPr="00942DA7" w:rsidRDefault="00942DA7" w:rsidP="00942DA7">
            <w:pPr>
              <w:jc w:val="center"/>
              <w:rPr>
                <w:sz w:val="18"/>
                <w:szCs w:val="18"/>
              </w:rPr>
            </w:pPr>
            <w:r w:rsidRPr="00942DA7">
              <w:rPr>
                <w:sz w:val="18"/>
                <w:szCs w:val="18"/>
              </w:rPr>
              <w:t>-</w:t>
            </w:r>
          </w:p>
        </w:tc>
      </w:tr>
      <w:tr w:rsidR="00942DA7" w:rsidRPr="00942DA7" w:rsidTr="004B68CB">
        <w:tc>
          <w:tcPr>
            <w:tcW w:w="3240" w:type="dxa"/>
          </w:tcPr>
          <w:p w:rsidR="00942DA7" w:rsidRPr="00942DA7" w:rsidRDefault="00942DA7" w:rsidP="00942DA7">
            <w:pPr>
              <w:rPr>
                <w:sz w:val="18"/>
                <w:szCs w:val="18"/>
              </w:rPr>
            </w:pPr>
            <w:r w:rsidRPr="00942DA7">
              <w:rPr>
                <w:sz w:val="18"/>
                <w:szCs w:val="18"/>
              </w:rPr>
              <w:t>Átengedett gépjárműadó</w:t>
            </w:r>
          </w:p>
        </w:tc>
        <w:tc>
          <w:tcPr>
            <w:tcW w:w="2160" w:type="dxa"/>
          </w:tcPr>
          <w:p w:rsidR="00942DA7" w:rsidRPr="00942DA7" w:rsidRDefault="00942DA7" w:rsidP="00942DA7">
            <w:pPr>
              <w:jc w:val="center"/>
              <w:rPr>
                <w:sz w:val="18"/>
                <w:szCs w:val="18"/>
              </w:rPr>
            </w:pPr>
            <w:r w:rsidRPr="00942DA7">
              <w:rPr>
                <w:sz w:val="18"/>
                <w:szCs w:val="18"/>
              </w:rPr>
              <w:t>4.500.000</w:t>
            </w:r>
          </w:p>
        </w:tc>
        <w:tc>
          <w:tcPr>
            <w:tcW w:w="2160" w:type="dxa"/>
          </w:tcPr>
          <w:p w:rsidR="00942DA7" w:rsidRPr="00942DA7" w:rsidRDefault="00942DA7" w:rsidP="00942DA7">
            <w:pPr>
              <w:jc w:val="center"/>
              <w:rPr>
                <w:sz w:val="18"/>
                <w:szCs w:val="18"/>
              </w:rPr>
            </w:pPr>
            <w:r w:rsidRPr="00942DA7">
              <w:rPr>
                <w:sz w:val="18"/>
                <w:szCs w:val="18"/>
              </w:rPr>
              <w:t>4.500.000</w:t>
            </w:r>
          </w:p>
        </w:tc>
        <w:tc>
          <w:tcPr>
            <w:tcW w:w="1544" w:type="dxa"/>
          </w:tcPr>
          <w:p w:rsidR="00942DA7" w:rsidRPr="00942DA7" w:rsidRDefault="00942DA7" w:rsidP="00942DA7">
            <w:pPr>
              <w:jc w:val="center"/>
              <w:rPr>
                <w:sz w:val="18"/>
                <w:szCs w:val="18"/>
              </w:rPr>
            </w:pPr>
            <w:r w:rsidRPr="00942DA7">
              <w:rPr>
                <w:sz w:val="18"/>
                <w:szCs w:val="18"/>
              </w:rPr>
              <w:t>100,0</w:t>
            </w:r>
          </w:p>
        </w:tc>
      </w:tr>
      <w:tr w:rsidR="00942DA7" w:rsidRPr="00942DA7" w:rsidTr="004B68CB">
        <w:tc>
          <w:tcPr>
            <w:tcW w:w="3240" w:type="dxa"/>
          </w:tcPr>
          <w:p w:rsidR="00942DA7" w:rsidRPr="00942DA7" w:rsidRDefault="00942DA7" w:rsidP="00942DA7">
            <w:pPr>
              <w:rPr>
                <w:sz w:val="18"/>
                <w:szCs w:val="18"/>
              </w:rPr>
            </w:pPr>
            <w:r w:rsidRPr="00942DA7">
              <w:rPr>
                <w:sz w:val="18"/>
                <w:szCs w:val="18"/>
              </w:rPr>
              <w:t>Fejlesztésre kapott támogatás</w:t>
            </w:r>
          </w:p>
        </w:tc>
        <w:tc>
          <w:tcPr>
            <w:tcW w:w="2160" w:type="dxa"/>
          </w:tcPr>
          <w:p w:rsidR="00942DA7" w:rsidRPr="00942DA7" w:rsidRDefault="00942DA7" w:rsidP="00942DA7">
            <w:pPr>
              <w:jc w:val="center"/>
              <w:rPr>
                <w:sz w:val="18"/>
                <w:szCs w:val="18"/>
              </w:rPr>
            </w:pPr>
            <w:r w:rsidRPr="00942DA7">
              <w:rPr>
                <w:sz w:val="18"/>
                <w:szCs w:val="18"/>
              </w:rPr>
              <w:t>125.000.000</w:t>
            </w:r>
          </w:p>
        </w:tc>
        <w:tc>
          <w:tcPr>
            <w:tcW w:w="2160" w:type="dxa"/>
          </w:tcPr>
          <w:p w:rsidR="00942DA7" w:rsidRPr="00942DA7" w:rsidRDefault="00942DA7" w:rsidP="00942DA7">
            <w:pPr>
              <w:jc w:val="center"/>
              <w:rPr>
                <w:sz w:val="18"/>
                <w:szCs w:val="18"/>
              </w:rPr>
            </w:pPr>
            <w:r w:rsidRPr="00942DA7">
              <w:rPr>
                <w:sz w:val="18"/>
                <w:szCs w:val="18"/>
              </w:rPr>
              <w:t>102.429.362</w:t>
            </w:r>
          </w:p>
        </w:tc>
        <w:tc>
          <w:tcPr>
            <w:tcW w:w="1544" w:type="dxa"/>
          </w:tcPr>
          <w:p w:rsidR="00942DA7" w:rsidRPr="00942DA7" w:rsidRDefault="00942DA7" w:rsidP="00942DA7">
            <w:pPr>
              <w:jc w:val="center"/>
              <w:rPr>
                <w:sz w:val="18"/>
                <w:szCs w:val="18"/>
              </w:rPr>
            </w:pPr>
            <w:r w:rsidRPr="00942DA7">
              <w:rPr>
                <w:sz w:val="18"/>
                <w:szCs w:val="18"/>
              </w:rPr>
              <w:t>82,0</w:t>
            </w:r>
          </w:p>
        </w:tc>
      </w:tr>
      <w:tr w:rsidR="00942DA7" w:rsidRPr="00942DA7" w:rsidTr="004B68CB">
        <w:tc>
          <w:tcPr>
            <w:tcW w:w="3240" w:type="dxa"/>
          </w:tcPr>
          <w:p w:rsidR="00942DA7" w:rsidRPr="00942DA7" w:rsidRDefault="00942DA7" w:rsidP="00942DA7">
            <w:pPr>
              <w:rPr>
                <w:sz w:val="18"/>
                <w:szCs w:val="18"/>
              </w:rPr>
            </w:pPr>
            <w:r w:rsidRPr="00942DA7">
              <w:rPr>
                <w:sz w:val="18"/>
                <w:szCs w:val="18"/>
              </w:rPr>
              <w:t>Helyi adók</w:t>
            </w:r>
          </w:p>
        </w:tc>
        <w:tc>
          <w:tcPr>
            <w:tcW w:w="2160" w:type="dxa"/>
          </w:tcPr>
          <w:p w:rsidR="00942DA7" w:rsidRPr="00942DA7" w:rsidRDefault="00942DA7" w:rsidP="00942DA7">
            <w:pPr>
              <w:jc w:val="center"/>
              <w:rPr>
                <w:sz w:val="18"/>
                <w:szCs w:val="18"/>
              </w:rPr>
            </w:pPr>
            <w:r w:rsidRPr="00942DA7">
              <w:rPr>
                <w:sz w:val="18"/>
                <w:szCs w:val="18"/>
              </w:rPr>
              <w:t>43.000.000</w:t>
            </w:r>
          </w:p>
        </w:tc>
        <w:tc>
          <w:tcPr>
            <w:tcW w:w="2160" w:type="dxa"/>
          </w:tcPr>
          <w:p w:rsidR="00942DA7" w:rsidRPr="00942DA7" w:rsidRDefault="00942DA7" w:rsidP="00942DA7">
            <w:pPr>
              <w:jc w:val="center"/>
              <w:rPr>
                <w:sz w:val="18"/>
                <w:szCs w:val="18"/>
              </w:rPr>
            </w:pPr>
            <w:r w:rsidRPr="00942DA7">
              <w:rPr>
                <w:sz w:val="18"/>
                <w:szCs w:val="18"/>
              </w:rPr>
              <w:t>43.000.000</w:t>
            </w:r>
          </w:p>
        </w:tc>
        <w:tc>
          <w:tcPr>
            <w:tcW w:w="1544" w:type="dxa"/>
          </w:tcPr>
          <w:p w:rsidR="00942DA7" w:rsidRPr="00942DA7" w:rsidRDefault="00942DA7" w:rsidP="00942DA7">
            <w:pPr>
              <w:jc w:val="center"/>
              <w:rPr>
                <w:sz w:val="18"/>
                <w:szCs w:val="18"/>
              </w:rPr>
            </w:pPr>
            <w:r w:rsidRPr="00942DA7">
              <w:rPr>
                <w:sz w:val="18"/>
                <w:szCs w:val="18"/>
              </w:rPr>
              <w:t>113,2</w:t>
            </w:r>
          </w:p>
        </w:tc>
      </w:tr>
      <w:tr w:rsidR="00942DA7" w:rsidRPr="00942DA7" w:rsidTr="004B68CB">
        <w:tc>
          <w:tcPr>
            <w:tcW w:w="3240" w:type="dxa"/>
          </w:tcPr>
          <w:p w:rsidR="00942DA7" w:rsidRPr="00942DA7" w:rsidRDefault="00942DA7" w:rsidP="00942DA7">
            <w:pPr>
              <w:rPr>
                <w:sz w:val="18"/>
                <w:szCs w:val="18"/>
              </w:rPr>
            </w:pPr>
            <w:r w:rsidRPr="00942DA7">
              <w:rPr>
                <w:sz w:val="18"/>
                <w:szCs w:val="18"/>
              </w:rPr>
              <w:t>Egyéb saját bevétel</w:t>
            </w:r>
          </w:p>
        </w:tc>
        <w:tc>
          <w:tcPr>
            <w:tcW w:w="2160" w:type="dxa"/>
          </w:tcPr>
          <w:p w:rsidR="00942DA7" w:rsidRPr="00942DA7" w:rsidRDefault="00942DA7" w:rsidP="00942DA7">
            <w:pPr>
              <w:jc w:val="center"/>
              <w:rPr>
                <w:sz w:val="18"/>
                <w:szCs w:val="18"/>
              </w:rPr>
            </w:pPr>
            <w:r w:rsidRPr="00942DA7">
              <w:rPr>
                <w:sz w:val="18"/>
                <w:szCs w:val="18"/>
              </w:rPr>
              <w:t>11.437.385</w:t>
            </w:r>
          </w:p>
        </w:tc>
        <w:tc>
          <w:tcPr>
            <w:tcW w:w="2160" w:type="dxa"/>
          </w:tcPr>
          <w:p w:rsidR="00942DA7" w:rsidRPr="00942DA7" w:rsidRDefault="00942DA7" w:rsidP="00942DA7">
            <w:pPr>
              <w:jc w:val="center"/>
              <w:rPr>
                <w:sz w:val="18"/>
                <w:szCs w:val="18"/>
              </w:rPr>
            </w:pPr>
            <w:r w:rsidRPr="00942DA7">
              <w:rPr>
                <w:sz w:val="18"/>
                <w:szCs w:val="18"/>
              </w:rPr>
              <w:t>16.058.522</w:t>
            </w:r>
          </w:p>
        </w:tc>
        <w:tc>
          <w:tcPr>
            <w:tcW w:w="1544" w:type="dxa"/>
          </w:tcPr>
          <w:p w:rsidR="00942DA7" w:rsidRPr="00942DA7" w:rsidRDefault="00942DA7" w:rsidP="00942DA7">
            <w:pPr>
              <w:jc w:val="center"/>
              <w:rPr>
                <w:sz w:val="18"/>
                <w:szCs w:val="18"/>
              </w:rPr>
            </w:pPr>
            <w:r w:rsidRPr="00942DA7">
              <w:rPr>
                <w:sz w:val="18"/>
                <w:szCs w:val="18"/>
              </w:rPr>
              <w:t>140,4</w:t>
            </w:r>
          </w:p>
        </w:tc>
      </w:tr>
      <w:tr w:rsidR="00942DA7" w:rsidRPr="00942DA7" w:rsidTr="004B68CB">
        <w:tc>
          <w:tcPr>
            <w:tcW w:w="3240" w:type="dxa"/>
          </w:tcPr>
          <w:p w:rsidR="00942DA7" w:rsidRPr="00942DA7" w:rsidRDefault="00942DA7" w:rsidP="00942DA7">
            <w:pPr>
              <w:rPr>
                <w:sz w:val="18"/>
                <w:szCs w:val="18"/>
              </w:rPr>
            </w:pPr>
            <w:r w:rsidRPr="00942DA7">
              <w:rPr>
                <w:sz w:val="18"/>
                <w:szCs w:val="18"/>
              </w:rPr>
              <w:t>Közfoglalkoztatás (működési)</w:t>
            </w:r>
          </w:p>
        </w:tc>
        <w:tc>
          <w:tcPr>
            <w:tcW w:w="2160" w:type="dxa"/>
          </w:tcPr>
          <w:p w:rsidR="00942DA7" w:rsidRPr="00942DA7" w:rsidRDefault="00942DA7" w:rsidP="00942DA7">
            <w:pPr>
              <w:jc w:val="center"/>
              <w:rPr>
                <w:sz w:val="18"/>
                <w:szCs w:val="18"/>
              </w:rPr>
            </w:pPr>
            <w:r w:rsidRPr="00942DA7">
              <w:rPr>
                <w:sz w:val="18"/>
                <w:szCs w:val="18"/>
              </w:rPr>
              <w:t>13.765.331</w:t>
            </w:r>
          </w:p>
        </w:tc>
        <w:tc>
          <w:tcPr>
            <w:tcW w:w="2160" w:type="dxa"/>
          </w:tcPr>
          <w:p w:rsidR="00942DA7" w:rsidRPr="00942DA7" w:rsidRDefault="00942DA7" w:rsidP="00942DA7">
            <w:pPr>
              <w:jc w:val="center"/>
              <w:rPr>
                <w:sz w:val="18"/>
                <w:szCs w:val="18"/>
              </w:rPr>
            </w:pPr>
            <w:r w:rsidRPr="00942DA7">
              <w:rPr>
                <w:sz w:val="18"/>
                <w:szCs w:val="18"/>
              </w:rPr>
              <w:t>11.970.230</w:t>
            </w:r>
          </w:p>
        </w:tc>
        <w:tc>
          <w:tcPr>
            <w:tcW w:w="1544" w:type="dxa"/>
          </w:tcPr>
          <w:p w:rsidR="00942DA7" w:rsidRPr="00942DA7" w:rsidRDefault="00942DA7" w:rsidP="00942DA7">
            <w:pPr>
              <w:jc w:val="center"/>
              <w:rPr>
                <w:sz w:val="18"/>
                <w:szCs w:val="18"/>
              </w:rPr>
            </w:pPr>
            <w:r w:rsidRPr="00942DA7">
              <w:rPr>
                <w:sz w:val="18"/>
                <w:szCs w:val="18"/>
              </w:rPr>
              <w:t>87,9</w:t>
            </w:r>
          </w:p>
        </w:tc>
      </w:tr>
      <w:tr w:rsidR="00942DA7" w:rsidRPr="00942DA7" w:rsidTr="004B68CB">
        <w:tc>
          <w:tcPr>
            <w:tcW w:w="3240" w:type="dxa"/>
          </w:tcPr>
          <w:p w:rsidR="00942DA7" w:rsidRPr="00942DA7" w:rsidRDefault="00942DA7" w:rsidP="00942DA7">
            <w:pPr>
              <w:rPr>
                <w:sz w:val="18"/>
                <w:szCs w:val="18"/>
              </w:rPr>
            </w:pPr>
            <w:r w:rsidRPr="00942DA7">
              <w:rPr>
                <w:sz w:val="18"/>
                <w:szCs w:val="18"/>
              </w:rPr>
              <w:t>Pénzmaradvány</w:t>
            </w:r>
          </w:p>
        </w:tc>
        <w:tc>
          <w:tcPr>
            <w:tcW w:w="2160" w:type="dxa"/>
          </w:tcPr>
          <w:p w:rsidR="00942DA7" w:rsidRPr="00942DA7" w:rsidRDefault="00942DA7" w:rsidP="00942DA7">
            <w:pPr>
              <w:jc w:val="center"/>
              <w:rPr>
                <w:sz w:val="18"/>
                <w:szCs w:val="18"/>
              </w:rPr>
            </w:pPr>
            <w:r w:rsidRPr="00942DA7">
              <w:rPr>
                <w:sz w:val="18"/>
                <w:szCs w:val="18"/>
              </w:rPr>
              <w:t>50.673.374</w:t>
            </w:r>
          </w:p>
        </w:tc>
        <w:tc>
          <w:tcPr>
            <w:tcW w:w="2160" w:type="dxa"/>
          </w:tcPr>
          <w:p w:rsidR="00942DA7" w:rsidRPr="00942DA7" w:rsidRDefault="00942DA7" w:rsidP="00942DA7">
            <w:pPr>
              <w:jc w:val="center"/>
              <w:rPr>
                <w:sz w:val="18"/>
                <w:szCs w:val="18"/>
              </w:rPr>
            </w:pPr>
            <w:r w:rsidRPr="00942DA7">
              <w:rPr>
                <w:sz w:val="18"/>
                <w:szCs w:val="18"/>
              </w:rPr>
              <w:t>248.364.955</w:t>
            </w:r>
          </w:p>
        </w:tc>
        <w:tc>
          <w:tcPr>
            <w:tcW w:w="1544" w:type="dxa"/>
          </w:tcPr>
          <w:p w:rsidR="00942DA7" w:rsidRPr="00942DA7" w:rsidRDefault="00942DA7" w:rsidP="00942DA7">
            <w:pPr>
              <w:jc w:val="center"/>
              <w:rPr>
                <w:sz w:val="18"/>
                <w:szCs w:val="18"/>
              </w:rPr>
            </w:pPr>
            <w:r w:rsidRPr="00942DA7">
              <w:rPr>
                <w:sz w:val="18"/>
                <w:szCs w:val="18"/>
              </w:rPr>
              <w:t>490,1</w:t>
            </w:r>
          </w:p>
        </w:tc>
      </w:tr>
      <w:tr w:rsidR="00942DA7" w:rsidRPr="00942DA7" w:rsidTr="004B68CB">
        <w:tc>
          <w:tcPr>
            <w:tcW w:w="3240" w:type="dxa"/>
          </w:tcPr>
          <w:p w:rsidR="00942DA7" w:rsidRPr="00942DA7" w:rsidRDefault="00942DA7" w:rsidP="00942DA7">
            <w:pPr>
              <w:rPr>
                <w:sz w:val="18"/>
                <w:szCs w:val="18"/>
              </w:rPr>
            </w:pPr>
            <w:r w:rsidRPr="00942DA7">
              <w:rPr>
                <w:sz w:val="18"/>
                <w:szCs w:val="18"/>
              </w:rPr>
              <w:t>Mindösszesen</w:t>
            </w:r>
          </w:p>
        </w:tc>
        <w:tc>
          <w:tcPr>
            <w:tcW w:w="2160" w:type="dxa"/>
          </w:tcPr>
          <w:p w:rsidR="00942DA7" w:rsidRPr="00942DA7" w:rsidRDefault="00942DA7" w:rsidP="00942DA7">
            <w:pPr>
              <w:jc w:val="center"/>
              <w:rPr>
                <w:sz w:val="18"/>
                <w:szCs w:val="18"/>
              </w:rPr>
            </w:pPr>
            <w:r w:rsidRPr="00942DA7">
              <w:rPr>
                <w:sz w:val="18"/>
                <w:szCs w:val="18"/>
              </w:rPr>
              <w:t>324.379.040</w:t>
            </w:r>
          </w:p>
        </w:tc>
        <w:tc>
          <w:tcPr>
            <w:tcW w:w="2160" w:type="dxa"/>
          </w:tcPr>
          <w:p w:rsidR="00942DA7" w:rsidRPr="00942DA7" w:rsidRDefault="00942DA7" w:rsidP="00942DA7">
            <w:pPr>
              <w:jc w:val="center"/>
              <w:rPr>
                <w:sz w:val="18"/>
                <w:szCs w:val="18"/>
              </w:rPr>
            </w:pPr>
            <w:r w:rsidRPr="00942DA7">
              <w:rPr>
                <w:sz w:val="18"/>
                <w:szCs w:val="18"/>
              </w:rPr>
              <w:t>521.427.613</w:t>
            </w:r>
          </w:p>
        </w:tc>
        <w:tc>
          <w:tcPr>
            <w:tcW w:w="1544" w:type="dxa"/>
          </w:tcPr>
          <w:p w:rsidR="00942DA7" w:rsidRPr="00942DA7" w:rsidRDefault="00942DA7" w:rsidP="00942DA7">
            <w:pPr>
              <w:jc w:val="center"/>
              <w:rPr>
                <w:sz w:val="18"/>
                <w:szCs w:val="18"/>
              </w:rPr>
            </w:pPr>
            <w:r w:rsidRPr="00942DA7">
              <w:rPr>
                <w:sz w:val="18"/>
                <w:szCs w:val="18"/>
              </w:rPr>
              <w:t>160,7</w:t>
            </w:r>
          </w:p>
        </w:tc>
      </w:tr>
      <w:tr w:rsidR="00942DA7" w:rsidRPr="00942DA7" w:rsidTr="004B68CB">
        <w:tc>
          <w:tcPr>
            <w:tcW w:w="3240" w:type="dxa"/>
          </w:tcPr>
          <w:p w:rsidR="00942DA7" w:rsidRPr="00942DA7" w:rsidRDefault="00942DA7" w:rsidP="00942DA7">
            <w:pPr>
              <w:rPr>
                <w:sz w:val="18"/>
                <w:szCs w:val="18"/>
              </w:rPr>
            </w:pPr>
          </w:p>
        </w:tc>
        <w:tc>
          <w:tcPr>
            <w:tcW w:w="2160" w:type="dxa"/>
          </w:tcPr>
          <w:p w:rsidR="00942DA7" w:rsidRPr="00942DA7" w:rsidRDefault="00942DA7" w:rsidP="00942DA7">
            <w:pPr>
              <w:jc w:val="center"/>
              <w:rPr>
                <w:sz w:val="18"/>
                <w:szCs w:val="18"/>
              </w:rPr>
            </w:pPr>
          </w:p>
        </w:tc>
        <w:tc>
          <w:tcPr>
            <w:tcW w:w="2160" w:type="dxa"/>
          </w:tcPr>
          <w:p w:rsidR="00942DA7" w:rsidRPr="00942DA7" w:rsidRDefault="00942DA7" w:rsidP="00942DA7">
            <w:pPr>
              <w:jc w:val="center"/>
              <w:rPr>
                <w:sz w:val="18"/>
                <w:szCs w:val="18"/>
              </w:rPr>
            </w:pPr>
          </w:p>
        </w:tc>
        <w:tc>
          <w:tcPr>
            <w:tcW w:w="1544" w:type="dxa"/>
          </w:tcPr>
          <w:p w:rsidR="00942DA7" w:rsidRPr="00942DA7" w:rsidRDefault="00942DA7" w:rsidP="00942DA7">
            <w:pPr>
              <w:jc w:val="center"/>
              <w:rPr>
                <w:sz w:val="18"/>
                <w:szCs w:val="18"/>
              </w:rPr>
            </w:pPr>
          </w:p>
        </w:tc>
      </w:tr>
    </w:tbl>
    <w:p w:rsidR="00942DA7" w:rsidRPr="00942DA7" w:rsidRDefault="00942DA7" w:rsidP="00942DA7">
      <w:pPr>
        <w:jc w:val="both"/>
      </w:pPr>
      <w:r w:rsidRPr="00942DA7">
        <w:lastRenderedPageBreak/>
        <w:t xml:space="preserve">Az önkormányzati hivatal működési támogatását közvetlenül a székhely önkormányzat kapja, (31.831.000 Ft) amely a két község megállapodása alapján a választások évének január 1-i lakosságszáma alapján megosztásra kerül. Kaskantyú községnek csak a támogatással nem finanszírozott kiadások miatti hozzájárulást kell átadnia Tabdi községnek. Tabdi község 1.136 fő, Kaskantyú község 1.010 fő után részesül a központi támogatásból, ez alapján a Kaskantyú hivatalrész támogatása 14.981.039 Ft, a Tabdi hivatalrészé 16.849.961 Ft. Az általános működési támogatásból – beszámítás után - a közvilágítás fenntartásához 2.968.635 Ft, a köztemető fenntartáshoz </w:t>
      </w:r>
      <w:smartTag w:uri="urn:schemas-microsoft-com:office:smarttags" w:element="metricconverter">
        <w:smartTagPr>
          <w:attr w:name="ProductID" w:val="563.316 Ft"/>
        </w:smartTagPr>
        <w:r w:rsidRPr="00942DA7">
          <w:t>563.316 Ft</w:t>
        </w:r>
      </w:smartTag>
      <w:r w:rsidRPr="00942DA7">
        <w:t xml:space="preserve">, a közutak fenntartásához 1.831.890 Ft. Az általános támogatások között nem szabad eredeti előirányzaton tervezni a 2018. december havi áthúzódó bérkompenzáció támogatását, amely összege 28.800 Ft. A köznevelési feladatok támogatása 2.527.563 Ft-tal (20.786.250 Ft-ra) emelkedett, amely két ellentétes hatás eredménye egyrészt az óvodapedagógusok után kapott </w:t>
      </w:r>
      <w:proofErr w:type="spellStart"/>
      <w:r w:rsidRPr="00942DA7">
        <w:t>fejenkénti</w:t>
      </w:r>
      <w:proofErr w:type="spellEnd"/>
      <w:r w:rsidRPr="00942DA7">
        <w:t xml:space="preserve"> finanszírozás 47.500 Ft-tal lecsökkent, másrészt az óvodás gyermekek száma növekedett. A tanyagondnoki szolgálat működésére 3.100.000 Ft-ot kapunk éves szinten, a szociális étkeztetésre továbbra is 55.360 Ft-ot kapunk egy étkeztetett fő után. A gyermekétkeztetés támogatásának számítása az éves kalkulált étkezői létszám, valamint a várható élelmezési költség és a térítési díj bevétel figyelembe-vételével történik. A gyermekétkeztetésnél 1,50 fő finanszírozás szempontjából elismert dolgozó bértámogatására 2.850.000 Ft-ot, a gyermekétkeztetés üzemeltetési támogatására 2.110.145 Ft-ot kapunk. 4 fő rászoruló gyermek </w:t>
      </w:r>
      <w:proofErr w:type="spellStart"/>
      <w:r w:rsidRPr="00942DA7">
        <w:t>szünidei</w:t>
      </w:r>
      <w:proofErr w:type="spellEnd"/>
      <w:r w:rsidRPr="00942DA7">
        <w:t xml:space="preserve"> étkeztetéséhez 100.548 Ft támogatást </w:t>
      </w:r>
      <w:proofErr w:type="spellStart"/>
      <w:r w:rsidRPr="00942DA7">
        <w:t>vehetünk</w:t>
      </w:r>
      <w:proofErr w:type="spellEnd"/>
      <w:r w:rsidRPr="00942DA7">
        <w:t xml:space="preserve"> igénybe. A 2016. évtől működő Tabdi és Kaskantyú településeket egyaránt ellátó család- és gyermekjóléti szolgálat 3.400.000 Ft-ot kap a központi költségvetésből. A közművelődési feladatokhoz 1.800.000 Ft támogatásban részesülünk miniszteri döntés alapján. A védőnői ellátás finanszírozására 1.930.800</w:t>
      </w:r>
      <w:r w:rsidRPr="00942DA7">
        <w:rPr>
          <w:color w:val="FF0000"/>
        </w:rPr>
        <w:t xml:space="preserve"> </w:t>
      </w:r>
      <w:r w:rsidRPr="00942DA7">
        <w:t>Ft-ot várunk. A háziorvosi feladatok ellátása átkerült az önkormányzat feladatellátási körébe. Az első 2 havi finanszírozás alapján a támogatási összeg: 16.765.800. A közfoglalkoztatáshoz 11.970.230 Ft működési bevételt terveztünk a benyújtott igények alapján, a tényleges támogatás a hatósági szerződések megkötése után változhat.</w:t>
      </w:r>
    </w:p>
    <w:p w:rsidR="00942DA7" w:rsidRPr="00942DA7" w:rsidRDefault="00942DA7" w:rsidP="00942DA7">
      <w:pPr>
        <w:jc w:val="both"/>
      </w:pPr>
      <w:r w:rsidRPr="00942DA7">
        <w:t>Az iskolai étkeztetés bevételét bruttó 669.608 Ft-ra terveztük, 2 fő 50 %-os normatív kedvezményben részesülő kétszer étkező, 4 fő normatív kedvezményben nem részesülő háromszor étkező, és 1 fő normatív kedvezményben nem részesülő menzai ellátásban részesülő gyermek után. Az óvodai étkeztetésre nem terveztünk bevételt, mivel 2015. szeptembertől az étkeztetés gyakorlatilag ingyenessé vált (nagyon magas jövedelemhatárhoz kötött). Az átlagosan 6 fő szociális étkező várhatóan bruttó 796.610 Ft térítési díjat fog fizetni. Egy önkormányzati lakás után fizetnek jelenleg lakbért, amelyre 171.120 Ft-ot terveztünk, a nem lakáscélú ingatlanok (víztorony, közterület, terembérlet) összesen 2.713.388 Ft-ot várunk. A kiskerti infrastruktúra bérbeadásából bruttó 1.270.000 Ft pénzáram várható. Kaskantyú Község Önkormányzata által a közös hivatal kiadásaira átadandó hozzájárulás a 2018. évre 2.517.503 Ft, 2019. évre várhatóan 2.929.288 Ft.</w:t>
      </w:r>
    </w:p>
    <w:p w:rsidR="00942DA7" w:rsidRPr="00942DA7" w:rsidRDefault="00942DA7" w:rsidP="00942DA7">
      <w:pPr>
        <w:jc w:val="both"/>
      </w:pPr>
      <w:r w:rsidRPr="00942DA7">
        <w:t>Az adóbevételek előirányzatát 47.500.000 Ft-ra terveztük, kamatbevételt 300.000 Ft-ot várunk.</w:t>
      </w:r>
    </w:p>
    <w:p w:rsidR="00942DA7" w:rsidRPr="00942DA7" w:rsidRDefault="00942DA7" w:rsidP="00942DA7">
      <w:pPr>
        <w:jc w:val="both"/>
      </w:pPr>
    </w:p>
    <w:p w:rsidR="00942DA7" w:rsidRPr="00942DA7" w:rsidRDefault="00942DA7" w:rsidP="00942DA7">
      <w:pPr>
        <w:jc w:val="both"/>
      </w:pPr>
      <w:r w:rsidRPr="00942DA7">
        <w:t xml:space="preserve">A közös hivatalnál 12 </w:t>
      </w:r>
      <w:proofErr w:type="spellStart"/>
      <w:r w:rsidRPr="00942DA7">
        <w:t>eFt</w:t>
      </w:r>
      <w:proofErr w:type="spellEnd"/>
      <w:r w:rsidRPr="00942DA7">
        <w:t xml:space="preserve"> működési bevételt terveztünk (Posta felé továbbszámlázott víz-és csatornadíjra), az óvodának bevétele nem várható.</w:t>
      </w:r>
    </w:p>
    <w:p w:rsidR="00942DA7" w:rsidRPr="00942DA7" w:rsidRDefault="00942DA7" w:rsidP="00942DA7">
      <w:pPr>
        <w:jc w:val="both"/>
      </w:pPr>
    </w:p>
    <w:p w:rsidR="00942DA7" w:rsidRPr="00942DA7" w:rsidRDefault="00942DA7" w:rsidP="00942DA7">
      <w:pPr>
        <w:jc w:val="both"/>
        <w:rPr>
          <w:sz w:val="18"/>
          <w:szCs w:val="18"/>
          <w:u w:val="single"/>
        </w:rPr>
      </w:pPr>
      <w:r w:rsidRPr="00942DA7">
        <w:rPr>
          <w:sz w:val="18"/>
          <w:szCs w:val="18"/>
          <w:u w:val="single"/>
        </w:rPr>
        <w:t>Helyi adók és egyéb saját működési bevételek alakulása:</w:t>
      </w:r>
    </w:p>
    <w:p w:rsidR="00942DA7" w:rsidRPr="00942DA7" w:rsidRDefault="00942DA7" w:rsidP="00942DA7">
      <w:pPr>
        <w:jc w:val="right"/>
        <w:rPr>
          <w:sz w:val="18"/>
          <w:szCs w:val="18"/>
        </w:rPr>
      </w:pPr>
      <w:r w:rsidRPr="00942DA7">
        <w:rPr>
          <w:sz w:val="18"/>
          <w:szCs w:val="18"/>
        </w:rPr>
        <w:t>Forintban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3"/>
        <w:gridCol w:w="1954"/>
        <w:gridCol w:w="1705"/>
      </w:tblGrid>
      <w:tr w:rsidR="00942DA7" w:rsidRPr="00942DA7" w:rsidTr="004B68CB">
        <w:tc>
          <w:tcPr>
            <w:tcW w:w="5400" w:type="dxa"/>
          </w:tcPr>
          <w:p w:rsidR="00942DA7" w:rsidRPr="00942DA7" w:rsidRDefault="00942DA7" w:rsidP="00942DA7">
            <w:pPr>
              <w:jc w:val="center"/>
              <w:rPr>
                <w:sz w:val="18"/>
                <w:szCs w:val="18"/>
              </w:rPr>
            </w:pPr>
            <w:r w:rsidRPr="00942DA7">
              <w:rPr>
                <w:sz w:val="18"/>
                <w:szCs w:val="18"/>
              </w:rPr>
              <w:t>Megnevezés</w:t>
            </w:r>
          </w:p>
        </w:tc>
        <w:tc>
          <w:tcPr>
            <w:tcW w:w="1980" w:type="dxa"/>
          </w:tcPr>
          <w:p w:rsidR="00942DA7" w:rsidRPr="00942DA7" w:rsidRDefault="00942DA7" w:rsidP="00942DA7">
            <w:pPr>
              <w:jc w:val="center"/>
              <w:rPr>
                <w:sz w:val="18"/>
                <w:szCs w:val="18"/>
              </w:rPr>
            </w:pPr>
            <w:r w:rsidRPr="00942DA7">
              <w:rPr>
                <w:sz w:val="18"/>
                <w:szCs w:val="18"/>
              </w:rPr>
              <w:t>2018. évi eredeti</w:t>
            </w:r>
          </w:p>
        </w:tc>
        <w:tc>
          <w:tcPr>
            <w:tcW w:w="1724" w:type="dxa"/>
          </w:tcPr>
          <w:p w:rsidR="00942DA7" w:rsidRPr="00942DA7" w:rsidRDefault="00942DA7" w:rsidP="00942DA7">
            <w:pPr>
              <w:jc w:val="center"/>
              <w:rPr>
                <w:sz w:val="18"/>
                <w:szCs w:val="18"/>
              </w:rPr>
            </w:pPr>
            <w:r w:rsidRPr="00942DA7">
              <w:rPr>
                <w:sz w:val="18"/>
                <w:szCs w:val="18"/>
              </w:rPr>
              <w:t>2019. évi eredeti</w:t>
            </w:r>
          </w:p>
        </w:tc>
      </w:tr>
      <w:tr w:rsidR="00942DA7" w:rsidRPr="00942DA7" w:rsidTr="004B68CB">
        <w:tc>
          <w:tcPr>
            <w:tcW w:w="5400" w:type="dxa"/>
          </w:tcPr>
          <w:p w:rsidR="00942DA7" w:rsidRPr="00942DA7" w:rsidRDefault="00942DA7" w:rsidP="00942DA7">
            <w:pPr>
              <w:jc w:val="both"/>
              <w:rPr>
                <w:sz w:val="18"/>
                <w:szCs w:val="18"/>
              </w:rPr>
            </w:pPr>
            <w:r w:rsidRPr="00942DA7">
              <w:rPr>
                <w:sz w:val="18"/>
                <w:szCs w:val="18"/>
              </w:rPr>
              <w:t>Iparűzési adó</w:t>
            </w:r>
          </w:p>
        </w:tc>
        <w:tc>
          <w:tcPr>
            <w:tcW w:w="1980" w:type="dxa"/>
          </w:tcPr>
          <w:p w:rsidR="00942DA7" w:rsidRPr="00942DA7" w:rsidRDefault="00942DA7" w:rsidP="00942DA7">
            <w:pPr>
              <w:jc w:val="center"/>
              <w:rPr>
                <w:sz w:val="18"/>
                <w:szCs w:val="18"/>
              </w:rPr>
            </w:pPr>
            <w:r w:rsidRPr="00942DA7">
              <w:rPr>
                <w:sz w:val="18"/>
                <w:szCs w:val="18"/>
              </w:rPr>
              <w:t>40.000.000</w:t>
            </w:r>
          </w:p>
        </w:tc>
        <w:tc>
          <w:tcPr>
            <w:tcW w:w="1724" w:type="dxa"/>
          </w:tcPr>
          <w:p w:rsidR="00942DA7" w:rsidRPr="00942DA7" w:rsidRDefault="00942DA7" w:rsidP="00942DA7">
            <w:pPr>
              <w:jc w:val="center"/>
              <w:rPr>
                <w:sz w:val="18"/>
                <w:szCs w:val="18"/>
              </w:rPr>
            </w:pPr>
            <w:r w:rsidRPr="00942DA7">
              <w:rPr>
                <w:sz w:val="18"/>
                <w:szCs w:val="18"/>
              </w:rPr>
              <w:t>40.000.000</w:t>
            </w:r>
          </w:p>
        </w:tc>
      </w:tr>
      <w:tr w:rsidR="00942DA7" w:rsidRPr="00942DA7" w:rsidTr="004B68CB">
        <w:tc>
          <w:tcPr>
            <w:tcW w:w="5400" w:type="dxa"/>
          </w:tcPr>
          <w:p w:rsidR="00942DA7" w:rsidRPr="00942DA7" w:rsidRDefault="00942DA7" w:rsidP="00942DA7">
            <w:pPr>
              <w:jc w:val="both"/>
              <w:rPr>
                <w:sz w:val="18"/>
                <w:szCs w:val="18"/>
              </w:rPr>
            </w:pPr>
            <w:bookmarkStart w:id="1" w:name="_Hlk344144"/>
            <w:r w:rsidRPr="00942DA7">
              <w:rPr>
                <w:sz w:val="18"/>
                <w:szCs w:val="18"/>
              </w:rPr>
              <w:t>Gépjárműadó helyben maradó rész (40%)</w:t>
            </w:r>
          </w:p>
        </w:tc>
        <w:tc>
          <w:tcPr>
            <w:tcW w:w="1980" w:type="dxa"/>
          </w:tcPr>
          <w:p w:rsidR="00942DA7" w:rsidRPr="00942DA7" w:rsidRDefault="00942DA7" w:rsidP="00942DA7">
            <w:pPr>
              <w:jc w:val="center"/>
              <w:rPr>
                <w:sz w:val="18"/>
                <w:szCs w:val="18"/>
              </w:rPr>
            </w:pPr>
            <w:r w:rsidRPr="00942DA7">
              <w:rPr>
                <w:sz w:val="18"/>
                <w:szCs w:val="18"/>
              </w:rPr>
              <w:t>4.500.000</w:t>
            </w:r>
          </w:p>
        </w:tc>
        <w:tc>
          <w:tcPr>
            <w:tcW w:w="1724" w:type="dxa"/>
          </w:tcPr>
          <w:p w:rsidR="00942DA7" w:rsidRPr="00942DA7" w:rsidRDefault="00942DA7" w:rsidP="00942DA7">
            <w:pPr>
              <w:jc w:val="center"/>
              <w:rPr>
                <w:sz w:val="18"/>
                <w:szCs w:val="18"/>
              </w:rPr>
            </w:pPr>
            <w:r w:rsidRPr="00942DA7">
              <w:rPr>
                <w:sz w:val="18"/>
                <w:szCs w:val="18"/>
              </w:rPr>
              <w:t>4.500.000</w:t>
            </w:r>
          </w:p>
        </w:tc>
      </w:tr>
      <w:bookmarkEnd w:id="1"/>
      <w:tr w:rsidR="00942DA7" w:rsidRPr="00942DA7" w:rsidTr="004B68CB">
        <w:tc>
          <w:tcPr>
            <w:tcW w:w="5400" w:type="dxa"/>
          </w:tcPr>
          <w:p w:rsidR="00942DA7" w:rsidRPr="00942DA7" w:rsidRDefault="00942DA7" w:rsidP="00942DA7">
            <w:pPr>
              <w:jc w:val="both"/>
              <w:rPr>
                <w:sz w:val="18"/>
                <w:szCs w:val="18"/>
              </w:rPr>
            </w:pPr>
            <w:r w:rsidRPr="00942DA7">
              <w:rPr>
                <w:sz w:val="18"/>
                <w:szCs w:val="18"/>
              </w:rPr>
              <w:t>Kommunális adó</w:t>
            </w:r>
          </w:p>
        </w:tc>
        <w:tc>
          <w:tcPr>
            <w:tcW w:w="1980" w:type="dxa"/>
          </w:tcPr>
          <w:p w:rsidR="00942DA7" w:rsidRPr="00942DA7" w:rsidRDefault="00942DA7" w:rsidP="00942DA7">
            <w:pPr>
              <w:jc w:val="center"/>
              <w:rPr>
                <w:sz w:val="18"/>
                <w:szCs w:val="18"/>
              </w:rPr>
            </w:pPr>
            <w:r w:rsidRPr="00942DA7">
              <w:rPr>
                <w:sz w:val="18"/>
                <w:szCs w:val="18"/>
              </w:rPr>
              <w:t>3.000.000</w:t>
            </w:r>
          </w:p>
        </w:tc>
        <w:tc>
          <w:tcPr>
            <w:tcW w:w="1724" w:type="dxa"/>
          </w:tcPr>
          <w:p w:rsidR="00942DA7" w:rsidRPr="00942DA7" w:rsidRDefault="00942DA7" w:rsidP="00942DA7">
            <w:pPr>
              <w:jc w:val="center"/>
              <w:rPr>
                <w:sz w:val="18"/>
                <w:szCs w:val="18"/>
              </w:rPr>
            </w:pPr>
            <w:r w:rsidRPr="00942DA7">
              <w:rPr>
                <w:sz w:val="18"/>
                <w:szCs w:val="18"/>
              </w:rPr>
              <w:t>3.000.000</w:t>
            </w:r>
          </w:p>
        </w:tc>
      </w:tr>
      <w:tr w:rsidR="00942DA7" w:rsidRPr="00942DA7" w:rsidTr="004B68CB">
        <w:tc>
          <w:tcPr>
            <w:tcW w:w="5400" w:type="dxa"/>
          </w:tcPr>
          <w:p w:rsidR="00942DA7" w:rsidRPr="00942DA7" w:rsidRDefault="00942DA7" w:rsidP="00942DA7">
            <w:pPr>
              <w:jc w:val="both"/>
              <w:rPr>
                <w:sz w:val="18"/>
                <w:szCs w:val="18"/>
              </w:rPr>
            </w:pPr>
            <w:r w:rsidRPr="00942DA7">
              <w:rPr>
                <w:sz w:val="18"/>
                <w:szCs w:val="18"/>
              </w:rPr>
              <w:t>Térítési díjak</w:t>
            </w:r>
          </w:p>
        </w:tc>
        <w:tc>
          <w:tcPr>
            <w:tcW w:w="1980" w:type="dxa"/>
          </w:tcPr>
          <w:p w:rsidR="00942DA7" w:rsidRPr="00942DA7" w:rsidRDefault="00942DA7" w:rsidP="00942DA7">
            <w:pPr>
              <w:jc w:val="center"/>
              <w:rPr>
                <w:sz w:val="18"/>
                <w:szCs w:val="18"/>
              </w:rPr>
            </w:pPr>
            <w:r w:rsidRPr="00942DA7">
              <w:rPr>
                <w:sz w:val="18"/>
                <w:szCs w:val="18"/>
              </w:rPr>
              <w:t>1.783.196</w:t>
            </w:r>
          </w:p>
        </w:tc>
        <w:tc>
          <w:tcPr>
            <w:tcW w:w="1724" w:type="dxa"/>
          </w:tcPr>
          <w:p w:rsidR="00942DA7" w:rsidRPr="00942DA7" w:rsidRDefault="00942DA7" w:rsidP="00942DA7">
            <w:pPr>
              <w:jc w:val="center"/>
              <w:rPr>
                <w:sz w:val="18"/>
                <w:szCs w:val="18"/>
              </w:rPr>
            </w:pPr>
            <w:r w:rsidRPr="00942DA7">
              <w:rPr>
                <w:sz w:val="18"/>
                <w:szCs w:val="18"/>
              </w:rPr>
              <w:t>1.466.218</w:t>
            </w:r>
          </w:p>
        </w:tc>
      </w:tr>
      <w:tr w:rsidR="00942DA7" w:rsidRPr="00942DA7" w:rsidTr="004B68CB">
        <w:tc>
          <w:tcPr>
            <w:tcW w:w="5400" w:type="dxa"/>
          </w:tcPr>
          <w:p w:rsidR="00942DA7" w:rsidRPr="00942DA7" w:rsidRDefault="00942DA7" w:rsidP="00942DA7">
            <w:pPr>
              <w:jc w:val="both"/>
              <w:rPr>
                <w:sz w:val="18"/>
                <w:szCs w:val="18"/>
              </w:rPr>
            </w:pPr>
            <w:r w:rsidRPr="00942DA7">
              <w:rPr>
                <w:sz w:val="18"/>
                <w:szCs w:val="18"/>
              </w:rPr>
              <w:t>Bérleti díjak (lakás)</w:t>
            </w:r>
          </w:p>
        </w:tc>
        <w:tc>
          <w:tcPr>
            <w:tcW w:w="1980" w:type="dxa"/>
          </w:tcPr>
          <w:p w:rsidR="00942DA7" w:rsidRPr="00942DA7" w:rsidRDefault="00942DA7" w:rsidP="00942DA7">
            <w:pPr>
              <w:jc w:val="center"/>
              <w:rPr>
                <w:sz w:val="18"/>
                <w:szCs w:val="18"/>
              </w:rPr>
            </w:pPr>
            <w:r w:rsidRPr="00942DA7">
              <w:rPr>
                <w:sz w:val="18"/>
                <w:szCs w:val="18"/>
              </w:rPr>
              <w:t>389.856</w:t>
            </w:r>
          </w:p>
        </w:tc>
        <w:tc>
          <w:tcPr>
            <w:tcW w:w="1724" w:type="dxa"/>
          </w:tcPr>
          <w:p w:rsidR="00942DA7" w:rsidRPr="00942DA7" w:rsidRDefault="00942DA7" w:rsidP="00942DA7">
            <w:pPr>
              <w:jc w:val="center"/>
              <w:rPr>
                <w:sz w:val="18"/>
                <w:szCs w:val="18"/>
              </w:rPr>
            </w:pPr>
            <w:r w:rsidRPr="00942DA7">
              <w:rPr>
                <w:sz w:val="18"/>
                <w:szCs w:val="18"/>
              </w:rPr>
              <w:t>171.120</w:t>
            </w:r>
          </w:p>
        </w:tc>
      </w:tr>
      <w:tr w:rsidR="00942DA7" w:rsidRPr="00942DA7" w:rsidTr="004B68CB">
        <w:tc>
          <w:tcPr>
            <w:tcW w:w="5400" w:type="dxa"/>
          </w:tcPr>
          <w:p w:rsidR="00942DA7" w:rsidRPr="00942DA7" w:rsidRDefault="00942DA7" w:rsidP="00942DA7">
            <w:pPr>
              <w:jc w:val="both"/>
              <w:rPr>
                <w:sz w:val="18"/>
                <w:szCs w:val="18"/>
              </w:rPr>
            </w:pPr>
            <w:r w:rsidRPr="00942DA7">
              <w:rPr>
                <w:sz w:val="18"/>
                <w:szCs w:val="18"/>
              </w:rPr>
              <w:t>Sírhely</w:t>
            </w:r>
          </w:p>
        </w:tc>
        <w:tc>
          <w:tcPr>
            <w:tcW w:w="1980" w:type="dxa"/>
          </w:tcPr>
          <w:p w:rsidR="00942DA7" w:rsidRPr="00942DA7" w:rsidRDefault="00942DA7" w:rsidP="00942DA7">
            <w:pPr>
              <w:jc w:val="center"/>
              <w:rPr>
                <w:sz w:val="18"/>
                <w:szCs w:val="18"/>
              </w:rPr>
            </w:pPr>
            <w:r w:rsidRPr="00942DA7">
              <w:rPr>
                <w:sz w:val="18"/>
                <w:szCs w:val="18"/>
              </w:rPr>
              <w:t>127.000</w:t>
            </w:r>
          </w:p>
        </w:tc>
        <w:tc>
          <w:tcPr>
            <w:tcW w:w="1724" w:type="dxa"/>
          </w:tcPr>
          <w:p w:rsidR="00942DA7" w:rsidRPr="00942DA7" w:rsidRDefault="00942DA7" w:rsidP="00942DA7">
            <w:pPr>
              <w:jc w:val="center"/>
              <w:rPr>
                <w:sz w:val="18"/>
                <w:szCs w:val="18"/>
              </w:rPr>
            </w:pPr>
            <w:r w:rsidRPr="00942DA7">
              <w:rPr>
                <w:sz w:val="18"/>
                <w:szCs w:val="18"/>
              </w:rPr>
              <w:t>127.000</w:t>
            </w:r>
          </w:p>
        </w:tc>
      </w:tr>
      <w:tr w:rsidR="00942DA7" w:rsidRPr="00942DA7" w:rsidTr="004B68CB">
        <w:tc>
          <w:tcPr>
            <w:tcW w:w="5400" w:type="dxa"/>
          </w:tcPr>
          <w:p w:rsidR="00942DA7" w:rsidRPr="00942DA7" w:rsidRDefault="00942DA7" w:rsidP="00942DA7">
            <w:pPr>
              <w:jc w:val="both"/>
              <w:rPr>
                <w:sz w:val="18"/>
                <w:szCs w:val="18"/>
              </w:rPr>
            </w:pPr>
            <w:r w:rsidRPr="00942DA7">
              <w:rPr>
                <w:sz w:val="18"/>
                <w:szCs w:val="18"/>
              </w:rPr>
              <w:t>Továbbszámlázott szolgáltatás</w:t>
            </w:r>
          </w:p>
        </w:tc>
        <w:tc>
          <w:tcPr>
            <w:tcW w:w="1980" w:type="dxa"/>
          </w:tcPr>
          <w:p w:rsidR="00942DA7" w:rsidRPr="00942DA7" w:rsidRDefault="00942DA7" w:rsidP="00942DA7">
            <w:pPr>
              <w:jc w:val="center"/>
              <w:rPr>
                <w:sz w:val="18"/>
                <w:szCs w:val="18"/>
              </w:rPr>
            </w:pPr>
            <w:r w:rsidRPr="00942DA7">
              <w:rPr>
                <w:sz w:val="18"/>
                <w:szCs w:val="18"/>
              </w:rPr>
              <w:t>63.720</w:t>
            </w:r>
          </w:p>
        </w:tc>
        <w:tc>
          <w:tcPr>
            <w:tcW w:w="1724" w:type="dxa"/>
          </w:tcPr>
          <w:p w:rsidR="00942DA7" w:rsidRPr="00942DA7" w:rsidRDefault="00942DA7" w:rsidP="00942DA7">
            <w:pPr>
              <w:jc w:val="center"/>
              <w:rPr>
                <w:sz w:val="18"/>
                <w:szCs w:val="18"/>
              </w:rPr>
            </w:pPr>
            <w:r w:rsidRPr="00942DA7">
              <w:rPr>
                <w:sz w:val="18"/>
                <w:szCs w:val="18"/>
              </w:rPr>
              <w:t>68.580</w:t>
            </w:r>
          </w:p>
        </w:tc>
      </w:tr>
      <w:tr w:rsidR="00942DA7" w:rsidRPr="00942DA7" w:rsidTr="004B68CB">
        <w:tc>
          <w:tcPr>
            <w:tcW w:w="5400" w:type="dxa"/>
          </w:tcPr>
          <w:p w:rsidR="00942DA7" w:rsidRPr="00942DA7" w:rsidRDefault="00942DA7" w:rsidP="00942DA7">
            <w:pPr>
              <w:jc w:val="both"/>
              <w:rPr>
                <w:sz w:val="18"/>
                <w:szCs w:val="18"/>
              </w:rPr>
            </w:pPr>
            <w:r w:rsidRPr="00942DA7">
              <w:rPr>
                <w:sz w:val="18"/>
                <w:szCs w:val="18"/>
              </w:rPr>
              <w:t>Egyéb működési bevétel</w:t>
            </w:r>
          </w:p>
        </w:tc>
        <w:tc>
          <w:tcPr>
            <w:tcW w:w="1980" w:type="dxa"/>
          </w:tcPr>
          <w:p w:rsidR="00942DA7" w:rsidRPr="00942DA7" w:rsidRDefault="00942DA7" w:rsidP="00942DA7">
            <w:pPr>
              <w:jc w:val="center"/>
              <w:rPr>
                <w:sz w:val="18"/>
                <w:szCs w:val="18"/>
              </w:rPr>
            </w:pPr>
            <w:r w:rsidRPr="00942DA7">
              <w:rPr>
                <w:sz w:val="18"/>
                <w:szCs w:val="18"/>
              </w:rPr>
              <w:t>27.026.944</w:t>
            </w:r>
          </w:p>
        </w:tc>
        <w:tc>
          <w:tcPr>
            <w:tcW w:w="1724" w:type="dxa"/>
          </w:tcPr>
          <w:p w:rsidR="00942DA7" w:rsidRPr="00942DA7" w:rsidRDefault="00942DA7" w:rsidP="00942DA7">
            <w:pPr>
              <w:jc w:val="center"/>
              <w:rPr>
                <w:sz w:val="18"/>
                <w:szCs w:val="18"/>
              </w:rPr>
            </w:pPr>
            <w:r w:rsidRPr="00942DA7">
              <w:rPr>
                <w:sz w:val="18"/>
                <w:szCs w:val="18"/>
              </w:rPr>
              <w:t>25.882.822</w:t>
            </w:r>
          </w:p>
        </w:tc>
      </w:tr>
      <w:tr w:rsidR="00942DA7" w:rsidRPr="00942DA7" w:rsidTr="004B68CB">
        <w:tc>
          <w:tcPr>
            <w:tcW w:w="5400" w:type="dxa"/>
            <w:tcBorders>
              <w:bottom w:val="single" w:sz="4" w:space="0" w:color="auto"/>
            </w:tcBorders>
          </w:tcPr>
          <w:p w:rsidR="00942DA7" w:rsidRPr="00942DA7" w:rsidRDefault="00942DA7" w:rsidP="00942DA7">
            <w:pPr>
              <w:jc w:val="both"/>
              <w:rPr>
                <w:sz w:val="18"/>
                <w:szCs w:val="18"/>
              </w:rPr>
            </w:pPr>
            <w:r w:rsidRPr="00942DA7">
              <w:rPr>
                <w:sz w:val="18"/>
                <w:szCs w:val="18"/>
              </w:rPr>
              <w:lastRenderedPageBreak/>
              <w:t xml:space="preserve">Kamat </w:t>
            </w:r>
          </w:p>
        </w:tc>
        <w:tc>
          <w:tcPr>
            <w:tcW w:w="1980" w:type="dxa"/>
            <w:tcBorders>
              <w:bottom w:val="single" w:sz="4" w:space="0" w:color="auto"/>
            </w:tcBorders>
          </w:tcPr>
          <w:p w:rsidR="00942DA7" w:rsidRPr="00942DA7" w:rsidRDefault="00942DA7" w:rsidP="00942DA7">
            <w:pPr>
              <w:jc w:val="center"/>
              <w:rPr>
                <w:sz w:val="18"/>
                <w:szCs w:val="18"/>
              </w:rPr>
            </w:pPr>
            <w:r w:rsidRPr="00942DA7">
              <w:rPr>
                <w:sz w:val="18"/>
                <w:szCs w:val="18"/>
              </w:rPr>
              <w:t>300.000</w:t>
            </w:r>
          </w:p>
        </w:tc>
        <w:tc>
          <w:tcPr>
            <w:tcW w:w="1724" w:type="dxa"/>
            <w:tcBorders>
              <w:bottom w:val="single" w:sz="4" w:space="0" w:color="auto"/>
            </w:tcBorders>
          </w:tcPr>
          <w:p w:rsidR="00942DA7" w:rsidRPr="00942DA7" w:rsidRDefault="00942DA7" w:rsidP="00942DA7">
            <w:pPr>
              <w:jc w:val="center"/>
              <w:rPr>
                <w:sz w:val="18"/>
                <w:szCs w:val="18"/>
              </w:rPr>
            </w:pPr>
            <w:r w:rsidRPr="00942DA7">
              <w:rPr>
                <w:sz w:val="18"/>
                <w:szCs w:val="18"/>
              </w:rPr>
              <w:t>300.000</w:t>
            </w:r>
          </w:p>
        </w:tc>
      </w:tr>
      <w:tr w:rsidR="00942DA7" w:rsidRPr="00942DA7" w:rsidTr="004B68CB">
        <w:tc>
          <w:tcPr>
            <w:tcW w:w="5400" w:type="dxa"/>
            <w:tcBorders>
              <w:bottom w:val="single" w:sz="4" w:space="0" w:color="auto"/>
            </w:tcBorders>
          </w:tcPr>
          <w:p w:rsidR="00942DA7" w:rsidRPr="00942DA7" w:rsidRDefault="00942DA7" w:rsidP="00942DA7">
            <w:pPr>
              <w:jc w:val="both"/>
              <w:rPr>
                <w:i/>
                <w:sz w:val="18"/>
                <w:szCs w:val="18"/>
              </w:rPr>
            </w:pPr>
            <w:r w:rsidRPr="00942DA7">
              <w:rPr>
                <w:i/>
                <w:sz w:val="18"/>
                <w:szCs w:val="18"/>
              </w:rPr>
              <w:t>Saját bevételek mindösszesen</w:t>
            </w:r>
          </w:p>
        </w:tc>
        <w:tc>
          <w:tcPr>
            <w:tcW w:w="1980" w:type="dxa"/>
            <w:tcBorders>
              <w:bottom w:val="single" w:sz="4" w:space="0" w:color="auto"/>
            </w:tcBorders>
          </w:tcPr>
          <w:p w:rsidR="00942DA7" w:rsidRPr="00942DA7" w:rsidRDefault="00942DA7" w:rsidP="00942DA7">
            <w:pPr>
              <w:jc w:val="center"/>
              <w:rPr>
                <w:i/>
                <w:sz w:val="18"/>
                <w:szCs w:val="18"/>
              </w:rPr>
            </w:pPr>
            <w:r w:rsidRPr="00942DA7">
              <w:rPr>
                <w:i/>
                <w:sz w:val="18"/>
                <w:szCs w:val="18"/>
              </w:rPr>
              <w:t>77.190.716</w:t>
            </w:r>
          </w:p>
        </w:tc>
        <w:tc>
          <w:tcPr>
            <w:tcW w:w="1724" w:type="dxa"/>
            <w:tcBorders>
              <w:bottom w:val="single" w:sz="4" w:space="0" w:color="auto"/>
            </w:tcBorders>
          </w:tcPr>
          <w:p w:rsidR="00942DA7" w:rsidRPr="00942DA7" w:rsidRDefault="00942DA7" w:rsidP="00942DA7">
            <w:pPr>
              <w:jc w:val="center"/>
              <w:rPr>
                <w:i/>
                <w:sz w:val="18"/>
                <w:szCs w:val="18"/>
              </w:rPr>
            </w:pPr>
            <w:r w:rsidRPr="00942DA7">
              <w:rPr>
                <w:i/>
                <w:sz w:val="18"/>
                <w:szCs w:val="18"/>
              </w:rPr>
              <w:t>75.528.752</w:t>
            </w:r>
          </w:p>
        </w:tc>
      </w:tr>
    </w:tbl>
    <w:p w:rsidR="00942DA7" w:rsidRPr="00942DA7" w:rsidRDefault="00942DA7" w:rsidP="00942DA7">
      <w:pPr>
        <w:rPr>
          <w:sz w:val="18"/>
          <w:szCs w:val="18"/>
        </w:rPr>
      </w:pPr>
    </w:p>
    <w:p w:rsidR="00942DA7" w:rsidRPr="00942DA7" w:rsidRDefault="00942DA7" w:rsidP="00942DA7">
      <w:pPr>
        <w:jc w:val="both"/>
      </w:pPr>
    </w:p>
    <w:p w:rsidR="00942DA7" w:rsidRPr="00942DA7" w:rsidRDefault="00942DA7" w:rsidP="00942DA7">
      <w:pPr>
        <w:jc w:val="center"/>
        <w:rPr>
          <w:sz w:val="18"/>
          <w:szCs w:val="18"/>
          <w:u w:val="single"/>
        </w:rPr>
      </w:pPr>
      <w:r w:rsidRPr="00942DA7">
        <w:rPr>
          <w:sz w:val="18"/>
          <w:szCs w:val="18"/>
          <w:u w:val="single"/>
        </w:rPr>
        <w:t>Önkormányzati kiadások alakulása</w:t>
      </w:r>
    </w:p>
    <w:p w:rsidR="00942DA7" w:rsidRPr="00942DA7" w:rsidRDefault="00942DA7" w:rsidP="00942DA7">
      <w:pPr>
        <w:jc w:val="right"/>
        <w:rPr>
          <w:sz w:val="18"/>
          <w:szCs w:val="18"/>
        </w:rPr>
      </w:pPr>
      <w:r w:rsidRPr="00942DA7">
        <w:rPr>
          <w:sz w:val="18"/>
          <w:szCs w:val="18"/>
        </w:rPr>
        <w:t>Forintban</w:t>
      </w: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112"/>
        <w:gridCol w:w="3112"/>
      </w:tblGrid>
      <w:tr w:rsidR="00942DA7" w:rsidRPr="00942DA7" w:rsidTr="004B68CB">
        <w:tc>
          <w:tcPr>
            <w:tcW w:w="2880" w:type="dxa"/>
          </w:tcPr>
          <w:p w:rsidR="00942DA7" w:rsidRPr="00942DA7" w:rsidRDefault="00942DA7" w:rsidP="00942DA7">
            <w:pPr>
              <w:jc w:val="center"/>
              <w:rPr>
                <w:sz w:val="18"/>
                <w:szCs w:val="18"/>
              </w:rPr>
            </w:pPr>
            <w:r w:rsidRPr="00942DA7">
              <w:rPr>
                <w:sz w:val="18"/>
                <w:szCs w:val="18"/>
              </w:rPr>
              <w:t>Megnevezés</w:t>
            </w:r>
          </w:p>
        </w:tc>
        <w:tc>
          <w:tcPr>
            <w:tcW w:w="3112" w:type="dxa"/>
            <w:shd w:val="clear" w:color="auto" w:fill="auto"/>
          </w:tcPr>
          <w:p w:rsidR="00942DA7" w:rsidRPr="00942DA7" w:rsidRDefault="00942DA7" w:rsidP="00942DA7">
            <w:pPr>
              <w:jc w:val="center"/>
              <w:rPr>
                <w:sz w:val="18"/>
                <w:szCs w:val="18"/>
              </w:rPr>
            </w:pPr>
            <w:r w:rsidRPr="00942DA7">
              <w:rPr>
                <w:sz w:val="18"/>
                <w:szCs w:val="18"/>
              </w:rPr>
              <w:t xml:space="preserve">2018. évi </w:t>
            </w:r>
          </w:p>
          <w:p w:rsidR="00942DA7" w:rsidRPr="00942DA7" w:rsidRDefault="00942DA7" w:rsidP="00942DA7">
            <w:pPr>
              <w:jc w:val="center"/>
              <w:rPr>
                <w:sz w:val="18"/>
                <w:szCs w:val="18"/>
              </w:rPr>
            </w:pPr>
            <w:r w:rsidRPr="00942DA7">
              <w:rPr>
                <w:sz w:val="18"/>
                <w:szCs w:val="18"/>
              </w:rPr>
              <w:t>eredeti</w:t>
            </w:r>
          </w:p>
        </w:tc>
        <w:tc>
          <w:tcPr>
            <w:tcW w:w="3112" w:type="dxa"/>
            <w:shd w:val="clear" w:color="auto" w:fill="auto"/>
          </w:tcPr>
          <w:p w:rsidR="00942DA7" w:rsidRPr="00942DA7" w:rsidRDefault="00942DA7" w:rsidP="00942DA7">
            <w:pPr>
              <w:jc w:val="center"/>
              <w:rPr>
                <w:sz w:val="18"/>
                <w:szCs w:val="18"/>
              </w:rPr>
            </w:pPr>
            <w:r w:rsidRPr="00942DA7">
              <w:rPr>
                <w:sz w:val="18"/>
                <w:szCs w:val="18"/>
              </w:rPr>
              <w:t xml:space="preserve">2019. évi </w:t>
            </w:r>
          </w:p>
          <w:p w:rsidR="00942DA7" w:rsidRPr="00942DA7" w:rsidRDefault="00942DA7" w:rsidP="00942DA7">
            <w:pPr>
              <w:jc w:val="center"/>
              <w:rPr>
                <w:sz w:val="18"/>
                <w:szCs w:val="18"/>
              </w:rPr>
            </w:pPr>
            <w:r w:rsidRPr="00942DA7">
              <w:rPr>
                <w:sz w:val="18"/>
                <w:szCs w:val="18"/>
              </w:rPr>
              <w:t>eredeti</w:t>
            </w:r>
          </w:p>
        </w:tc>
      </w:tr>
      <w:tr w:rsidR="00942DA7" w:rsidRPr="00942DA7" w:rsidTr="004B68CB">
        <w:tc>
          <w:tcPr>
            <w:tcW w:w="2880" w:type="dxa"/>
          </w:tcPr>
          <w:p w:rsidR="00942DA7" w:rsidRPr="00942DA7" w:rsidRDefault="00942DA7" w:rsidP="00942DA7">
            <w:pPr>
              <w:rPr>
                <w:sz w:val="18"/>
                <w:szCs w:val="18"/>
              </w:rPr>
            </w:pPr>
            <w:r w:rsidRPr="00942DA7">
              <w:rPr>
                <w:sz w:val="18"/>
                <w:szCs w:val="18"/>
              </w:rPr>
              <w:t>Működési kiadások</w:t>
            </w:r>
          </w:p>
        </w:tc>
        <w:tc>
          <w:tcPr>
            <w:tcW w:w="3112" w:type="dxa"/>
            <w:shd w:val="clear" w:color="auto" w:fill="auto"/>
          </w:tcPr>
          <w:p w:rsidR="00942DA7" w:rsidRPr="00942DA7" w:rsidRDefault="00942DA7" w:rsidP="00942DA7">
            <w:pPr>
              <w:jc w:val="center"/>
              <w:rPr>
                <w:sz w:val="18"/>
                <w:szCs w:val="18"/>
              </w:rPr>
            </w:pPr>
          </w:p>
        </w:tc>
        <w:tc>
          <w:tcPr>
            <w:tcW w:w="3112" w:type="dxa"/>
            <w:shd w:val="clear" w:color="auto" w:fill="auto"/>
          </w:tcPr>
          <w:p w:rsidR="00942DA7" w:rsidRPr="00942DA7" w:rsidRDefault="00942DA7" w:rsidP="00942DA7">
            <w:pPr>
              <w:jc w:val="center"/>
              <w:rPr>
                <w:sz w:val="18"/>
                <w:szCs w:val="18"/>
              </w:rPr>
            </w:pPr>
          </w:p>
        </w:tc>
      </w:tr>
      <w:tr w:rsidR="00942DA7" w:rsidRPr="00942DA7" w:rsidTr="004B68CB">
        <w:tc>
          <w:tcPr>
            <w:tcW w:w="2880" w:type="dxa"/>
          </w:tcPr>
          <w:p w:rsidR="00942DA7" w:rsidRPr="00942DA7" w:rsidRDefault="00942DA7" w:rsidP="00942DA7">
            <w:pPr>
              <w:rPr>
                <w:sz w:val="18"/>
                <w:szCs w:val="18"/>
              </w:rPr>
            </w:pPr>
            <w:r w:rsidRPr="00942DA7">
              <w:rPr>
                <w:sz w:val="18"/>
                <w:szCs w:val="18"/>
              </w:rPr>
              <w:t>Személyi juttatás</w:t>
            </w:r>
          </w:p>
        </w:tc>
        <w:tc>
          <w:tcPr>
            <w:tcW w:w="3112" w:type="dxa"/>
            <w:shd w:val="clear" w:color="auto" w:fill="auto"/>
          </w:tcPr>
          <w:p w:rsidR="00942DA7" w:rsidRPr="00942DA7" w:rsidRDefault="00942DA7" w:rsidP="00942DA7">
            <w:pPr>
              <w:jc w:val="center"/>
              <w:rPr>
                <w:sz w:val="18"/>
                <w:szCs w:val="18"/>
              </w:rPr>
            </w:pPr>
            <w:r w:rsidRPr="00942DA7">
              <w:rPr>
                <w:sz w:val="18"/>
                <w:szCs w:val="18"/>
              </w:rPr>
              <w:t>82.312.727</w:t>
            </w:r>
          </w:p>
        </w:tc>
        <w:tc>
          <w:tcPr>
            <w:tcW w:w="3112" w:type="dxa"/>
            <w:shd w:val="clear" w:color="auto" w:fill="auto"/>
          </w:tcPr>
          <w:p w:rsidR="00942DA7" w:rsidRPr="00942DA7" w:rsidRDefault="00942DA7" w:rsidP="00942DA7">
            <w:pPr>
              <w:jc w:val="center"/>
              <w:rPr>
                <w:sz w:val="18"/>
                <w:szCs w:val="18"/>
              </w:rPr>
            </w:pPr>
            <w:r w:rsidRPr="00942DA7">
              <w:rPr>
                <w:sz w:val="18"/>
                <w:szCs w:val="18"/>
              </w:rPr>
              <w:t>94.810.798</w:t>
            </w:r>
          </w:p>
        </w:tc>
      </w:tr>
      <w:tr w:rsidR="00942DA7" w:rsidRPr="00942DA7" w:rsidTr="004B68CB">
        <w:tc>
          <w:tcPr>
            <w:tcW w:w="2880" w:type="dxa"/>
          </w:tcPr>
          <w:p w:rsidR="00942DA7" w:rsidRPr="00942DA7" w:rsidRDefault="00942DA7" w:rsidP="00942DA7">
            <w:pPr>
              <w:rPr>
                <w:sz w:val="18"/>
                <w:szCs w:val="18"/>
              </w:rPr>
            </w:pPr>
            <w:r w:rsidRPr="00942DA7">
              <w:rPr>
                <w:sz w:val="18"/>
                <w:szCs w:val="18"/>
              </w:rPr>
              <w:t>Munkaadót terhelő járulék</w:t>
            </w:r>
          </w:p>
        </w:tc>
        <w:tc>
          <w:tcPr>
            <w:tcW w:w="3112" w:type="dxa"/>
            <w:shd w:val="clear" w:color="auto" w:fill="auto"/>
          </w:tcPr>
          <w:p w:rsidR="00942DA7" w:rsidRPr="00942DA7" w:rsidRDefault="00942DA7" w:rsidP="00942DA7">
            <w:pPr>
              <w:jc w:val="center"/>
              <w:rPr>
                <w:sz w:val="18"/>
                <w:szCs w:val="18"/>
              </w:rPr>
            </w:pPr>
            <w:r w:rsidRPr="00942DA7">
              <w:rPr>
                <w:sz w:val="18"/>
                <w:szCs w:val="18"/>
              </w:rPr>
              <w:t>15.333.920</w:t>
            </w:r>
          </w:p>
        </w:tc>
        <w:tc>
          <w:tcPr>
            <w:tcW w:w="3112" w:type="dxa"/>
            <w:shd w:val="clear" w:color="auto" w:fill="auto"/>
          </w:tcPr>
          <w:p w:rsidR="00942DA7" w:rsidRPr="00942DA7" w:rsidRDefault="00942DA7" w:rsidP="00942DA7">
            <w:pPr>
              <w:jc w:val="center"/>
              <w:rPr>
                <w:sz w:val="18"/>
                <w:szCs w:val="18"/>
              </w:rPr>
            </w:pPr>
            <w:r w:rsidRPr="00942DA7">
              <w:rPr>
                <w:sz w:val="18"/>
                <w:szCs w:val="18"/>
              </w:rPr>
              <w:t>17.818.489</w:t>
            </w:r>
          </w:p>
        </w:tc>
      </w:tr>
      <w:tr w:rsidR="00942DA7" w:rsidRPr="00942DA7" w:rsidTr="004B68CB">
        <w:tc>
          <w:tcPr>
            <w:tcW w:w="2880" w:type="dxa"/>
          </w:tcPr>
          <w:p w:rsidR="00942DA7" w:rsidRPr="00942DA7" w:rsidRDefault="00942DA7" w:rsidP="00942DA7">
            <w:pPr>
              <w:rPr>
                <w:sz w:val="18"/>
                <w:szCs w:val="18"/>
              </w:rPr>
            </w:pPr>
            <w:r w:rsidRPr="00942DA7">
              <w:rPr>
                <w:sz w:val="18"/>
                <w:szCs w:val="18"/>
              </w:rPr>
              <w:t>Dologi kiadás</w:t>
            </w:r>
          </w:p>
        </w:tc>
        <w:tc>
          <w:tcPr>
            <w:tcW w:w="3112" w:type="dxa"/>
            <w:shd w:val="clear" w:color="auto" w:fill="auto"/>
          </w:tcPr>
          <w:p w:rsidR="00942DA7" w:rsidRPr="00942DA7" w:rsidRDefault="00942DA7" w:rsidP="00942DA7">
            <w:pPr>
              <w:jc w:val="center"/>
              <w:rPr>
                <w:sz w:val="18"/>
                <w:szCs w:val="18"/>
              </w:rPr>
            </w:pPr>
            <w:r w:rsidRPr="00942DA7">
              <w:rPr>
                <w:sz w:val="18"/>
                <w:szCs w:val="18"/>
              </w:rPr>
              <w:t>42.511.764</w:t>
            </w:r>
          </w:p>
        </w:tc>
        <w:tc>
          <w:tcPr>
            <w:tcW w:w="3112" w:type="dxa"/>
            <w:shd w:val="clear" w:color="auto" w:fill="auto"/>
          </w:tcPr>
          <w:p w:rsidR="00942DA7" w:rsidRPr="00942DA7" w:rsidRDefault="00942DA7" w:rsidP="00942DA7">
            <w:pPr>
              <w:jc w:val="center"/>
              <w:rPr>
                <w:sz w:val="18"/>
                <w:szCs w:val="18"/>
              </w:rPr>
            </w:pPr>
            <w:r w:rsidRPr="00942DA7">
              <w:rPr>
                <w:sz w:val="18"/>
                <w:szCs w:val="18"/>
              </w:rPr>
              <w:t>66.949.854</w:t>
            </w:r>
          </w:p>
        </w:tc>
      </w:tr>
      <w:tr w:rsidR="00942DA7" w:rsidRPr="00942DA7" w:rsidTr="004B68CB">
        <w:tc>
          <w:tcPr>
            <w:tcW w:w="2880" w:type="dxa"/>
          </w:tcPr>
          <w:p w:rsidR="00942DA7" w:rsidRPr="00942DA7" w:rsidRDefault="00942DA7" w:rsidP="00942DA7">
            <w:pPr>
              <w:rPr>
                <w:sz w:val="18"/>
                <w:szCs w:val="18"/>
              </w:rPr>
            </w:pPr>
            <w:r w:rsidRPr="00942DA7">
              <w:rPr>
                <w:sz w:val="18"/>
                <w:szCs w:val="18"/>
              </w:rPr>
              <w:t>Ellátottak pénzbeli juttatása és egyéb működési kiadás</w:t>
            </w:r>
          </w:p>
        </w:tc>
        <w:tc>
          <w:tcPr>
            <w:tcW w:w="3112" w:type="dxa"/>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3.564.124</w:t>
            </w:r>
          </w:p>
        </w:tc>
        <w:tc>
          <w:tcPr>
            <w:tcW w:w="3112" w:type="dxa"/>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3.540.490</w:t>
            </w:r>
          </w:p>
        </w:tc>
      </w:tr>
      <w:tr w:rsidR="00942DA7" w:rsidRPr="00942DA7" w:rsidTr="004B68CB">
        <w:tc>
          <w:tcPr>
            <w:tcW w:w="2880" w:type="dxa"/>
          </w:tcPr>
          <w:p w:rsidR="00942DA7" w:rsidRPr="00942DA7" w:rsidRDefault="00942DA7" w:rsidP="00942DA7">
            <w:pPr>
              <w:rPr>
                <w:sz w:val="18"/>
                <w:szCs w:val="18"/>
              </w:rPr>
            </w:pPr>
            <w:r w:rsidRPr="00942DA7">
              <w:rPr>
                <w:sz w:val="18"/>
                <w:szCs w:val="18"/>
              </w:rPr>
              <w:t>Működési kiadás összesen</w:t>
            </w:r>
          </w:p>
        </w:tc>
        <w:tc>
          <w:tcPr>
            <w:tcW w:w="3112" w:type="dxa"/>
            <w:shd w:val="clear" w:color="auto" w:fill="auto"/>
          </w:tcPr>
          <w:p w:rsidR="00942DA7" w:rsidRPr="00942DA7" w:rsidRDefault="00942DA7" w:rsidP="00942DA7">
            <w:pPr>
              <w:jc w:val="center"/>
              <w:rPr>
                <w:sz w:val="18"/>
                <w:szCs w:val="18"/>
              </w:rPr>
            </w:pPr>
            <w:r w:rsidRPr="00942DA7">
              <w:rPr>
                <w:sz w:val="18"/>
                <w:szCs w:val="18"/>
              </w:rPr>
              <w:t>143.722.535</w:t>
            </w:r>
          </w:p>
        </w:tc>
        <w:tc>
          <w:tcPr>
            <w:tcW w:w="3112" w:type="dxa"/>
            <w:shd w:val="clear" w:color="auto" w:fill="auto"/>
          </w:tcPr>
          <w:p w:rsidR="00942DA7" w:rsidRPr="00942DA7" w:rsidRDefault="00942DA7" w:rsidP="00942DA7">
            <w:pPr>
              <w:jc w:val="center"/>
              <w:rPr>
                <w:sz w:val="18"/>
                <w:szCs w:val="18"/>
              </w:rPr>
            </w:pPr>
            <w:r w:rsidRPr="00942DA7">
              <w:rPr>
                <w:sz w:val="18"/>
                <w:szCs w:val="18"/>
              </w:rPr>
              <w:t>183.119.631</w:t>
            </w:r>
          </w:p>
        </w:tc>
      </w:tr>
      <w:tr w:rsidR="00942DA7" w:rsidRPr="00942DA7" w:rsidTr="004B68CB">
        <w:tc>
          <w:tcPr>
            <w:tcW w:w="2880" w:type="dxa"/>
          </w:tcPr>
          <w:p w:rsidR="00942DA7" w:rsidRPr="00942DA7" w:rsidRDefault="00942DA7" w:rsidP="00942DA7">
            <w:pPr>
              <w:rPr>
                <w:sz w:val="18"/>
                <w:szCs w:val="18"/>
              </w:rPr>
            </w:pPr>
            <w:r w:rsidRPr="00942DA7">
              <w:rPr>
                <w:sz w:val="18"/>
                <w:szCs w:val="18"/>
              </w:rPr>
              <w:t xml:space="preserve">Felhalmozási kiadások </w:t>
            </w:r>
          </w:p>
        </w:tc>
        <w:tc>
          <w:tcPr>
            <w:tcW w:w="3112" w:type="dxa"/>
            <w:shd w:val="clear" w:color="auto" w:fill="auto"/>
          </w:tcPr>
          <w:p w:rsidR="00942DA7" w:rsidRPr="00942DA7" w:rsidRDefault="00942DA7" w:rsidP="00942DA7">
            <w:pPr>
              <w:jc w:val="center"/>
              <w:rPr>
                <w:sz w:val="18"/>
                <w:szCs w:val="18"/>
              </w:rPr>
            </w:pPr>
            <w:r w:rsidRPr="00942DA7">
              <w:rPr>
                <w:sz w:val="18"/>
                <w:szCs w:val="18"/>
              </w:rPr>
              <w:t>177.969.503</w:t>
            </w:r>
          </w:p>
        </w:tc>
        <w:tc>
          <w:tcPr>
            <w:tcW w:w="3112" w:type="dxa"/>
            <w:shd w:val="clear" w:color="auto" w:fill="auto"/>
          </w:tcPr>
          <w:p w:rsidR="00942DA7" w:rsidRPr="00942DA7" w:rsidRDefault="00942DA7" w:rsidP="00942DA7">
            <w:pPr>
              <w:jc w:val="center"/>
              <w:rPr>
                <w:sz w:val="18"/>
                <w:szCs w:val="18"/>
              </w:rPr>
            </w:pPr>
            <w:r w:rsidRPr="00942DA7">
              <w:rPr>
                <w:sz w:val="18"/>
                <w:szCs w:val="18"/>
              </w:rPr>
              <w:t>312.314.370</w:t>
            </w:r>
          </w:p>
        </w:tc>
      </w:tr>
    </w:tbl>
    <w:p w:rsidR="00942DA7" w:rsidRPr="00942DA7" w:rsidRDefault="00942DA7" w:rsidP="00942DA7">
      <w:pPr>
        <w:jc w:val="both"/>
      </w:pPr>
    </w:p>
    <w:p w:rsidR="00942DA7" w:rsidRPr="00942DA7" w:rsidRDefault="00942DA7" w:rsidP="00942DA7">
      <w:pPr>
        <w:jc w:val="both"/>
      </w:pPr>
      <w:r w:rsidRPr="00942DA7">
        <w:t xml:space="preserve">A személyi juttatások előirányzata 2019. évben 94.810.798 Ft. 9 fő munkavállaló közfoglalkoztatását terveztük tárgyévben, a hatósági szerződések megkötésére az igények elbírálását követően kerül sor. A család és gyermekjóléti szolgálat feladatait egy közalkalmazott intézi a két településen.  A 2012. március 1-jétől hatályos </w:t>
      </w:r>
      <w:hyperlink r:id="rId8" w:anchor="xcel" w:tgtFrame="_blank" w:history="1">
        <w:r w:rsidRPr="00942DA7">
          <w:rPr>
            <w:color w:val="0000FF"/>
            <w:u w:val="single"/>
          </w:rPr>
          <w:t>közszolgálati tisztviselőkről szóló 2011. évi CXCIX. törvény</w:t>
        </w:r>
      </w:hyperlink>
      <w:r w:rsidRPr="00942DA7">
        <w:t>, továbbá a költségvetési törvény 57. § (1) bekezdése szabályozza a köztisztviselők illetményét. A köztisztviselői illetményalap 2019. évben emelésre kerül többek között az kiegyenlítő bérrendezési alapból nyújtott támogatásnak, az új összeg a képviselő-testületek döntése alapján 55.000 Ft. A személyi juttatásnál 2019. évben is beépítésre került - a köztisztviselők teljesítmény értékelése alapján - a jogszabály által biztosított keretösszeg, a teljesítmény értékelésnek megfelelő illetmény megállapításánál.</w:t>
      </w:r>
    </w:p>
    <w:p w:rsidR="00942DA7" w:rsidRPr="00942DA7" w:rsidRDefault="00942DA7" w:rsidP="00942DA7">
      <w:pPr>
        <w:jc w:val="both"/>
      </w:pPr>
      <w:r w:rsidRPr="00942DA7">
        <w:t xml:space="preserve">A </w:t>
      </w:r>
      <w:proofErr w:type="spellStart"/>
      <w:r w:rsidRPr="00942DA7">
        <w:t>cafetéria</w:t>
      </w:r>
      <w:proofErr w:type="spellEnd"/>
      <w:r w:rsidRPr="00942DA7">
        <w:t xml:space="preserve"> bruttó kerete 2018. évivel megegyezően 193.250 Ft. A kifizetést 19,5 % szociális hozzájárulási adó és 15 % munkáltató által fizetett személyi jövedelemadó fizetési kötelezettség terheli.   A közalkalmazottak és a Munka Törvénykönyve hatálya alá tartozó munkavállalók béren kívüli juttatása 5.000 Ft/hó összegben került tervezésre.</w:t>
      </w:r>
    </w:p>
    <w:p w:rsidR="00942DA7" w:rsidRPr="00942DA7" w:rsidRDefault="00942DA7" w:rsidP="00942DA7">
      <w:pPr>
        <w:jc w:val="both"/>
      </w:pPr>
      <w:r w:rsidRPr="00942DA7">
        <w:t>A munkaadót terhelő járulékoknál a szociális hozzájárulási adót a 2019. évben is 19,5 %, a közfoglalkoztatotti bérek 9,8% kulccsal kell tervezni.</w:t>
      </w:r>
    </w:p>
    <w:p w:rsidR="00942DA7" w:rsidRPr="00942DA7" w:rsidRDefault="00942DA7" w:rsidP="00942DA7">
      <w:pPr>
        <w:jc w:val="both"/>
      </w:pPr>
      <w:r w:rsidRPr="00942DA7">
        <w:t xml:space="preserve">A dologi kiadásokat a 2018. évi tényleges, és a 2019. évi várható költségek figyelembevételével terveztük. Az egyéb működési célú kiadásoknál a központi orvosi ügyeleti hozzájárulást, a keceli ebrendészeti telep működési hozzájárulását, a társulások részére átadandó hozzájárulást a szociális ellátás keretén belüli lakossági támogatásokat, a BURSA tehetséggondozó program ösztöndíjait terveztük. </w:t>
      </w:r>
    </w:p>
    <w:p w:rsidR="00942DA7" w:rsidRPr="00942DA7" w:rsidRDefault="00942DA7" w:rsidP="00942DA7">
      <w:pPr>
        <w:jc w:val="both"/>
      </w:pPr>
      <w:r w:rsidRPr="00942DA7">
        <w:t xml:space="preserve">A felhalmozási kiadásoknál terveztük a művelődési ház légkondicionálását bruttó 2.200.000 Ft értékben. A locsolórendszerrel kapcsolatos beruházás a sportpályán várhatóan bruttó 1.270.000 Ft-ba fog kerülni. A szociális alapszolgáltatások épülete mellé, garázs építésére 1.905.000 Ft tervezendő a költségvetésben. A védőnő részére kötelességünk fejlesztő gyermekjátékokat beszerezni, melynek nagyságrendi összege bruttó 25.400 Ft. Eredeti előirányzaton került tervezésre az elkerülő úthoz kapcsolódó beruházás fennmaradó összege (46.027.266 Ft), 2018-ban teljesült 1 db </w:t>
      </w:r>
      <w:proofErr w:type="spellStart"/>
      <w:r w:rsidRPr="00942DA7">
        <w:t>mulcsozó</w:t>
      </w:r>
      <w:proofErr w:type="spellEnd"/>
      <w:r w:rsidRPr="00942DA7">
        <w:t xml:space="preserve"> beszerzés, valamint a traktorbeszerzés 1. előleg számla kifizetése. Kedvező változásként lehet megemlíteni az előző pályázatunkhoz kapcsolódóan, hogy a támogatói szerződés változása miatt, a támogatási összeg 5.696.708 Ft-tal emelkedett. Pályázatainkhoz kapcsolódóan a 4. és az 5. melléklet mutatja be az idei évben betervezendő kiadásokat és bevételeket. Az óvodánál felhalmozási kiadásokra 48.260 Ft tervezünk. törölközők vásárlása miatt. 2.779.168 Ft megelőlegezett állami támogatás visszafizetését terveztük a finanszírozási kiadásokhoz, a 2018. december hónapban kiutalt 2019. évre előlegként kiutalt első finanszírozási ütem visszafizetési kötelezettségére. Ez az összeg bevételként elszámolásra kerül a megfelelő állami támogatáshoz. A rendelet-tervezetben az előző év </w:t>
      </w:r>
      <w:proofErr w:type="gramStart"/>
      <w:r w:rsidRPr="00942DA7">
        <w:t>maradványából  248.364.955</w:t>
      </w:r>
      <w:proofErr w:type="gramEnd"/>
      <w:r w:rsidRPr="00942DA7">
        <w:t xml:space="preserve"> Ft került tervezésre a költségvetési hiány </w:t>
      </w:r>
      <w:r w:rsidRPr="00942DA7">
        <w:lastRenderedPageBreak/>
        <w:t>finanszírozásához. A maradvány pontos összege a 2018. évi beszámoló keretében kerül kimutatásra. Kamatozó kincstárjegy vásárlást, értékesítést nem tervezünk 2019-ben. A rendelettervezetben külön bontásban szerepelnek az önkormányzat kötelező feladatai, és önként vállalt feladatai. Tabdi Község államigazgatási feladatokra bevételt és kiadást 2019. évben nem tervezett.</w:t>
      </w:r>
    </w:p>
    <w:p w:rsidR="00942DA7" w:rsidRPr="00942DA7" w:rsidRDefault="00942DA7" w:rsidP="00942DA7">
      <w:pPr>
        <w:jc w:val="both"/>
      </w:pPr>
      <w:r w:rsidRPr="00942DA7">
        <w:t>A települési önkormányzat által ellátandó feladatokat a Magyarország helyi önkormányzatairól szóló 2011. évi CLXXXIX. törvény 13. § (1) bekezdése határozza meg.</w:t>
      </w:r>
    </w:p>
    <w:p w:rsidR="00942DA7" w:rsidRPr="00942DA7" w:rsidRDefault="00942DA7" w:rsidP="00942DA7">
      <w:r w:rsidRPr="00942DA7">
        <w:t>Az önkormányzat önként vállalt feladata:</w:t>
      </w:r>
    </w:p>
    <w:p w:rsidR="00942DA7" w:rsidRPr="00942DA7" w:rsidRDefault="00942DA7" w:rsidP="00942DA7">
      <w:r w:rsidRPr="00942DA7">
        <w:t xml:space="preserve">- rendezvények és testvértelepüléssel való kapcsolattartás </w:t>
      </w:r>
    </w:p>
    <w:p w:rsidR="00942DA7" w:rsidRPr="00942DA7" w:rsidRDefault="00942DA7" w:rsidP="00942DA7">
      <w:pPr>
        <w:rPr>
          <w:i/>
          <w:u w:val="single"/>
        </w:rPr>
      </w:pPr>
    </w:p>
    <w:p w:rsidR="00942DA7" w:rsidRPr="00942DA7" w:rsidRDefault="00942DA7" w:rsidP="00942DA7">
      <w:pPr>
        <w:rPr>
          <w:u w:val="single"/>
        </w:rPr>
      </w:pPr>
      <w:r w:rsidRPr="00942DA7">
        <w:rPr>
          <w:u w:val="single"/>
        </w:rPr>
        <w:t>A költségvetési intézmények főösszegei</w:t>
      </w:r>
    </w:p>
    <w:p w:rsidR="00942DA7" w:rsidRPr="00942DA7" w:rsidRDefault="00942DA7" w:rsidP="00942DA7">
      <w:r w:rsidRPr="00942DA7">
        <w:t>A Tabdi Közös Önkormányzati Hivatal költségvetési főösszege: 45.763.268 Ft</w:t>
      </w:r>
    </w:p>
    <w:p w:rsidR="00942DA7" w:rsidRPr="00942DA7" w:rsidRDefault="00942DA7" w:rsidP="00942DA7">
      <w:r w:rsidRPr="00942DA7">
        <w:t>A Tabdi Napköziotthonos Óvoda költségvetési főösszege: 22.344.182 Ft</w:t>
      </w:r>
    </w:p>
    <w:p w:rsidR="00942DA7" w:rsidRPr="00942DA7" w:rsidRDefault="00942DA7" w:rsidP="00942DA7">
      <w:pPr>
        <w:rPr>
          <w:i/>
          <w:u w:val="single"/>
        </w:rPr>
      </w:pPr>
      <w:r w:rsidRPr="00942DA7">
        <w:t>A Tabdi Községi Önkormányzat önálló költségvetési főösszege: 453.320.163 Ft</w:t>
      </w:r>
    </w:p>
    <w:p w:rsidR="00942DA7" w:rsidRPr="00942DA7" w:rsidRDefault="00942DA7" w:rsidP="00942DA7">
      <w:pPr>
        <w:rPr>
          <w:i/>
          <w:u w:val="single"/>
        </w:rPr>
      </w:pPr>
    </w:p>
    <w:p w:rsidR="00942DA7" w:rsidRPr="00942DA7" w:rsidRDefault="00942DA7" w:rsidP="00942DA7">
      <w:pPr>
        <w:rPr>
          <w:u w:val="single"/>
        </w:rPr>
      </w:pPr>
      <w:r w:rsidRPr="00942DA7">
        <w:rPr>
          <w:u w:val="single"/>
        </w:rPr>
        <w:t>A hiány finanszírozása:</w:t>
      </w:r>
    </w:p>
    <w:p w:rsidR="00942DA7" w:rsidRPr="00942DA7" w:rsidRDefault="00942DA7" w:rsidP="00942DA7"/>
    <w:p w:rsidR="00942DA7" w:rsidRPr="00942DA7" w:rsidRDefault="00942DA7" w:rsidP="00942DA7">
      <w:pPr>
        <w:jc w:val="both"/>
      </w:pPr>
      <w:r w:rsidRPr="00942DA7">
        <w:t>A helyi önkormányzat költségvetési rendeletében a működési és felhalmozási bevételi és kiadási előirányzatok egyenlegét külön-külön állapítja meg (hiány vagy többlet). 2013. évtől a rendeletben működési költségvetésre hiány nem tervezhető. Hiányon az előző évek pénzmaradványának igénybevétele, illetve a hitelviszonyt megtestesítő értékpapírok értékesítéséből, beváltásából származó bevételek után is még fennálló hiányt értjük.</w:t>
      </w:r>
    </w:p>
    <w:p w:rsidR="00942DA7" w:rsidRPr="00942DA7" w:rsidRDefault="00942DA7" w:rsidP="00942DA7">
      <w:pPr>
        <w:rPr>
          <w:color w:val="FF0000"/>
        </w:rPr>
      </w:pPr>
    </w:p>
    <w:p w:rsidR="00942DA7" w:rsidRPr="00942DA7" w:rsidRDefault="00942DA7" w:rsidP="00942DA7">
      <w:pPr>
        <w:rPr>
          <w:u w:val="single"/>
        </w:rPr>
      </w:pPr>
      <w:r w:rsidRPr="00942DA7">
        <w:rPr>
          <w:u w:val="single"/>
        </w:rPr>
        <w:t>Tájékoztató táblák, a költségvetés mellékletei:</w:t>
      </w:r>
    </w:p>
    <w:p w:rsidR="00942DA7" w:rsidRPr="00942DA7" w:rsidRDefault="00942DA7" w:rsidP="00942DA7"/>
    <w:p w:rsidR="00942DA7" w:rsidRPr="00942DA7" w:rsidRDefault="00942DA7" w:rsidP="00942DA7">
      <w:pPr>
        <w:jc w:val="both"/>
      </w:pPr>
      <w:r w:rsidRPr="00942DA7">
        <w:t>Az önkormányzat összevont mérlegét, melyet az előterjesztéshez csatolt 1. sz. kimutatás, a többéves kihatással járó döntések előirányzatait éves bontásban, melyet a 2. sz. kimutatás, a közvetett támogatásokat, a 3. sz. kimutatás, az előirányzat-felhasználási tervezet a 4. sz. kimutatás tartalmazza.</w:t>
      </w:r>
    </w:p>
    <w:p w:rsidR="00942DA7" w:rsidRPr="00942DA7" w:rsidRDefault="00942DA7" w:rsidP="00942DA7">
      <w:pPr>
        <w:jc w:val="both"/>
      </w:pPr>
      <w:r w:rsidRPr="00942DA7">
        <w:t xml:space="preserve">A költségvetési rendelet-tervezet 1. melléklete tartalmazza az önkormányzat összes bevételét kiemelt </w:t>
      </w:r>
      <w:proofErr w:type="spellStart"/>
      <w:r w:rsidRPr="00942DA7">
        <w:t>előirányzatonként</w:t>
      </w:r>
      <w:proofErr w:type="spellEnd"/>
      <w:r w:rsidRPr="00942DA7">
        <w:t xml:space="preserve">, 2. melléklete az önkormányzat összes kiadását előirányzat-csoportok és kiemelt előirányzatok szerinti bontásban, 3. melléklete a költségvetési egyenleget, valamint a hiány finanszírozását, 4. és 5. melléklete az európai uniós forrásból finanszírozott támogatással megvalósuló programok, projektek bevételét és kiadását, 6. melléklete a beruházásokat és felújításokat, 7. melléklete a stabilitási törvényben meghatározott adatokat. A 7. számú mellékletben a Magyarország gazdasági stabilitási törvényben meghatározott, 2019. évi adósságot keletkeztető ügyletek felső határához tervezett bevételek az előző évben tervezett adatoktól eltérnek, mivel a tárgyévre a tervezettnél magasabb iparűzési adót várunk, a bérleti díjak és a térítési díjak bevételét igazítottuk a reálisan várható bevételekhez. </w:t>
      </w:r>
    </w:p>
    <w:p w:rsidR="00942DA7" w:rsidRPr="00942DA7" w:rsidRDefault="00942DA7" w:rsidP="00942DA7">
      <w:pPr>
        <w:jc w:val="both"/>
      </w:pPr>
    </w:p>
    <w:p w:rsidR="00942DA7" w:rsidRPr="00942DA7" w:rsidRDefault="00942DA7" w:rsidP="00942DA7"/>
    <w:p w:rsidR="00942DA7" w:rsidRPr="00942DA7" w:rsidRDefault="00942DA7" w:rsidP="00942DA7">
      <w:pPr>
        <w:tabs>
          <w:tab w:val="center" w:pos="5954"/>
        </w:tabs>
      </w:pPr>
      <w:r w:rsidRPr="00942DA7">
        <w:t>Tabdi, 2019. február 12.</w:t>
      </w:r>
    </w:p>
    <w:p w:rsidR="00942DA7" w:rsidRPr="00942DA7" w:rsidRDefault="00942DA7" w:rsidP="00942DA7">
      <w:pPr>
        <w:tabs>
          <w:tab w:val="center" w:pos="5954"/>
        </w:tabs>
        <w:jc w:val="both"/>
        <w:rPr>
          <w:sz w:val="18"/>
          <w:szCs w:val="18"/>
        </w:rPr>
      </w:pPr>
    </w:p>
    <w:p w:rsidR="00942DA7" w:rsidRPr="00942DA7" w:rsidRDefault="00942DA7" w:rsidP="00942DA7">
      <w:pPr>
        <w:tabs>
          <w:tab w:val="center" w:pos="5954"/>
        </w:tabs>
        <w:jc w:val="both"/>
      </w:pPr>
      <w:r w:rsidRPr="00942DA7">
        <w:tab/>
        <w:t>Fábián Sándor</w:t>
      </w:r>
    </w:p>
    <w:p w:rsidR="00942DA7" w:rsidRPr="00942DA7" w:rsidRDefault="00942DA7" w:rsidP="00942DA7">
      <w:pPr>
        <w:tabs>
          <w:tab w:val="center" w:pos="5954"/>
        </w:tabs>
        <w:jc w:val="both"/>
      </w:pPr>
      <w:r w:rsidRPr="00942DA7">
        <w:tab/>
        <w:t>polgármester</w:t>
      </w:r>
    </w:p>
    <w:p w:rsidR="00942DA7" w:rsidRPr="00942DA7" w:rsidRDefault="00942DA7" w:rsidP="00942DA7">
      <w:pPr>
        <w:tabs>
          <w:tab w:val="center" w:pos="5954"/>
        </w:tabs>
        <w:jc w:val="both"/>
        <w:rPr>
          <w:sz w:val="18"/>
          <w:szCs w:val="18"/>
        </w:rPr>
      </w:pPr>
    </w:p>
    <w:p w:rsidR="00942DA7" w:rsidRPr="00942DA7" w:rsidRDefault="00942DA7" w:rsidP="00942DA7">
      <w:pPr>
        <w:tabs>
          <w:tab w:val="center" w:pos="5954"/>
        </w:tabs>
        <w:jc w:val="right"/>
        <w:rPr>
          <w:sz w:val="18"/>
          <w:szCs w:val="18"/>
        </w:rPr>
      </w:pPr>
      <w:r w:rsidRPr="00942DA7">
        <w:rPr>
          <w:sz w:val="18"/>
          <w:szCs w:val="18"/>
        </w:rPr>
        <w:t>1. sz. kimutatás</w:t>
      </w:r>
    </w:p>
    <w:p w:rsidR="00942DA7" w:rsidRPr="00942DA7" w:rsidRDefault="00942DA7" w:rsidP="00942DA7">
      <w:pPr>
        <w:jc w:val="center"/>
        <w:rPr>
          <w:sz w:val="18"/>
          <w:szCs w:val="18"/>
          <w:u w:val="single"/>
        </w:rPr>
      </w:pPr>
    </w:p>
    <w:p w:rsidR="00942DA7" w:rsidRPr="00942DA7" w:rsidRDefault="00942DA7" w:rsidP="00942DA7">
      <w:pPr>
        <w:jc w:val="center"/>
        <w:rPr>
          <w:sz w:val="18"/>
          <w:szCs w:val="18"/>
          <w:u w:val="single"/>
        </w:rPr>
      </w:pPr>
      <w:r w:rsidRPr="00942DA7">
        <w:rPr>
          <w:sz w:val="18"/>
          <w:szCs w:val="18"/>
          <w:u w:val="single"/>
        </w:rPr>
        <w:t>TABDI KÖZSÉGI ÖNKORMÁNYZAT 2019. ÉVI KÖLTSÉGVETÉSÉNEK</w:t>
      </w:r>
    </w:p>
    <w:p w:rsidR="00942DA7" w:rsidRPr="00942DA7" w:rsidRDefault="00942DA7" w:rsidP="00942DA7">
      <w:pPr>
        <w:jc w:val="center"/>
        <w:rPr>
          <w:sz w:val="18"/>
          <w:szCs w:val="18"/>
          <w:u w:val="single"/>
        </w:rPr>
      </w:pPr>
      <w:r w:rsidRPr="00942DA7">
        <w:rPr>
          <w:sz w:val="18"/>
          <w:szCs w:val="18"/>
          <w:u w:val="single"/>
        </w:rPr>
        <w:t xml:space="preserve"> ÖSSZEVONT MÉRLEGE</w:t>
      </w:r>
    </w:p>
    <w:p w:rsidR="00942DA7" w:rsidRPr="00942DA7" w:rsidRDefault="00942DA7" w:rsidP="00942DA7">
      <w:pPr>
        <w:jc w:val="center"/>
        <w:rPr>
          <w:sz w:val="18"/>
          <w:szCs w:val="18"/>
        </w:rPr>
      </w:pP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t>Forintban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4492"/>
        <w:gridCol w:w="1416"/>
        <w:gridCol w:w="1495"/>
        <w:gridCol w:w="1416"/>
      </w:tblGrid>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u w:val="single"/>
              </w:rPr>
            </w:pP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lastRenderedPageBreak/>
              <w:t>MEGNEVEZÉS</w:t>
            </w:r>
          </w:p>
          <w:p w:rsidR="00942DA7" w:rsidRPr="00942DA7" w:rsidRDefault="00942DA7" w:rsidP="00942DA7">
            <w:pPr>
              <w:jc w:val="center"/>
              <w:rPr>
                <w:sz w:val="18"/>
                <w:szCs w:val="18"/>
              </w:rPr>
            </w:pP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lastRenderedPageBreak/>
              <w:t>Működési célú</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lastRenderedPageBreak/>
              <w:t>Felhalmozási célú</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lastRenderedPageBreak/>
              <w:t>Összesen</w:t>
            </w:r>
          </w:p>
        </w:tc>
      </w:tr>
      <w:tr w:rsidR="00942DA7" w:rsidRPr="00942DA7" w:rsidTr="004B68CB">
        <w:tc>
          <w:tcPr>
            <w:tcW w:w="9288" w:type="dxa"/>
            <w:gridSpan w:val="5"/>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lastRenderedPageBreak/>
              <w:t>BEVÉTELEK</w:t>
            </w:r>
          </w:p>
          <w:p w:rsidR="00942DA7" w:rsidRPr="00942DA7" w:rsidRDefault="00942DA7" w:rsidP="00942DA7">
            <w:pPr>
              <w:jc w:val="center"/>
              <w:rPr>
                <w:sz w:val="18"/>
                <w:szCs w:val="18"/>
              </w:rPr>
            </w:pP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1</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Központi költségvetési támogatás</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76.407.944</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76.407.944</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.2</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Működési és felhalmozási célú támogatások</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40.596.034</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102.430.374</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143.026.408</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3</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Közhatalmi bevétel</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47.500.000</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47.500.000</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4</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Intézményi bevétel</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12.000</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12.000</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5.</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Egyéb működési bevétel</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5.816.306</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5.816.306</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5</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Tárgyi eszköz, immateriális javak értékesítése</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6</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Pénzügyi befektetés bevétele</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7</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Átvett pénzeszközök</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8</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Kapott kölcsön és kölcsön visszatérülés</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9</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Kamat</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300.000</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300.000</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Összesen</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170.632.284</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102.430.374</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273.062.658</w:t>
            </w:r>
          </w:p>
        </w:tc>
      </w:tr>
      <w:tr w:rsidR="00942DA7" w:rsidRPr="00942DA7" w:rsidTr="004B68CB">
        <w:tc>
          <w:tcPr>
            <w:tcW w:w="9288" w:type="dxa"/>
            <w:gridSpan w:val="5"/>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KIADÁSOK</w:t>
            </w:r>
          </w:p>
          <w:p w:rsidR="00942DA7" w:rsidRPr="00942DA7" w:rsidRDefault="00942DA7" w:rsidP="00942DA7">
            <w:pPr>
              <w:jc w:val="center"/>
              <w:rPr>
                <w:sz w:val="18"/>
                <w:szCs w:val="18"/>
              </w:rPr>
            </w:pP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1</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Személyi juttatások</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94.810.798</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94.810.798</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2</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 xml:space="preserve">Munkaadót terhelő járulék és </w:t>
            </w:r>
            <w:proofErr w:type="spellStart"/>
            <w:r w:rsidRPr="00942DA7">
              <w:rPr>
                <w:sz w:val="18"/>
                <w:szCs w:val="18"/>
              </w:rPr>
              <w:t>szoc</w:t>
            </w:r>
            <w:proofErr w:type="spellEnd"/>
            <w:r w:rsidRPr="00942DA7">
              <w:rPr>
                <w:sz w:val="18"/>
                <w:szCs w:val="18"/>
              </w:rPr>
              <w:t>. hoz. adó</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17.818.489</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17.818.489</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3</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Dologi kiadások</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66.949.854</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66.949.854</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4</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Ellátottak pénzbeli juttatása</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1.064.320</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1.064.320</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5</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Egyéb működési célú kiadások</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2.476.170</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2.476.170</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6</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Beruházás</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312.314.370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312.314.370</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7</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Felújítás</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8</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Egyéb felhalmozási célú kiadás</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9</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Kölcsön nyújtása és törlesztése</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10</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Hitel visszafizetése</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Rövid lejáratú hitel</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Hosszú lejáratú hitel</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11</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Értékpapír műveletek, pénzügyi befektetések</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12</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 xml:space="preserve">2019. évi állami tám. megelőlegezés </w:t>
            </w:r>
            <w:proofErr w:type="spellStart"/>
            <w:r w:rsidRPr="00942DA7">
              <w:rPr>
                <w:sz w:val="18"/>
                <w:szCs w:val="18"/>
              </w:rPr>
              <w:t>v.fiz</w:t>
            </w:r>
            <w:proofErr w:type="spellEnd"/>
            <w:r w:rsidRPr="00942DA7">
              <w:rPr>
                <w:sz w:val="18"/>
                <w:szCs w:val="18"/>
              </w:rPr>
              <w:t>.</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2.779.168</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2.779.168</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13</w:t>
            </w: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Tartalékok</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10.000.000</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13.214.444</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23.214.444</w:t>
            </w:r>
          </w:p>
        </w:tc>
      </w:tr>
      <w:tr w:rsidR="00942DA7" w:rsidRPr="00942DA7" w:rsidTr="004B68CB">
        <w:tc>
          <w:tcPr>
            <w:tcW w:w="469"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4492"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Összesen</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195.898.799</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325.528.814</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521.427.613</w:t>
            </w:r>
          </w:p>
        </w:tc>
      </w:tr>
      <w:tr w:rsidR="00942DA7" w:rsidRPr="00942DA7" w:rsidTr="004B68CB">
        <w:tc>
          <w:tcPr>
            <w:tcW w:w="4961" w:type="dxa"/>
            <w:gridSpan w:val="2"/>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b/>
                <w:i/>
                <w:sz w:val="18"/>
                <w:szCs w:val="18"/>
              </w:rPr>
            </w:pPr>
            <w:r w:rsidRPr="00942DA7">
              <w:rPr>
                <w:b/>
                <w:i/>
                <w:sz w:val="18"/>
                <w:szCs w:val="18"/>
              </w:rPr>
              <w:t>Hiány</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i/>
                <w:sz w:val="18"/>
                <w:szCs w:val="18"/>
              </w:rPr>
            </w:pPr>
            <w:r w:rsidRPr="00942DA7">
              <w:rPr>
                <w:b/>
                <w:i/>
                <w:sz w:val="18"/>
                <w:szCs w:val="18"/>
              </w:rPr>
              <w:t>25.266.515</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i/>
                <w:sz w:val="18"/>
                <w:szCs w:val="18"/>
              </w:rPr>
            </w:pPr>
            <w:r w:rsidRPr="00942DA7">
              <w:rPr>
                <w:b/>
                <w:i/>
                <w:sz w:val="18"/>
                <w:szCs w:val="18"/>
              </w:rPr>
              <w:t>223.098.440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i/>
                <w:sz w:val="18"/>
                <w:szCs w:val="18"/>
              </w:rPr>
            </w:pPr>
            <w:r w:rsidRPr="00942DA7">
              <w:rPr>
                <w:b/>
                <w:i/>
                <w:sz w:val="18"/>
                <w:szCs w:val="18"/>
              </w:rPr>
              <w:t>248.364.955</w:t>
            </w:r>
          </w:p>
        </w:tc>
      </w:tr>
      <w:tr w:rsidR="00942DA7" w:rsidRPr="00942DA7" w:rsidTr="004B68CB">
        <w:tc>
          <w:tcPr>
            <w:tcW w:w="4961" w:type="dxa"/>
            <w:gridSpan w:val="2"/>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b/>
                <w:i/>
                <w:sz w:val="18"/>
                <w:szCs w:val="18"/>
              </w:rPr>
            </w:pPr>
            <w:r w:rsidRPr="00942DA7">
              <w:rPr>
                <w:b/>
                <w:i/>
                <w:sz w:val="18"/>
                <w:szCs w:val="18"/>
              </w:rPr>
              <w:t>Többlet</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i/>
                <w:sz w:val="18"/>
                <w:szCs w:val="18"/>
              </w:rPr>
            </w:pP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i/>
                <w:sz w:val="18"/>
                <w:szCs w:val="18"/>
              </w:rPr>
            </w:pPr>
            <w:r w:rsidRPr="00942DA7">
              <w:rPr>
                <w:b/>
                <w:i/>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i/>
                <w:sz w:val="18"/>
                <w:szCs w:val="18"/>
              </w:rPr>
            </w:pPr>
            <w:r w:rsidRPr="00942DA7">
              <w:rPr>
                <w:b/>
                <w:i/>
                <w:sz w:val="18"/>
                <w:szCs w:val="18"/>
              </w:rPr>
              <w:t>0</w:t>
            </w:r>
          </w:p>
        </w:tc>
      </w:tr>
      <w:tr w:rsidR="00942DA7" w:rsidRPr="00942DA7" w:rsidTr="004B68CB">
        <w:trPr>
          <w:trHeight w:val="543"/>
        </w:trPr>
        <w:tc>
          <w:tcPr>
            <w:tcW w:w="9288" w:type="dxa"/>
            <w:gridSpan w:val="5"/>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caps/>
                <w:sz w:val="18"/>
                <w:szCs w:val="18"/>
              </w:rPr>
            </w:pPr>
          </w:p>
          <w:p w:rsidR="00942DA7" w:rsidRPr="00942DA7" w:rsidRDefault="00942DA7" w:rsidP="00942DA7">
            <w:pPr>
              <w:jc w:val="center"/>
              <w:rPr>
                <w:caps/>
                <w:sz w:val="18"/>
                <w:szCs w:val="18"/>
              </w:rPr>
            </w:pPr>
            <w:r w:rsidRPr="00942DA7">
              <w:rPr>
                <w:caps/>
                <w:sz w:val="18"/>
                <w:szCs w:val="18"/>
              </w:rPr>
              <w:t>hiány finanszírozása</w:t>
            </w:r>
          </w:p>
        </w:tc>
      </w:tr>
      <w:tr w:rsidR="00942DA7" w:rsidRPr="00942DA7" w:rsidTr="004B68CB">
        <w:tc>
          <w:tcPr>
            <w:tcW w:w="4961" w:type="dxa"/>
            <w:gridSpan w:val="2"/>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p>
          <w:p w:rsidR="00942DA7" w:rsidRPr="00942DA7" w:rsidRDefault="00942DA7" w:rsidP="00942DA7">
            <w:pPr>
              <w:jc w:val="both"/>
              <w:rPr>
                <w:sz w:val="18"/>
                <w:szCs w:val="18"/>
              </w:rPr>
            </w:pPr>
            <w:r w:rsidRPr="00942DA7">
              <w:rPr>
                <w:sz w:val="18"/>
                <w:szCs w:val="18"/>
              </w:rPr>
              <w:t>Működési többlet felhalmozási célú igénybevétele</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0</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0</w:t>
            </w:r>
          </w:p>
        </w:tc>
      </w:tr>
      <w:tr w:rsidR="00942DA7" w:rsidRPr="00942DA7" w:rsidTr="004B68CB">
        <w:tc>
          <w:tcPr>
            <w:tcW w:w="4961" w:type="dxa"/>
            <w:gridSpan w:val="2"/>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sz w:val="18"/>
                <w:szCs w:val="18"/>
              </w:rPr>
            </w:pPr>
            <w:r w:rsidRPr="00942DA7">
              <w:rPr>
                <w:sz w:val="18"/>
                <w:szCs w:val="18"/>
              </w:rPr>
              <w:t xml:space="preserve">Előző </w:t>
            </w:r>
            <w:proofErr w:type="gramStart"/>
            <w:r w:rsidRPr="00942DA7">
              <w:rPr>
                <w:sz w:val="18"/>
                <w:szCs w:val="18"/>
              </w:rPr>
              <w:t>évi  maradvány</w:t>
            </w:r>
            <w:proofErr w:type="gramEnd"/>
            <w:r w:rsidRPr="00942DA7">
              <w:rPr>
                <w:sz w:val="18"/>
                <w:szCs w:val="18"/>
              </w:rPr>
              <w:t xml:space="preserve"> igénybevétele</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25.266.515</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223.098.440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248.364.955</w:t>
            </w:r>
          </w:p>
        </w:tc>
      </w:tr>
      <w:tr w:rsidR="00942DA7" w:rsidRPr="00942DA7" w:rsidTr="004B68CB">
        <w:tc>
          <w:tcPr>
            <w:tcW w:w="4961" w:type="dxa"/>
            <w:gridSpan w:val="2"/>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rPr>
                <w:b/>
                <w:i/>
                <w:sz w:val="18"/>
                <w:szCs w:val="18"/>
              </w:rPr>
            </w:pPr>
            <w:r w:rsidRPr="00942DA7">
              <w:rPr>
                <w:b/>
                <w:i/>
                <w:sz w:val="18"/>
                <w:szCs w:val="18"/>
              </w:rPr>
              <w:t>Mindösszesen</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i/>
                <w:sz w:val="18"/>
                <w:szCs w:val="18"/>
              </w:rPr>
            </w:pPr>
            <w:r w:rsidRPr="00942DA7">
              <w:rPr>
                <w:b/>
                <w:i/>
                <w:sz w:val="18"/>
                <w:szCs w:val="18"/>
              </w:rPr>
              <w:t>25.266.515</w:t>
            </w:r>
          </w:p>
        </w:tc>
        <w:tc>
          <w:tcPr>
            <w:tcW w:w="149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i/>
                <w:sz w:val="18"/>
                <w:szCs w:val="18"/>
              </w:rPr>
            </w:pPr>
            <w:r w:rsidRPr="00942DA7">
              <w:rPr>
                <w:b/>
                <w:i/>
                <w:sz w:val="18"/>
                <w:szCs w:val="18"/>
              </w:rPr>
              <w:t>223.098.440</w:t>
            </w:r>
          </w:p>
        </w:tc>
        <w:tc>
          <w:tcPr>
            <w:tcW w:w="14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i/>
                <w:sz w:val="18"/>
                <w:szCs w:val="18"/>
              </w:rPr>
            </w:pPr>
            <w:r w:rsidRPr="00942DA7">
              <w:rPr>
                <w:b/>
                <w:i/>
                <w:sz w:val="18"/>
                <w:szCs w:val="18"/>
              </w:rPr>
              <w:t>248.364.955</w:t>
            </w:r>
          </w:p>
        </w:tc>
      </w:tr>
    </w:tbl>
    <w:p w:rsidR="00942DA7" w:rsidRPr="00942DA7" w:rsidRDefault="00942DA7" w:rsidP="00942DA7">
      <w:pPr>
        <w:rPr>
          <w:sz w:val="18"/>
          <w:szCs w:val="18"/>
        </w:rPr>
      </w:pPr>
    </w:p>
    <w:p w:rsidR="00942DA7" w:rsidRPr="00942DA7" w:rsidRDefault="00942DA7" w:rsidP="00942DA7">
      <w:pPr>
        <w:rPr>
          <w:sz w:val="18"/>
          <w:szCs w:val="18"/>
        </w:rPr>
      </w:pPr>
    </w:p>
    <w:p w:rsidR="00942DA7" w:rsidRPr="00942DA7" w:rsidRDefault="00942DA7" w:rsidP="00942DA7">
      <w:pPr>
        <w:rPr>
          <w:sz w:val="18"/>
          <w:szCs w:val="18"/>
        </w:rPr>
      </w:pPr>
    </w:p>
    <w:p w:rsidR="00942DA7" w:rsidRPr="00942DA7" w:rsidRDefault="00942DA7" w:rsidP="00942DA7">
      <w:pPr>
        <w:rPr>
          <w:sz w:val="18"/>
          <w:szCs w:val="18"/>
        </w:rPr>
      </w:pPr>
    </w:p>
    <w:p w:rsidR="00942DA7" w:rsidRPr="00942DA7" w:rsidRDefault="00942DA7" w:rsidP="00942DA7">
      <w:pPr>
        <w:rPr>
          <w:sz w:val="18"/>
          <w:szCs w:val="18"/>
        </w:rPr>
      </w:pPr>
    </w:p>
    <w:p w:rsidR="00942DA7" w:rsidRPr="00942DA7" w:rsidRDefault="00942DA7" w:rsidP="00942DA7">
      <w:pPr>
        <w:rPr>
          <w:sz w:val="18"/>
          <w:szCs w:val="18"/>
        </w:rPr>
      </w:pPr>
    </w:p>
    <w:p w:rsidR="00942DA7" w:rsidRPr="00942DA7" w:rsidRDefault="00942DA7" w:rsidP="00942DA7">
      <w:pPr>
        <w:rPr>
          <w:sz w:val="18"/>
          <w:szCs w:val="18"/>
        </w:rPr>
      </w:pPr>
    </w:p>
    <w:p w:rsidR="00942DA7" w:rsidRPr="00942DA7" w:rsidRDefault="00942DA7" w:rsidP="00942DA7">
      <w:pPr>
        <w:rPr>
          <w:sz w:val="18"/>
          <w:szCs w:val="18"/>
        </w:rPr>
      </w:pPr>
    </w:p>
    <w:p w:rsidR="00942DA7" w:rsidRPr="00942DA7" w:rsidRDefault="00942DA7" w:rsidP="00942DA7">
      <w:pPr>
        <w:rPr>
          <w:sz w:val="18"/>
          <w:szCs w:val="18"/>
        </w:rPr>
      </w:pPr>
    </w:p>
    <w:p w:rsidR="00942DA7" w:rsidRPr="00942DA7" w:rsidRDefault="00942DA7" w:rsidP="00942DA7">
      <w:pPr>
        <w:rPr>
          <w:sz w:val="18"/>
          <w:szCs w:val="18"/>
        </w:rPr>
      </w:pPr>
    </w:p>
    <w:p w:rsidR="00942DA7" w:rsidRPr="00942DA7" w:rsidRDefault="00942DA7" w:rsidP="00942DA7">
      <w:pPr>
        <w:rPr>
          <w:sz w:val="18"/>
          <w:szCs w:val="18"/>
        </w:rPr>
      </w:pPr>
    </w:p>
    <w:p w:rsidR="00942DA7" w:rsidRPr="00942DA7" w:rsidRDefault="00942DA7" w:rsidP="00942DA7">
      <w:pPr>
        <w:rPr>
          <w:sz w:val="18"/>
          <w:szCs w:val="18"/>
        </w:rPr>
      </w:pPr>
    </w:p>
    <w:p w:rsidR="00942DA7" w:rsidRPr="00942DA7" w:rsidRDefault="00942DA7" w:rsidP="00942DA7">
      <w:pPr>
        <w:rPr>
          <w:sz w:val="18"/>
          <w:szCs w:val="18"/>
        </w:rPr>
      </w:pPr>
    </w:p>
    <w:p w:rsidR="00942DA7" w:rsidRPr="00942DA7" w:rsidRDefault="00942DA7" w:rsidP="00942DA7">
      <w:pPr>
        <w:rPr>
          <w:sz w:val="18"/>
          <w:szCs w:val="18"/>
        </w:rPr>
      </w:pPr>
    </w:p>
    <w:p w:rsidR="00942DA7" w:rsidRPr="00942DA7" w:rsidRDefault="00942DA7" w:rsidP="00942DA7">
      <w:pPr>
        <w:rPr>
          <w:sz w:val="18"/>
          <w:szCs w:val="18"/>
        </w:rPr>
      </w:pPr>
    </w:p>
    <w:p w:rsidR="00942DA7" w:rsidRPr="00942DA7" w:rsidRDefault="00942DA7" w:rsidP="00942DA7">
      <w:pPr>
        <w:rPr>
          <w:sz w:val="18"/>
          <w:szCs w:val="18"/>
        </w:rPr>
      </w:pPr>
    </w:p>
    <w:p w:rsidR="00942DA7" w:rsidRPr="00942DA7" w:rsidRDefault="00942DA7" w:rsidP="00942DA7">
      <w:pPr>
        <w:rPr>
          <w:sz w:val="18"/>
          <w:szCs w:val="18"/>
        </w:rPr>
      </w:pPr>
    </w:p>
    <w:p w:rsidR="00942DA7" w:rsidRPr="00942DA7" w:rsidRDefault="00942DA7" w:rsidP="00942DA7">
      <w:pPr>
        <w:jc w:val="right"/>
        <w:rPr>
          <w:sz w:val="18"/>
          <w:szCs w:val="18"/>
        </w:rPr>
      </w:pPr>
      <w:r w:rsidRPr="00942DA7">
        <w:rPr>
          <w:sz w:val="18"/>
          <w:szCs w:val="18"/>
        </w:rPr>
        <w:t>2. sz. kimutatás</w:t>
      </w:r>
    </w:p>
    <w:p w:rsidR="00942DA7" w:rsidRPr="00942DA7" w:rsidRDefault="00942DA7" w:rsidP="00942DA7">
      <w:pPr>
        <w:jc w:val="right"/>
        <w:rPr>
          <w:sz w:val="18"/>
          <w:szCs w:val="18"/>
        </w:rPr>
      </w:pPr>
    </w:p>
    <w:p w:rsidR="00942DA7" w:rsidRPr="00942DA7" w:rsidRDefault="00942DA7" w:rsidP="00942DA7">
      <w:pPr>
        <w:jc w:val="center"/>
        <w:rPr>
          <w:sz w:val="18"/>
          <w:szCs w:val="18"/>
          <w:u w:val="single"/>
        </w:rPr>
      </w:pPr>
      <w:r w:rsidRPr="00942DA7">
        <w:rPr>
          <w:sz w:val="18"/>
          <w:szCs w:val="18"/>
          <w:u w:val="single"/>
        </w:rPr>
        <w:t>TABDI KÖZSÉGI ÖNKORMÁNYZAT TÖBBÉVES KIHATÁSSAL JÁRÓ DÖNTÉSEINEK ELŐIRÁNYZATAI ÉVES BONTÁSBAN</w:t>
      </w:r>
    </w:p>
    <w:p w:rsidR="00942DA7" w:rsidRPr="00942DA7" w:rsidRDefault="00942DA7" w:rsidP="00942DA7">
      <w:pPr>
        <w:jc w:val="center"/>
        <w:rPr>
          <w:sz w:val="18"/>
          <w:szCs w:val="18"/>
        </w:rPr>
      </w:pPr>
      <w:r w:rsidRPr="00942DA7">
        <w:rPr>
          <w:sz w:val="18"/>
          <w:szCs w:val="18"/>
        </w:rPr>
        <w:t>2019.</w:t>
      </w:r>
    </w:p>
    <w:p w:rsidR="00942DA7" w:rsidRPr="00942DA7" w:rsidRDefault="00942DA7" w:rsidP="00942DA7">
      <w:pPr>
        <w:jc w:val="both"/>
        <w:rPr>
          <w:sz w:val="18"/>
          <w:szCs w:val="18"/>
        </w:rPr>
      </w:pPr>
    </w:p>
    <w:p w:rsidR="00942DA7" w:rsidRPr="00942DA7" w:rsidRDefault="00942DA7" w:rsidP="00942DA7">
      <w:pPr>
        <w:jc w:val="right"/>
        <w:rPr>
          <w:sz w:val="18"/>
          <w:szCs w:val="18"/>
        </w:rPr>
      </w:pPr>
      <w:r w:rsidRPr="00942DA7">
        <w:rPr>
          <w:sz w:val="18"/>
          <w:szCs w:val="18"/>
        </w:rPr>
        <w:lastRenderedPageBreak/>
        <w:t>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5777"/>
        <w:gridCol w:w="1428"/>
        <w:gridCol w:w="1346"/>
      </w:tblGrid>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MEGNEVEZÉS</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Tervadat</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Tényadat</w:t>
            </w: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b/>
                <w:i/>
                <w:sz w:val="18"/>
                <w:szCs w:val="18"/>
              </w:rPr>
            </w:pPr>
            <w:r w:rsidRPr="00942DA7">
              <w:rPr>
                <w:b/>
                <w:i/>
                <w:sz w:val="18"/>
                <w:szCs w:val="18"/>
              </w:rPr>
              <w:t>1.</w:t>
            </w: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i/>
                <w:sz w:val="18"/>
                <w:szCs w:val="18"/>
              </w:rPr>
            </w:pPr>
            <w:r w:rsidRPr="00942DA7">
              <w:rPr>
                <w:b/>
                <w:i/>
                <w:sz w:val="18"/>
                <w:szCs w:val="18"/>
              </w:rPr>
              <w:t>Beruházások</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i/>
                <w:sz w:val="18"/>
                <w:szCs w:val="18"/>
              </w:rPr>
            </w:pPr>
            <w:r w:rsidRPr="00942DA7">
              <w:rPr>
                <w:b/>
                <w:i/>
                <w:sz w:val="18"/>
                <w:szCs w:val="18"/>
              </w:rPr>
              <w:t>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b/>
                <w:i/>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b/>
                <w:i/>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TOP-1.1.1-16 Ipari park beruházás</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b/>
                <w:i/>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előző évben</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5.867.727</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b/>
                <w:i/>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sz w:val="18"/>
                <w:szCs w:val="18"/>
              </w:rPr>
            </w:pPr>
            <w:r w:rsidRPr="00942DA7">
              <w:rPr>
                <w:b/>
                <w:sz w:val="18"/>
                <w:szCs w:val="18"/>
              </w:rPr>
              <w:t>tárgyévben</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sz w:val="18"/>
                <w:szCs w:val="18"/>
              </w:rPr>
            </w:pPr>
            <w:r w:rsidRPr="00942DA7">
              <w:rPr>
                <w:b/>
                <w:sz w:val="18"/>
                <w:szCs w:val="18"/>
              </w:rPr>
              <w:t>3.182.900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b/>
                <w:i/>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következő években</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117.819.373</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b/>
                <w:i/>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2020</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117.819.373</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b/>
                <w:i/>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VP6-7.2.1 Hátsó elkerülő út beruházás</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előző évben</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3.575.050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i/>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sz w:val="18"/>
                <w:szCs w:val="18"/>
              </w:rPr>
            </w:pPr>
            <w:r w:rsidRPr="00942DA7">
              <w:rPr>
                <w:b/>
                <w:sz w:val="18"/>
                <w:szCs w:val="18"/>
              </w:rPr>
              <w:t>tárgyévben</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sz w:val="18"/>
                <w:szCs w:val="18"/>
              </w:rPr>
            </w:pPr>
            <w:r w:rsidRPr="00942DA7">
              <w:rPr>
                <w:b/>
                <w:sz w:val="18"/>
                <w:szCs w:val="18"/>
              </w:rPr>
              <w:t>46.027.266</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b/>
                <w:i/>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TOP-4.2.1-15 Szociális alapszolgáltatások beruházás</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előző évben</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1.559.473</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i/>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sz w:val="18"/>
                <w:szCs w:val="18"/>
              </w:rPr>
            </w:pPr>
            <w:r w:rsidRPr="00942DA7">
              <w:rPr>
                <w:b/>
                <w:sz w:val="18"/>
                <w:szCs w:val="18"/>
              </w:rPr>
              <w:t>tárgyévben</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sz w:val="18"/>
                <w:szCs w:val="18"/>
              </w:rPr>
            </w:pPr>
            <w:r w:rsidRPr="00942DA7">
              <w:rPr>
                <w:b/>
                <w:sz w:val="18"/>
                <w:szCs w:val="18"/>
              </w:rPr>
              <w:t>38.702.412</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b/>
                <w:i/>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b/>
                <w:i/>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TOP-3.1.1-16 Fenntartható közlekedésfejlesztés</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b/>
                <w:i/>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előző évben</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60.000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sz w:val="18"/>
                <w:szCs w:val="18"/>
              </w:rPr>
            </w:pPr>
            <w:r w:rsidRPr="00942DA7">
              <w:rPr>
                <w:b/>
                <w:sz w:val="18"/>
                <w:szCs w:val="18"/>
              </w:rPr>
              <w:t>tárgyévben</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sz w:val="18"/>
                <w:szCs w:val="18"/>
              </w:rPr>
            </w:pPr>
            <w:r w:rsidRPr="00942DA7">
              <w:rPr>
                <w:b/>
                <w:sz w:val="18"/>
                <w:szCs w:val="18"/>
              </w:rPr>
              <w:t>41.427.128</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i/>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TOP-3.2.1-16 Orvosi rendelő energetika</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b/>
                <w:i/>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előző évben</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51.492</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sz w:val="18"/>
                <w:szCs w:val="18"/>
              </w:rPr>
            </w:pPr>
            <w:r w:rsidRPr="00942DA7">
              <w:rPr>
                <w:b/>
                <w:sz w:val="18"/>
                <w:szCs w:val="18"/>
              </w:rPr>
              <w:t>tárgyévben</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sz w:val="18"/>
                <w:szCs w:val="18"/>
              </w:rPr>
            </w:pPr>
            <w:r w:rsidRPr="00942DA7">
              <w:rPr>
                <w:b/>
                <w:sz w:val="18"/>
                <w:szCs w:val="18"/>
              </w:rPr>
              <w:t>13.101.225</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TOP-4.1.1-16 Orvosi rendelő felújítása</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előző évben</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129.998</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i/>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sz w:val="18"/>
                <w:szCs w:val="18"/>
              </w:rPr>
            </w:pPr>
            <w:r w:rsidRPr="00942DA7">
              <w:rPr>
                <w:b/>
                <w:sz w:val="18"/>
                <w:szCs w:val="18"/>
              </w:rPr>
              <w:t>tárgyévben</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sz w:val="18"/>
                <w:szCs w:val="18"/>
              </w:rPr>
            </w:pPr>
            <w:r w:rsidRPr="00942DA7">
              <w:rPr>
                <w:b/>
                <w:sz w:val="18"/>
                <w:szCs w:val="18"/>
              </w:rPr>
              <w:t>14.892.755</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b/>
                <w:i/>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VP6-19.2.1-91.3.-17 Sportöltöző akadálymentesítése</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előző évben</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40.000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i/>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sz w:val="18"/>
                <w:szCs w:val="18"/>
              </w:rPr>
            </w:pPr>
            <w:r w:rsidRPr="00942DA7">
              <w:rPr>
                <w:b/>
                <w:sz w:val="18"/>
                <w:szCs w:val="18"/>
              </w:rPr>
              <w:t>tárgyévben</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sz w:val="18"/>
                <w:szCs w:val="18"/>
              </w:rPr>
            </w:pPr>
            <w:r w:rsidRPr="00942DA7">
              <w:rPr>
                <w:b/>
                <w:sz w:val="18"/>
                <w:szCs w:val="18"/>
              </w:rPr>
              <w:t>2.968.483</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Helyi identitás és kohézió</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előző évben</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sz w:val="18"/>
                <w:szCs w:val="18"/>
              </w:rPr>
            </w:pPr>
            <w:r w:rsidRPr="00942DA7">
              <w:rPr>
                <w:b/>
                <w:sz w:val="18"/>
                <w:szCs w:val="18"/>
              </w:rPr>
              <w:t>tárgyévben</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sz w:val="18"/>
                <w:szCs w:val="18"/>
              </w:rPr>
            </w:pPr>
            <w:r w:rsidRPr="00942DA7">
              <w:rPr>
                <w:b/>
                <w:sz w:val="18"/>
                <w:szCs w:val="18"/>
              </w:rPr>
              <w:t>3.000.000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i/>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i/>
                <w:sz w:val="18"/>
                <w:szCs w:val="18"/>
              </w:rPr>
            </w:pP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i/>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i/>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i/>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i/>
                <w:sz w:val="18"/>
                <w:szCs w:val="18"/>
              </w:rPr>
            </w:pP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i/>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i/>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b/>
                <w:i/>
                <w:sz w:val="18"/>
                <w:szCs w:val="18"/>
              </w:rPr>
            </w:pPr>
            <w:r w:rsidRPr="00942DA7">
              <w:rPr>
                <w:b/>
                <w:i/>
                <w:sz w:val="18"/>
                <w:szCs w:val="18"/>
              </w:rPr>
              <w:t>2.</w:t>
            </w: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i/>
                <w:sz w:val="18"/>
                <w:szCs w:val="18"/>
              </w:rPr>
            </w:pPr>
            <w:r w:rsidRPr="00942DA7">
              <w:rPr>
                <w:b/>
                <w:i/>
                <w:sz w:val="18"/>
                <w:szCs w:val="18"/>
              </w:rPr>
              <w:t>Felújítások</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i/>
                <w:sz w:val="18"/>
                <w:szCs w:val="18"/>
              </w:rPr>
            </w:pPr>
            <w:r w:rsidRPr="00942DA7">
              <w:rPr>
                <w:b/>
                <w:i/>
                <w:sz w:val="18"/>
                <w:szCs w:val="18"/>
              </w:rPr>
              <w:t>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b/>
                <w:i/>
                <w:sz w:val="18"/>
                <w:szCs w:val="18"/>
              </w:rPr>
            </w:pPr>
            <w:r w:rsidRPr="00942DA7">
              <w:rPr>
                <w:b/>
                <w:i/>
                <w:sz w:val="18"/>
                <w:szCs w:val="18"/>
              </w:rPr>
              <w:t>3.</w:t>
            </w: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i/>
                <w:sz w:val="18"/>
                <w:szCs w:val="18"/>
              </w:rPr>
            </w:pPr>
            <w:r w:rsidRPr="00942DA7">
              <w:rPr>
                <w:b/>
                <w:i/>
                <w:sz w:val="18"/>
                <w:szCs w:val="18"/>
              </w:rPr>
              <w:t>Támogatások, szakmai programok</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i/>
                <w:sz w:val="18"/>
                <w:szCs w:val="18"/>
              </w:rPr>
            </w:pPr>
            <w:r w:rsidRPr="00942DA7">
              <w:rPr>
                <w:b/>
                <w:i/>
                <w:sz w:val="18"/>
                <w:szCs w:val="18"/>
              </w:rPr>
              <w:t>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i/>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i/>
                <w:sz w:val="18"/>
                <w:szCs w:val="18"/>
              </w:rPr>
            </w:pPr>
            <w:proofErr w:type="spellStart"/>
            <w:r w:rsidRPr="00942DA7">
              <w:rPr>
                <w:i/>
                <w:sz w:val="18"/>
                <w:szCs w:val="18"/>
              </w:rPr>
              <w:t>Bursa</w:t>
            </w:r>
            <w:proofErr w:type="spellEnd"/>
            <w:r w:rsidRPr="00942DA7">
              <w:rPr>
                <w:i/>
                <w:sz w:val="18"/>
                <w:szCs w:val="18"/>
              </w:rPr>
              <w:t xml:space="preserve"> Hungarica </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i/>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előző évben</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160.000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tárgyévben</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320.000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következő években összesen</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960.000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2020</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320.000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2021</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320.000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2022</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320.000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i/>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i/>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i/>
                <w:sz w:val="18"/>
                <w:szCs w:val="18"/>
              </w:rPr>
            </w:pPr>
            <w:r w:rsidRPr="00942DA7">
              <w:rPr>
                <w:i/>
                <w:sz w:val="18"/>
                <w:szCs w:val="18"/>
              </w:rPr>
              <w:t>4.</w:t>
            </w: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i/>
                <w:sz w:val="18"/>
                <w:szCs w:val="18"/>
              </w:rPr>
            </w:pPr>
            <w:r w:rsidRPr="00942DA7">
              <w:rPr>
                <w:i/>
                <w:sz w:val="18"/>
                <w:szCs w:val="18"/>
              </w:rPr>
              <w:t>Egyéb kötelezettségvállalás</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i/>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b/>
                <w:i/>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i/>
                <w:sz w:val="18"/>
                <w:szCs w:val="18"/>
              </w:rPr>
            </w:pP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i/>
                <w:sz w:val="18"/>
                <w:szCs w:val="18"/>
              </w:rPr>
            </w:pP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5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59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sz w:val="18"/>
                <w:szCs w:val="18"/>
              </w:rPr>
            </w:pPr>
            <w:r w:rsidRPr="00942DA7">
              <w:rPr>
                <w:b/>
                <w:sz w:val="18"/>
                <w:szCs w:val="18"/>
              </w:rPr>
              <w:t>Tárgyévi kiadás mindösszesen</w:t>
            </w:r>
          </w:p>
        </w:tc>
        <w:tc>
          <w:tcPr>
            <w:tcW w:w="144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sz w:val="18"/>
                <w:szCs w:val="18"/>
              </w:rPr>
            </w:pPr>
            <w:r w:rsidRPr="00942DA7">
              <w:rPr>
                <w:b/>
                <w:sz w:val="18"/>
                <w:szCs w:val="18"/>
              </w:rPr>
              <w:t>163.622.169</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bl>
    <w:p w:rsidR="00942DA7" w:rsidRPr="00942DA7" w:rsidRDefault="00942DA7" w:rsidP="00942DA7">
      <w:pPr>
        <w:jc w:val="both"/>
        <w:rPr>
          <w:sz w:val="18"/>
          <w:szCs w:val="18"/>
        </w:rPr>
      </w:pPr>
    </w:p>
    <w:p w:rsidR="00942DA7" w:rsidRPr="00942DA7" w:rsidRDefault="00942DA7" w:rsidP="00942DA7">
      <w:pPr>
        <w:jc w:val="both"/>
        <w:rPr>
          <w:sz w:val="18"/>
          <w:szCs w:val="18"/>
        </w:rPr>
      </w:pPr>
    </w:p>
    <w:p w:rsidR="00942DA7" w:rsidRPr="00942DA7" w:rsidRDefault="00942DA7" w:rsidP="00942DA7">
      <w:pPr>
        <w:jc w:val="both"/>
        <w:rPr>
          <w:sz w:val="18"/>
          <w:szCs w:val="18"/>
        </w:rPr>
      </w:pPr>
    </w:p>
    <w:p w:rsidR="00942DA7" w:rsidRPr="00942DA7" w:rsidRDefault="00942DA7" w:rsidP="00942DA7">
      <w:pPr>
        <w:jc w:val="both"/>
        <w:rPr>
          <w:sz w:val="18"/>
          <w:szCs w:val="18"/>
        </w:rPr>
      </w:pPr>
      <w:r w:rsidRPr="00942DA7">
        <w:rPr>
          <w:sz w:val="18"/>
          <w:szCs w:val="18"/>
        </w:rPr>
        <w:t>.</w:t>
      </w:r>
    </w:p>
    <w:p w:rsidR="00942DA7" w:rsidRPr="00942DA7" w:rsidRDefault="00942DA7" w:rsidP="00942DA7">
      <w:pPr>
        <w:jc w:val="both"/>
        <w:rPr>
          <w:sz w:val="18"/>
          <w:szCs w:val="18"/>
        </w:rPr>
      </w:pPr>
    </w:p>
    <w:p w:rsidR="00942DA7" w:rsidRPr="00942DA7" w:rsidRDefault="00942DA7" w:rsidP="00942DA7">
      <w:pPr>
        <w:jc w:val="both"/>
        <w:rPr>
          <w:sz w:val="18"/>
          <w:szCs w:val="18"/>
        </w:rPr>
      </w:pPr>
    </w:p>
    <w:p w:rsidR="00942DA7" w:rsidRPr="00942DA7" w:rsidRDefault="00942DA7" w:rsidP="00942DA7">
      <w:pPr>
        <w:jc w:val="both"/>
        <w:rPr>
          <w:sz w:val="18"/>
          <w:szCs w:val="18"/>
        </w:rPr>
      </w:pPr>
    </w:p>
    <w:p w:rsidR="00942DA7" w:rsidRPr="00942DA7" w:rsidRDefault="00942DA7" w:rsidP="00942DA7">
      <w:pPr>
        <w:jc w:val="right"/>
        <w:rPr>
          <w:sz w:val="18"/>
          <w:szCs w:val="18"/>
        </w:rPr>
      </w:pPr>
      <w:r w:rsidRPr="00942DA7">
        <w:rPr>
          <w:sz w:val="18"/>
          <w:szCs w:val="18"/>
        </w:rPr>
        <w:t>3. sz. kimutatás</w:t>
      </w:r>
    </w:p>
    <w:p w:rsidR="00942DA7" w:rsidRPr="00942DA7" w:rsidRDefault="00942DA7" w:rsidP="00942DA7">
      <w:pPr>
        <w:jc w:val="center"/>
        <w:rPr>
          <w:rFonts w:ascii="ITC Bookman Light" w:hAnsi="ITC Bookman Light"/>
          <w:sz w:val="18"/>
          <w:szCs w:val="18"/>
          <w:u w:val="single"/>
        </w:rPr>
      </w:pPr>
      <w:r w:rsidRPr="00942DA7">
        <w:rPr>
          <w:rFonts w:ascii="ITC Bookman Light" w:hAnsi="ITC Bookman Light"/>
          <w:sz w:val="18"/>
          <w:szCs w:val="18"/>
          <w:u w:val="single"/>
        </w:rPr>
        <w:t xml:space="preserve">TABDI KÖZSÉG ÖNKORMÁNYZATA 2019. ÉVI </w:t>
      </w:r>
    </w:p>
    <w:p w:rsidR="00942DA7" w:rsidRPr="00942DA7" w:rsidRDefault="00942DA7" w:rsidP="00942DA7">
      <w:pPr>
        <w:jc w:val="center"/>
        <w:rPr>
          <w:rFonts w:ascii="ITC Bookman Light" w:hAnsi="ITC Bookman Light"/>
          <w:sz w:val="18"/>
          <w:szCs w:val="18"/>
          <w:u w:val="single"/>
        </w:rPr>
      </w:pPr>
      <w:r w:rsidRPr="00942DA7">
        <w:rPr>
          <w:rFonts w:ascii="ITC Bookman Light" w:hAnsi="ITC Bookman Light"/>
          <w:sz w:val="18"/>
          <w:szCs w:val="18"/>
          <w:u w:val="single"/>
        </w:rPr>
        <w:t>KÖZVETETT TÁMOGATÁSAI</w:t>
      </w:r>
    </w:p>
    <w:p w:rsidR="00942DA7" w:rsidRPr="00942DA7" w:rsidRDefault="00942DA7" w:rsidP="00942DA7">
      <w:pPr>
        <w:jc w:val="right"/>
        <w:rPr>
          <w:sz w:val="18"/>
          <w:szCs w:val="18"/>
        </w:rPr>
      </w:pPr>
      <w:r w:rsidRPr="00942DA7">
        <w:rPr>
          <w:sz w:val="18"/>
          <w:szCs w:val="18"/>
        </w:rPr>
        <w:lastRenderedPageBreak/>
        <w:t>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5971"/>
        <w:gridCol w:w="1250"/>
        <w:gridCol w:w="1350"/>
      </w:tblGrid>
      <w:tr w:rsidR="00942DA7" w:rsidRPr="00942DA7" w:rsidTr="004B68CB">
        <w:tc>
          <w:tcPr>
            <w:tcW w:w="491"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MEGNEVEZÉS</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Tervadat</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Tényadat</w:t>
            </w: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b/>
                <w:i/>
                <w:sz w:val="18"/>
                <w:szCs w:val="18"/>
              </w:rPr>
            </w:pPr>
            <w:r w:rsidRPr="00942DA7">
              <w:rPr>
                <w:b/>
                <w:i/>
                <w:sz w:val="18"/>
                <w:szCs w:val="18"/>
              </w:rPr>
              <w:t>1.</w:t>
            </w: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i/>
                <w:sz w:val="18"/>
                <w:szCs w:val="18"/>
              </w:rPr>
            </w:pPr>
            <w:r w:rsidRPr="00942DA7">
              <w:rPr>
                <w:b/>
                <w:i/>
                <w:sz w:val="18"/>
                <w:szCs w:val="18"/>
              </w:rPr>
              <w:t>Ellátottak térítési díjának, illetve kártérítésének méltányossági alapon történő elengedése</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i/>
                <w:sz w:val="18"/>
                <w:szCs w:val="18"/>
              </w:rPr>
            </w:pPr>
          </w:p>
          <w:p w:rsidR="00942DA7" w:rsidRPr="00942DA7" w:rsidRDefault="00942DA7" w:rsidP="00942DA7">
            <w:pPr>
              <w:jc w:val="right"/>
              <w:rPr>
                <w:b/>
                <w:i/>
                <w:sz w:val="18"/>
                <w:szCs w:val="18"/>
              </w:rPr>
            </w:pPr>
            <w:r w:rsidRPr="00942DA7">
              <w:rPr>
                <w:b/>
                <w:i/>
                <w:sz w:val="18"/>
                <w:szCs w:val="18"/>
              </w:rPr>
              <w:t>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Óvodai ellátás</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 xml:space="preserve">Általános iskolai menza és </w:t>
            </w:r>
            <w:proofErr w:type="spellStart"/>
            <w:r w:rsidRPr="00942DA7">
              <w:rPr>
                <w:sz w:val="18"/>
                <w:szCs w:val="18"/>
              </w:rPr>
              <w:t>napközis</w:t>
            </w:r>
            <w:proofErr w:type="spellEnd"/>
            <w:r w:rsidRPr="00942DA7">
              <w:rPr>
                <w:sz w:val="18"/>
                <w:szCs w:val="18"/>
              </w:rPr>
              <w:t xml:space="preserve"> ellátás</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Szociális étkeztetés</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b/>
                <w:i/>
                <w:sz w:val="18"/>
                <w:szCs w:val="18"/>
              </w:rPr>
            </w:pPr>
            <w:r w:rsidRPr="00942DA7">
              <w:rPr>
                <w:b/>
                <w:i/>
                <w:sz w:val="18"/>
                <w:szCs w:val="18"/>
              </w:rPr>
              <w:t>2.</w:t>
            </w: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i/>
                <w:sz w:val="18"/>
                <w:szCs w:val="18"/>
              </w:rPr>
            </w:pPr>
            <w:r w:rsidRPr="00942DA7">
              <w:rPr>
                <w:b/>
                <w:i/>
                <w:sz w:val="18"/>
                <w:szCs w:val="18"/>
              </w:rPr>
              <w:t>Lakosság részére lakásépítéshez, felújításhoz nyújtott kölcsön elengedése</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i/>
                <w:sz w:val="18"/>
                <w:szCs w:val="18"/>
              </w:rPr>
            </w:pPr>
          </w:p>
          <w:p w:rsidR="00942DA7" w:rsidRPr="00942DA7" w:rsidRDefault="00942DA7" w:rsidP="00942DA7">
            <w:pPr>
              <w:jc w:val="right"/>
              <w:rPr>
                <w:b/>
                <w:i/>
                <w:sz w:val="18"/>
                <w:szCs w:val="18"/>
              </w:rPr>
            </w:pPr>
            <w:r w:rsidRPr="00942DA7">
              <w:rPr>
                <w:b/>
                <w:i/>
                <w:sz w:val="18"/>
                <w:szCs w:val="18"/>
              </w:rPr>
              <w:t>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b/>
                <w:i/>
                <w:sz w:val="18"/>
                <w:szCs w:val="18"/>
              </w:rPr>
            </w:pPr>
            <w:r w:rsidRPr="00942DA7">
              <w:rPr>
                <w:b/>
                <w:i/>
                <w:sz w:val="18"/>
                <w:szCs w:val="18"/>
              </w:rPr>
              <w:t>3.</w:t>
            </w: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i/>
                <w:sz w:val="18"/>
                <w:szCs w:val="18"/>
              </w:rPr>
            </w:pPr>
            <w:r w:rsidRPr="00942DA7">
              <w:rPr>
                <w:b/>
                <w:i/>
                <w:sz w:val="18"/>
                <w:szCs w:val="18"/>
              </w:rPr>
              <w:t xml:space="preserve">Helyi adónál, gépjárműadónál biztosított kedvezmény, mentesség </w:t>
            </w:r>
            <w:proofErr w:type="spellStart"/>
            <w:r w:rsidRPr="00942DA7">
              <w:rPr>
                <w:b/>
                <w:i/>
                <w:sz w:val="18"/>
                <w:szCs w:val="18"/>
              </w:rPr>
              <w:t>adónemenként</w:t>
            </w:r>
            <w:proofErr w:type="spellEnd"/>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i/>
                <w:sz w:val="18"/>
                <w:szCs w:val="18"/>
              </w:rPr>
            </w:pPr>
          </w:p>
          <w:p w:rsidR="00942DA7" w:rsidRPr="00942DA7" w:rsidRDefault="00942DA7" w:rsidP="00942DA7">
            <w:pPr>
              <w:jc w:val="right"/>
              <w:rPr>
                <w:b/>
                <w:i/>
                <w:sz w:val="18"/>
                <w:szCs w:val="18"/>
              </w:rPr>
            </w:pPr>
            <w:r w:rsidRPr="00942DA7">
              <w:rPr>
                <w:b/>
                <w:i/>
                <w:sz w:val="18"/>
                <w:szCs w:val="18"/>
              </w:rPr>
              <w:t>1.744.852</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Gépjárműadó elengedése</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Magánszemélyek kommunális adója elengedése</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1.018.153</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i/>
                <w:sz w:val="18"/>
                <w:szCs w:val="18"/>
              </w:rPr>
            </w:pPr>
            <w:r w:rsidRPr="00942DA7">
              <w:rPr>
                <w:i/>
                <w:sz w:val="18"/>
                <w:szCs w:val="18"/>
              </w:rPr>
              <w:t xml:space="preserve">- </w:t>
            </w:r>
            <w:proofErr w:type="spellStart"/>
            <w:r w:rsidRPr="00942DA7">
              <w:rPr>
                <w:i/>
                <w:sz w:val="18"/>
                <w:szCs w:val="18"/>
              </w:rPr>
              <w:t>méltányosságból</w:t>
            </w:r>
            <w:proofErr w:type="spellEnd"/>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i/>
                <w:sz w:val="18"/>
                <w:szCs w:val="18"/>
              </w:rPr>
            </w:pP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numPr>
                <w:ilvl w:val="0"/>
                <w:numId w:val="4"/>
              </w:numPr>
              <w:rPr>
                <w:i/>
                <w:sz w:val="18"/>
                <w:szCs w:val="18"/>
              </w:rPr>
            </w:pPr>
            <w:r w:rsidRPr="00942DA7">
              <w:rPr>
                <w:i/>
                <w:sz w:val="18"/>
                <w:szCs w:val="18"/>
              </w:rPr>
              <w:t>adófizetési kötelezettsége nem lakás céljára szolgáló épület, épületrész tekintetében keletkezett</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i/>
                <w:sz w:val="18"/>
                <w:szCs w:val="18"/>
              </w:rPr>
            </w:pPr>
          </w:p>
          <w:p w:rsidR="00942DA7" w:rsidRPr="00942DA7" w:rsidRDefault="00942DA7" w:rsidP="00942DA7">
            <w:pPr>
              <w:jc w:val="right"/>
              <w:rPr>
                <w:i/>
                <w:sz w:val="18"/>
                <w:szCs w:val="18"/>
              </w:rPr>
            </w:pPr>
            <w:r w:rsidRPr="00942DA7">
              <w:rPr>
                <w:i/>
                <w:sz w:val="18"/>
                <w:szCs w:val="18"/>
              </w:rPr>
              <w:t>27.000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i/>
                <w:sz w:val="18"/>
                <w:szCs w:val="18"/>
              </w:rPr>
            </w:pPr>
            <w:r w:rsidRPr="00942DA7">
              <w:rPr>
                <w:i/>
                <w:sz w:val="18"/>
                <w:szCs w:val="18"/>
              </w:rPr>
              <w:t>- időskorúak járadékában részesül</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i/>
                <w:sz w:val="18"/>
                <w:szCs w:val="18"/>
              </w:rPr>
            </w:pPr>
            <w:r w:rsidRPr="00942DA7">
              <w:rPr>
                <w:i/>
                <w:sz w:val="18"/>
                <w:szCs w:val="18"/>
              </w:rPr>
              <w:t>4.500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i/>
                <w:sz w:val="18"/>
                <w:szCs w:val="18"/>
              </w:rPr>
            </w:pPr>
            <w:r w:rsidRPr="00942DA7">
              <w:rPr>
                <w:i/>
                <w:sz w:val="18"/>
                <w:szCs w:val="18"/>
              </w:rPr>
              <w:t>- rendszeres szociális járadékban részesül</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i/>
                <w:sz w:val="18"/>
                <w:szCs w:val="18"/>
              </w:rPr>
            </w:pPr>
            <w:r w:rsidRPr="00942DA7">
              <w:rPr>
                <w:i/>
                <w:sz w:val="18"/>
                <w:szCs w:val="18"/>
              </w:rPr>
              <w:t>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i/>
                <w:sz w:val="18"/>
                <w:szCs w:val="18"/>
              </w:rPr>
            </w:pPr>
            <w:r w:rsidRPr="00942DA7">
              <w:rPr>
                <w:i/>
                <w:sz w:val="18"/>
                <w:szCs w:val="18"/>
              </w:rPr>
              <w:t>- 70. életévét betöltött személy részére</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i/>
                <w:sz w:val="18"/>
                <w:szCs w:val="18"/>
              </w:rPr>
            </w:pPr>
            <w:r w:rsidRPr="00942DA7">
              <w:rPr>
                <w:i/>
                <w:sz w:val="18"/>
                <w:szCs w:val="18"/>
              </w:rPr>
              <w:t>986.653</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Bírság, pótlék elengedése</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b/>
                <w:sz w:val="18"/>
                <w:szCs w:val="18"/>
              </w:rPr>
            </w:pPr>
            <w:r w:rsidRPr="00942DA7">
              <w:rPr>
                <w:b/>
                <w:sz w:val="18"/>
                <w:szCs w:val="18"/>
              </w:rPr>
              <w:t>3.1</w:t>
            </w: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sz w:val="18"/>
                <w:szCs w:val="18"/>
              </w:rPr>
            </w:pPr>
            <w:r w:rsidRPr="00942DA7">
              <w:rPr>
                <w:b/>
                <w:sz w:val="18"/>
                <w:szCs w:val="18"/>
              </w:rPr>
              <w:t>Adóelengedés összesen</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sz w:val="18"/>
                <w:szCs w:val="18"/>
              </w:rPr>
            </w:pPr>
            <w:r w:rsidRPr="00942DA7">
              <w:rPr>
                <w:b/>
                <w:sz w:val="18"/>
                <w:szCs w:val="18"/>
              </w:rPr>
              <w:t>1.018.153</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i/>
                <w:sz w:val="18"/>
                <w:szCs w:val="18"/>
              </w:rPr>
            </w:pPr>
            <w:r w:rsidRPr="00942DA7">
              <w:rPr>
                <w:b/>
                <w:i/>
                <w:sz w:val="18"/>
                <w:szCs w:val="18"/>
              </w:rPr>
              <w:t>Magánszemélyek kommunális adója kedvezmény</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i/>
                <w:sz w:val="18"/>
                <w:szCs w:val="18"/>
              </w:rPr>
            </w:pPr>
            <w:r w:rsidRPr="00942DA7">
              <w:rPr>
                <w:b/>
                <w:i/>
                <w:sz w:val="18"/>
                <w:szCs w:val="18"/>
              </w:rPr>
              <w:t>690.750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i/>
                <w:sz w:val="18"/>
                <w:szCs w:val="18"/>
              </w:rPr>
            </w:pPr>
            <w:r w:rsidRPr="00942DA7">
              <w:rPr>
                <w:i/>
                <w:sz w:val="18"/>
                <w:szCs w:val="18"/>
              </w:rPr>
              <w:t>- három vagy több gyermekes, illetve gyermekét egyedül nevelő</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i/>
                <w:sz w:val="18"/>
                <w:szCs w:val="18"/>
              </w:rPr>
            </w:pPr>
            <w:r w:rsidRPr="00942DA7">
              <w:rPr>
                <w:i/>
                <w:sz w:val="18"/>
                <w:szCs w:val="18"/>
              </w:rPr>
              <w:t>31.500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i/>
                <w:sz w:val="18"/>
                <w:szCs w:val="18"/>
              </w:rPr>
            </w:pPr>
            <w:r w:rsidRPr="00942DA7">
              <w:rPr>
                <w:i/>
                <w:sz w:val="18"/>
                <w:szCs w:val="18"/>
              </w:rPr>
              <w:t>- saját háztartásában kiskorú gyermekét egyedül neveli</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i/>
                <w:sz w:val="18"/>
                <w:szCs w:val="18"/>
              </w:rPr>
            </w:pPr>
            <w:r w:rsidRPr="00942DA7">
              <w:rPr>
                <w:i/>
                <w:sz w:val="18"/>
                <w:szCs w:val="18"/>
              </w:rPr>
              <w:t>20.250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i/>
                <w:sz w:val="18"/>
                <w:szCs w:val="18"/>
              </w:rPr>
            </w:pPr>
            <w:r w:rsidRPr="00942DA7">
              <w:rPr>
                <w:i/>
                <w:sz w:val="18"/>
                <w:szCs w:val="18"/>
              </w:rPr>
              <w:t>- adófizetési kötelezettsége külterületi adótárgy tekintetében keletkezik</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i/>
                <w:sz w:val="18"/>
                <w:szCs w:val="18"/>
              </w:rPr>
            </w:pPr>
            <w:r w:rsidRPr="00942DA7">
              <w:rPr>
                <w:i/>
                <w:sz w:val="18"/>
                <w:szCs w:val="18"/>
              </w:rPr>
              <w:t>639.000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Bírság, pótlék kedvezmény</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i/>
                <w:sz w:val="18"/>
                <w:szCs w:val="18"/>
              </w:rPr>
            </w:pPr>
            <w:r w:rsidRPr="00942DA7">
              <w:rPr>
                <w:b/>
                <w:i/>
                <w:sz w:val="18"/>
                <w:szCs w:val="18"/>
              </w:rPr>
              <w:t xml:space="preserve">Iparűzési </w:t>
            </w:r>
            <w:proofErr w:type="gramStart"/>
            <w:r w:rsidRPr="00942DA7">
              <w:rPr>
                <w:b/>
                <w:i/>
                <w:sz w:val="18"/>
                <w:szCs w:val="18"/>
              </w:rPr>
              <w:t>adó kedvezmény</w:t>
            </w:r>
            <w:proofErr w:type="gramEnd"/>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i/>
                <w:sz w:val="18"/>
                <w:szCs w:val="18"/>
              </w:rPr>
            </w:pPr>
            <w:r w:rsidRPr="00942DA7">
              <w:rPr>
                <w:b/>
                <w:i/>
                <w:sz w:val="18"/>
                <w:szCs w:val="18"/>
              </w:rPr>
              <w:t>35.949</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i/>
                <w:sz w:val="18"/>
                <w:szCs w:val="18"/>
              </w:rPr>
            </w:pPr>
            <w:r w:rsidRPr="00942DA7">
              <w:rPr>
                <w:i/>
                <w:sz w:val="18"/>
                <w:szCs w:val="18"/>
              </w:rPr>
              <w:t xml:space="preserve">- Háziorvos, védőnő adóalapja a 20 millió forintot nem haladja meg </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35.949</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b/>
                <w:sz w:val="18"/>
                <w:szCs w:val="18"/>
              </w:rPr>
            </w:pPr>
            <w:r w:rsidRPr="00942DA7">
              <w:rPr>
                <w:b/>
                <w:sz w:val="18"/>
                <w:szCs w:val="18"/>
              </w:rPr>
              <w:t>3.2</w:t>
            </w: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sz w:val="18"/>
                <w:szCs w:val="18"/>
              </w:rPr>
            </w:pPr>
            <w:r w:rsidRPr="00942DA7">
              <w:rPr>
                <w:b/>
                <w:sz w:val="18"/>
                <w:szCs w:val="18"/>
              </w:rPr>
              <w:t>Kedvezmény összesen</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sz w:val="18"/>
                <w:szCs w:val="18"/>
              </w:rPr>
            </w:pPr>
            <w:r w:rsidRPr="00942DA7">
              <w:rPr>
                <w:b/>
                <w:sz w:val="18"/>
                <w:szCs w:val="18"/>
              </w:rPr>
              <w:t>726.699</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b/>
                <w:sz w:val="18"/>
                <w:szCs w:val="18"/>
              </w:rPr>
            </w:pPr>
            <w:r w:rsidRPr="00942DA7">
              <w:rPr>
                <w:b/>
                <w:sz w:val="18"/>
                <w:szCs w:val="18"/>
              </w:rPr>
              <w:t>4.</w:t>
            </w: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sz w:val="18"/>
                <w:szCs w:val="18"/>
              </w:rPr>
            </w:pPr>
            <w:r w:rsidRPr="00942DA7">
              <w:rPr>
                <w:b/>
                <w:sz w:val="18"/>
                <w:szCs w:val="18"/>
              </w:rPr>
              <w:t>Helyiségek, eszközök hasznosításából származó bevételből nyújtott kedvezmény, mentesség</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sz w:val="18"/>
                <w:szCs w:val="18"/>
              </w:rPr>
            </w:pPr>
          </w:p>
          <w:p w:rsidR="00942DA7" w:rsidRPr="00942DA7" w:rsidRDefault="00942DA7" w:rsidP="00942DA7">
            <w:pPr>
              <w:jc w:val="right"/>
              <w:rPr>
                <w:b/>
                <w:sz w:val="18"/>
                <w:szCs w:val="18"/>
              </w:rPr>
            </w:pPr>
            <w:r w:rsidRPr="00942DA7">
              <w:rPr>
                <w:b/>
                <w:sz w:val="18"/>
                <w:szCs w:val="18"/>
              </w:rPr>
              <w:t>434.848</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b/>
                <w:i/>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Egyház ingyenes helyiséghasználata</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104.776</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b/>
                <w:i/>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Helyi Vöröskereszt ingyenes helyiséghasználata</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140.208</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Civil szervezetek ingyenes helyiséghasználata</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440.944</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b/>
                <w:i/>
                <w:sz w:val="18"/>
                <w:szCs w:val="18"/>
              </w:rPr>
            </w:pPr>
            <w:r w:rsidRPr="00942DA7">
              <w:rPr>
                <w:b/>
                <w:i/>
                <w:sz w:val="18"/>
                <w:szCs w:val="18"/>
              </w:rPr>
              <w:t>5.</w:t>
            </w: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sz w:val="18"/>
                <w:szCs w:val="18"/>
              </w:rPr>
            </w:pPr>
            <w:r w:rsidRPr="00942DA7">
              <w:rPr>
                <w:b/>
                <w:sz w:val="18"/>
                <w:szCs w:val="18"/>
              </w:rPr>
              <w:t>Egyéb nyújtott kedvezmény vagy kölcsön elengedése</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sz w:val="18"/>
                <w:szCs w:val="18"/>
              </w:rPr>
            </w:pPr>
            <w:r w:rsidRPr="00942DA7">
              <w:rPr>
                <w:b/>
                <w:sz w:val="18"/>
                <w:szCs w:val="18"/>
              </w:rPr>
              <w:t>685.928</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Hulladékszállítási közszolgáltatási díj 50 %-os kedvezménye 70. éven felülieknek</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280.000</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Vállalkozó fogorvos ingyenes rendelőhasználata</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sz w:val="18"/>
                <w:szCs w:val="18"/>
              </w:rPr>
            </w:pPr>
            <w:r w:rsidRPr="00942DA7">
              <w:rPr>
                <w:sz w:val="18"/>
                <w:szCs w:val="18"/>
              </w:rPr>
              <w:t>164.433</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491"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p>
        </w:tc>
        <w:tc>
          <w:tcPr>
            <w:tcW w:w="6097"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b/>
                <w:sz w:val="18"/>
                <w:szCs w:val="18"/>
              </w:rPr>
            </w:pPr>
            <w:r w:rsidRPr="00942DA7">
              <w:rPr>
                <w:b/>
                <w:sz w:val="18"/>
                <w:szCs w:val="18"/>
              </w:rPr>
              <w:t>Mindösszesen</w:t>
            </w:r>
          </w:p>
        </w:tc>
        <w:tc>
          <w:tcPr>
            <w:tcW w:w="12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right"/>
              <w:rPr>
                <w:b/>
                <w:sz w:val="18"/>
                <w:szCs w:val="18"/>
              </w:rPr>
            </w:pPr>
            <w:r w:rsidRPr="00942DA7">
              <w:rPr>
                <w:b/>
                <w:sz w:val="18"/>
                <w:szCs w:val="18"/>
              </w:rPr>
              <w:t>3.310.061</w:t>
            </w:r>
          </w:p>
        </w:tc>
        <w:tc>
          <w:tcPr>
            <w:tcW w:w="13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bl>
    <w:p w:rsidR="00942DA7" w:rsidRPr="00942DA7" w:rsidRDefault="00942DA7" w:rsidP="00942DA7">
      <w:pPr>
        <w:jc w:val="both"/>
        <w:rPr>
          <w:sz w:val="18"/>
          <w:szCs w:val="18"/>
        </w:rPr>
      </w:pPr>
    </w:p>
    <w:p w:rsidR="00942DA7" w:rsidRPr="00942DA7" w:rsidRDefault="00942DA7" w:rsidP="00942DA7">
      <w:pPr>
        <w:jc w:val="both"/>
        <w:rPr>
          <w:sz w:val="18"/>
          <w:szCs w:val="18"/>
        </w:rPr>
      </w:pPr>
      <w:smartTag w:uri="urn:schemas-microsoft-com:office:smarttags" w:element="metricconverter">
        <w:smartTagPr>
          <w:attr w:name="ProductID" w:val="3. A"/>
        </w:smartTagPr>
        <w:r w:rsidRPr="00942DA7">
          <w:rPr>
            <w:sz w:val="18"/>
            <w:szCs w:val="18"/>
          </w:rPr>
          <w:t>3. A</w:t>
        </w:r>
      </w:smartTag>
      <w:r w:rsidRPr="00942DA7">
        <w:rPr>
          <w:sz w:val="18"/>
          <w:szCs w:val="18"/>
        </w:rPr>
        <w:t xml:space="preserve"> Képviselőtestület magánszemélyek kommunális adójáról szóló 17/2015. (XI.25.) Kt. sz. rendelete alapján: </w:t>
      </w:r>
    </w:p>
    <w:p w:rsidR="00942DA7" w:rsidRPr="00942DA7" w:rsidRDefault="00942DA7" w:rsidP="00942DA7">
      <w:pPr>
        <w:ind w:left="708"/>
        <w:jc w:val="both"/>
        <w:rPr>
          <w:sz w:val="18"/>
          <w:szCs w:val="18"/>
        </w:rPr>
      </w:pPr>
      <w:r w:rsidRPr="00942DA7">
        <w:rPr>
          <w:sz w:val="18"/>
          <w:szCs w:val="18"/>
        </w:rPr>
        <w:t xml:space="preserve">3.1 adómentesség illeti </w:t>
      </w:r>
      <w:proofErr w:type="gramStart"/>
      <w:r w:rsidRPr="00942DA7">
        <w:rPr>
          <w:sz w:val="18"/>
          <w:szCs w:val="18"/>
        </w:rPr>
        <w:t>meg  azt</w:t>
      </w:r>
      <w:proofErr w:type="gramEnd"/>
      <w:r w:rsidRPr="00942DA7">
        <w:rPr>
          <w:sz w:val="18"/>
          <w:szCs w:val="18"/>
        </w:rPr>
        <w:t xml:space="preserve"> a személyt, akinek adófizetési kötelezettsége nem lakás céljára szolgáló épület, épületrész tekintetében keletkezik,  aki 70. életévét betöltötte,   időskorúak járadékában részesül</w:t>
      </w:r>
    </w:p>
    <w:p w:rsidR="00942DA7" w:rsidRPr="00942DA7" w:rsidRDefault="00942DA7" w:rsidP="00942DA7">
      <w:pPr>
        <w:ind w:left="708"/>
        <w:jc w:val="both"/>
        <w:rPr>
          <w:sz w:val="18"/>
          <w:szCs w:val="18"/>
        </w:rPr>
      </w:pPr>
      <w:r w:rsidRPr="00942DA7">
        <w:rPr>
          <w:sz w:val="18"/>
          <w:szCs w:val="18"/>
        </w:rPr>
        <w:t xml:space="preserve">3.2 50 %-os adókedvezmény illeti meg az a személyt, akinek adófizetési kötelezettsége külterületi adótárgy tekintetében keletkezik, aki saját háztartásában három vagy több kiskorú gyermek eltartásáról gondoskodik, vagy kiskorú gyermekét egyedül neveli. Az iparűzési adónál 50 %-os kedvezmény illeti meg a háziorvos, védőnő vállalkozót, feltéve, ha annak vállalkozási szintű iparűzési adóalapja az adóévben a 20 millió forintot nem haladja meg. </w:t>
      </w:r>
    </w:p>
    <w:p w:rsidR="00942DA7" w:rsidRPr="00942DA7" w:rsidRDefault="00942DA7" w:rsidP="00942DA7">
      <w:pPr>
        <w:jc w:val="both"/>
        <w:rPr>
          <w:sz w:val="18"/>
          <w:szCs w:val="18"/>
        </w:rPr>
      </w:pPr>
      <w:smartTag w:uri="urn:schemas-microsoft-com:office:smarttags" w:element="metricconverter">
        <w:smartTagPr>
          <w:attr w:name="ProductID" w:val="4. A"/>
        </w:smartTagPr>
        <w:r w:rsidRPr="00942DA7">
          <w:rPr>
            <w:sz w:val="18"/>
            <w:szCs w:val="18"/>
          </w:rPr>
          <w:t>4. A</w:t>
        </w:r>
      </w:smartTag>
      <w:r w:rsidRPr="00942DA7">
        <w:rPr>
          <w:sz w:val="18"/>
          <w:szCs w:val="18"/>
        </w:rPr>
        <w:t xml:space="preserve"> Képviselőtestület a  közművelődési feladatok ellátásáról szóló 7/2001. (VIII. 1.) Kt. sz. rendelete alapján a művelődési ház helyiségeit térítésmentesen veheti igénybe a Tabdi községben székhellyel rendelkező  civil szervezet, valamint a megyei vagy országos civil szervezetek Tabdi községben működő csoportja taggyűlés, közgyűlés tartására, továbbá évente egy alkalommal egyéb célú ( jótékonysági bál, baráti találkozó, zenés-táncos est, stb.) rendezvény tartására., a Vöröskereszt véradás céljára, az Egyház a hitélettel kapcsolatos rendezvényekre.  </w:t>
      </w:r>
    </w:p>
    <w:p w:rsidR="00942DA7" w:rsidRPr="00942DA7" w:rsidRDefault="00942DA7" w:rsidP="00942DA7">
      <w:pPr>
        <w:jc w:val="both"/>
        <w:rPr>
          <w:sz w:val="18"/>
          <w:szCs w:val="18"/>
        </w:rPr>
      </w:pPr>
      <w:smartTag w:uri="urn:schemas-microsoft-com:office:smarttags" w:element="metricconverter">
        <w:smartTagPr>
          <w:attr w:name="ProductID" w:val="5. A"/>
        </w:smartTagPr>
        <w:r w:rsidRPr="00942DA7">
          <w:rPr>
            <w:sz w:val="18"/>
            <w:szCs w:val="18"/>
          </w:rPr>
          <w:t>5. A</w:t>
        </w:r>
      </w:smartTag>
      <w:r w:rsidRPr="00942DA7">
        <w:rPr>
          <w:sz w:val="18"/>
          <w:szCs w:val="18"/>
        </w:rPr>
        <w:t xml:space="preserve"> Képviselőtestület a szilárd hulladék kezelésével kapcsolatos közszolgáltatásról szóló rendelete alapján a közszolgáltatási díj 50 %-át kell megfizetni annak, aki 70. életévét betöltötte és egyedül vagy kizárólag 70. életévét betöltött személlyel él Tabdi községben létesített bejelentett lakóhelyén, ennek hiányában tartózkodási helyén. </w:t>
      </w:r>
    </w:p>
    <w:p w:rsidR="00942DA7" w:rsidRPr="00942DA7" w:rsidRDefault="00942DA7" w:rsidP="00942DA7">
      <w:pPr>
        <w:jc w:val="both"/>
        <w:rPr>
          <w:sz w:val="18"/>
          <w:szCs w:val="18"/>
        </w:rPr>
      </w:pPr>
      <w:r w:rsidRPr="00942DA7">
        <w:rPr>
          <w:sz w:val="18"/>
          <w:szCs w:val="18"/>
        </w:rPr>
        <w:t>A vállalkozó fogorvossal kötött 1355/2010. sz. szerződés alapján a fogorvos a rendelőt ingyenesen használhatja úgy, hogy a takarítást, fűtést, világítást, vízellátást az önkormányzat biztosítja. A költségek közül az internethasználat díját köteles megfizetni. (1/2 arányban)</w:t>
      </w:r>
    </w:p>
    <w:p w:rsidR="00942DA7" w:rsidRPr="00942DA7" w:rsidRDefault="00942DA7" w:rsidP="00942DA7">
      <w:pPr>
        <w:jc w:val="both"/>
      </w:pPr>
    </w:p>
    <w:p w:rsidR="00942DA7" w:rsidRPr="00942DA7" w:rsidRDefault="00942DA7" w:rsidP="00942DA7">
      <w:pPr>
        <w:jc w:val="right"/>
        <w:rPr>
          <w:sz w:val="18"/>
          <w:szCs w:val="18"/>
        </w:rPr>
      </w:pPr>
    </w:p>
    <w:p w:rsidR="00B54F1F" w:rsidRDefault="00B54F1F" w:rsidP="00942DA7">
      <w:pPr>
        <w:jc w:val="right"/>
        <w:rPr>
          <w:sz w:val="18"/>
          <w:szCs w:val="18"/>
        </w:rPr>
      </w:pPr>
    </w:p>
    <w:p w:rsidR="00B54F1F" w:rsidRDefault="00B54F1F" w:rsidP="00942DA7">
      <w:pPr>
        <w:jc w:val="right"/>
        <w:rPr>
          <w:sz w:val="18"/>
          <w:szCs w:val="18"/>
        </w:rPr>
      </w:pPr>
    </w:p>
    <w:p w:rsidR="00B54F1F" w:rsidRDefault="00B54F1F" w:rsidP="00942DA7">
      <w:pPr>
        <w:jc w:val="right"/>
        <w:rPr>
          <w:sz w:val="18"/>
          <w:szCs w:val="18"/>
        </w:rPr>
      </w:pPr>
    </w:p>
    <w:p w:rsidR="00B54F1F" w:rsidRDefault="00B54F1F" w:rsidP="00942DA7">
      <w:pPr>
        <w:jc w:val="right"/>
        <w:rPr>
          <w:sz w:val="18"/>
          <w:szCs w:val="18"/>
        </w:rPr>
      </w:pPr>
    </w:p>
    <w:p w:rsidR="00942DA7" w:rsidRPr="00942DA7" w:rsidRDefault="00942DA7" w:rsidP="00942DA7">
      <w:pPr>
        <w:jc w:val="right"/>
        <w:rPr>
          <w:sz w:val="18"/>
          <w:szCs w:val="18"/>
        </w:rPr>
      </w:pPr>
      <w:r w:rsidRPr="00942DA7">
        <w:rPr>
          <w:sz w:val="18"/>
          <w:szCs w:val="18"/>
        </w:rPr>
        <w:lastRenderedPageBreak/>
        <w:t>4. sz. kimutatás</w:t>
      </w:r>
    </w:p>
    <w:p w:rsidR="00942DA7" w:rsidRPr="00942DA7" w:rsidRDefault="00942DA7" w:rsidP="00942DA7">
      <w:pPr>
        <w:jc w:val="center"/>
        <w:rPr>
          <w:sz w:val="18"/>
          <w:szCs w:val="18"/>
          <w:u w:val="single"/>
        </w:rPr>
      </w:pPr>
    </w:p>
    <w:p w:rsidR="00942DA7" w:rsidRPr="00942DA7" w:rsidRDefault="00942DA7" w:rsidP="00942DA7">
      <w:pPr>
        <w:jc w:val="center"/>
        <w:rPr>
          <w:sz w:val="18"/>
          <w:szCs w:val="18"/>
          <w:u w:val="single"/>
        </w:rPr>
      </w:pPr>
      <w:r w:rsidRPr="00942DA7">
        <w:rPr>
          <w:sz w:val="18"/>
          <w:szCs w:val="18"/>
          <w:u w:val="single"/>
        </w:rPr>
        <w:t xml:space="preserve">TABDI KÖZSÉGI ÖNKORMÁNYZAT 2019. ÉVI </w:t>
      </w:r>
    </w:p>
    <w:p w:rsidR="00942DA7" w:rsidRPr="00942DA7" w:rsidRDefault="00942DA7" w:rsidP="00942DA7">
      <w:pPr>
        <w:jc w:val="center"/>
        <w:rPr>
          <w:sz w:val="18"/>
          <w:szCs w:val="18"/>
          <w:u w:val="single"/>
        </w:rPr>
      </w:pPr>
      <w:r w:rsidRPr="00942DA7">
        <w:rPr>
          <w:sz w:val="18"/>
          <w:szCs w:val="18"/>
          <w:u w:val="single"/>
        </w:rPr>
        <w:t>ELŐIRÁNYZAT FELHASZNÁLÁSI TERVE</w:t>
      </w:r>
    </w:p>
    <w:p w:rsidR="00942DA7" w:rsidRPr="00942DA7" w:rsidRDefault="00942DA7" w:rsidP="00942DA7">
      <w:pPr>
        <w:jc w:val="center"/>
        <w:rPr>
          <w:sz w:val="18"/>
          <w:szCs w:val="18"/>
        </w:rPr>
      </w:pPr>
      <w:r w:rsidRPr="00942DA7">
        <w:rPr>
          <w:sz w:val="18"/>
          <w:szCs w:val="18"/>
        </w:rPr>
        <w:t>(összesített ütemezés)</w:t>
      </w:r>
    </w:p>
    <w:p w:rsidR="00942DA7" w:rsidRPr="00942DA7" w:rsidRDefault="00942DA7" w:rsidP="00942DA7">
      <w:pPr>
        <w:jc w:val="right"/>
        <w:rPr>
          <w:sz w:val="18"/>
          <w:szCs w:val="18"/>
        </w:rPr>
      </w:pPr>
      <w:r w:rsidRPr="00942DA7">
        <w:rPr>
          <w:sz w:val="18"/>
          <w:szCs w:val="18"/>
        </w:rPr>
        <w:t>Forintban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992"/>
        <w:gridCol w:w="992"/>
        <w:gridCol w:w="1068"/>
        <w:gridCol w:w="1003"/>
        <w:gridCol w:w="1003"/>
        <w:gridCol w:w="1003"/>
      </w:tblGrid>
      <w:tr w:rsidR="00942DA7" w:rsidRPr="00942DA7" w:rsidTr="004B68CB">
        <w:trPr>
          <w:trHeight w:val="585"/>
        </w:trPr>
        <w:tc>
          <w:tcPr>
            <w:tcW w:w="1985" w:type="dxa"/>
            <w:shd w:val="clear" w:color="auto" w:fill="auto"/>
          </w:tcPr>
          <w:p w:rsidR="00942DA7" w:rsidRPr="00942DA7" w:rsidRDefault="00942DA7" w:rsidP="00942DA7">
            <w:pPr>
              <w:spacing w:line="360" w:lineRule="auto"/>
              <w:rPr>
                <w:caps/>
                <w:sz w:val="18"/>
                <w:szCs w:val="18"/>
              </w:rPr>
            </w:pPr>
          </w:p>
          <w:p w:rsidR="00942DA7" w:rsidRPr="00942DA7" w:rsidRDefault="00942DA7" w:rsidP="00942DA7">
            <w:pPr>
              <w:spacing w:line="360" w:lineRule="auto"/>
              <w:rPr>
                <w:caps/>
                <w:sz w:val="18"/>
                <w:szCs w:val="18"/>
              </w:rPr>
            </w:pPr>
            <w:r w:rsidRPr="00942DA7">
              <w:rPr>
                <w:caps/>
                <w:sz w:val="18"/>
                <w:szCs w:val="18"/>
              </w:rPr>
              <w:t>Bevételek</w:t>
            </w:r>
          </w:p>
        </w:tc>
        <w:tc>
          <w:tcPr>
            <w:tcW w:w="1134" w:type="dxa"/>
            <w:shd w:val="clear" w:color="auto" w:fill="auto"/>
            <w:vAlign w:val="center"/>
          </w:tcPr>
          <w:p w:rsidR="00942DA7" w:rsidRPr="00942DA7" w:rsidRDefault="00942DA7" w:rsidP="00942DA7">
            <w:pPr>
              <w:spacing w:line="360" w:lineRule="auto"/>
              <w:jc w:val="center"/>
              <w:rPr>
                <w:sz w:val="18"/>
                <w:szCs w:val="18"/>
              </w:rPr>
            </w:pPr>
          </w:p>
          <w:p w:rsidR="00942DA7" w:rsidRPr="00942DA7" w:rsidRDefault="00942DA7" w:rsidP="00942DA7">
            <w:pPr>
              <w:spacing w:line="360" w:lineRule="auto"/>
              <w:jc w:val="center"/>
              <w:rPr>
                <w:sz w:val="18"/>
                <w:szCs w:val="18"/>
              </w:rPr>
            </w:pPr>
            <w:r w:rsidRPr="00942DA7">
              <w:rPr>
                <w:sz w:val="18"/>
                <w:szCs w:val="18"/>
              </w:rPr>
              <w:t>Összesen</w:t>
            </w:r>
          </w:p>
        </w:tc>
        <w:tc>
          <w:tcPr>
            <w:tcW w:w="992" w:type="dxa"/>
            <w:shd w:val="clear" w:color="auto" w:fill="auto"/>
            <w:vAlign w:val="center"/>
          </w:tcPr>
          <w:p w:rsidR="00942DA7" w:rsidRPr="00942DA7" w:rsidRDefault="00942DA7" w:rsidP="00942DA7">
            <w:pPr>
              <w:spacing w:line="360" w:lineRule="auto"/>
              <w:jc w:val="center"/>
              <w:rPr>
                <w:sz w:val="18"/>
                <w:szCs w:val="18"/>
              </w:rPr>
            </w:pPr>
          </w:p>
          <w:p w:rsidR="00942DA7" w:rsidRPr="00942DA7" w:rsidRDefault="00942DA7" w:rsidP="00942DA7">
            <w:pPr>
              <w:spacing w:line="360" w:lineRule="auto"/>
              <w:jc w:val="center"/>
              <w:rPr>
                <w:sz w:val="18"/>
                <w:szCs w:val="18"/>
              </w:rPr>
            </w:pPr>
            <w:r w:rsidRPr="00942DA7">
              <w:rPr>
                <w:sz w:val="18"/>
                <w:szCs w:val="18"/>
              </w:rPr>
              <w:t>Január</w:t>
            </w:r>
          </w:p>
        </w:tc>
        <w:tc>
          <w:tcPr>
            <w:tcW w:w="992" w:type="dxa"/>
            <w:shd w:val="clear" w:color="auto" w:fill="auto"/>
            <w:vAlign w:val="center"/>
          </w:tcPr>
          <w:p w:rsidR="00942DA7" w:rsidRPr="00942DA7" w:rsidRDefault="00942DA7" w:rsidP="00942DA7">
            <w:pPr>
              <w:spacing w:line="360" w:lineRule="auto"/>
              <w:jc w:val="center"/>
              <w:rPr>
                <w:sz w:val="18"/>
                <w:szCs w:val="18"/>
              </w:rPr>
            </w:pPr>
          </w:p>
          <w:p w:rsidR="00942DA7" w:rsidRPr="00942DA7" w:rsidRDefault="00942DA7" w:rsidP="00942DA7">
            <w:pPr>
              <w:spacing w:line="360" w:lineRule="auto"/>
              <w:jc w:val="center"/>
              <w:rPr>
                <w:sz w:val="18"/>
                <w:szCs w:val="18"/>
              </w:rPr>
            </w:pPr>
            <w:r w:rsidRPr="00942DA7">
              <w:rPr>
                <w:sz w:val="18"/>
                <w:szCs w:val="18"/>
              </w:rPr>
              <w:t>Február</w:t>
            </w:r>
          </w:p>
        </w:tc>
        <w:tc>
          <w:tcPr>
            <w:tcW w:w="1068" w:type="dxa"/>
            <w:shd w:val="clear" w:color="auto" w:fill="auto"/>
            <w:vAlign w:val="center"/>
          </w:tcPr>
          <w:p w:rsidR="00942DA7" w:rsidRPr="00942DA7" w:rsidRDefault="00942DA7" w:rsidP="00942DA7">
            <w:pPr>
              <w:spacing w:line="360" w:lineRule="auto"/>
              <w:jc w:val="center"/>
              <w:rPr>
                <w:sz w:val="18"/>
                <w:szCs w:val="18"/>
              </w:rPr>
            </w:pPr>
          </w:p>
          <w:p w:rsidR="00942DA7" w:rsidRPr="00942DA7" w:rsidRDefault="00942DA7" w:rsidP="00942DA7">
            <w:pPr>
              <w:spacing w:line="360" w:lineRule="auto"/>
              <w:jc w:val="center"/>
              <w:rPr>
                <w:sz w:val="18"/>
                <w:szCs w:val="18"/>
              </w:rPr>
            </w:pPr>
            <w:r w:rsidRPr="00942DA7">
              <w:rPr>
                <w:sz w:val="18"/>
                <w:szCs w:val="18"/>
              </w:rPr>
              <w:t>Március</w:t>
            </w:r>
          </w:p>
        </w:tc>
        <w:tc>
          <w:tcPr>
            <w:tcW w:w="1003" w:type="dxa"/>
            <w:shd w:val="clear" w:color="auto" w:fill="auto"/>
            <w:vAlign w:val="center"/>
          </w:tcPr>
          <w:p w:rsidR="00942DA7" w:rsidRPr="00942DA7" w:rsidRDefault="00942DA7" w:rsidP="00942DA7">
            <w:pPr>
              <w:spacing w:line="360" w:lineRule="auto"/>
              <w:jc w:val="center"/>
              <w:rPr>
                <w:sz w:val="18"/>
                <w:szCs w:val="18"/>
              </w:rPr>
            </w:pPr>
          </w:p>
          <w:p w:rsidR="00942DA7" w:rsidRPr="00942DA7" w:rsidRDefault="00942DA7" w:rsidP="00942DA7">
            <w:pPr>
              <w:spacing w:line="360" w:lineRule="auto"/>
              <w:jc w:val="center"/>
              <w:rPr>
                <w:sz w:val="18"/>
                <w:szCs w:val="18"/>
              </w:rPr>
            </w:pPr>
            <w:r w:rsidRPr="00942DA7">
              <w:rPr>
                <w:sz w:val="18"/>
                <w:szCs w:val="18"/>
              </w:rPr>
              <w:t>Április</w:t>
            </w:r>
          </w:p>
        </w:tc>
        <w:tc>
          <w:tcPr>
            <w:tcW w:w="1003" w:type="dxa"/>
            <w:shd w:val="clear" w:color="auto" w:fill="auto"/>
            <w:vAlign w:val="center"/>
          </w:tcPr>
          <w:p w:rsidR="00942DA7" w:rsidRPr="00942DA7" w:rsidRDefault="00942DA7" w:rsidP="00942DA7">
            <w:pPr>
              <w:spacing w:line="360" w:lineRule="auto"/>
              <w:jc w:val="center"/>
              <w:rPr>
                <w:sz w:val="18"/>
                <w:szCs w:val="18"/>
              </w:rPr>
            </w:pPr>
          </w:p>
          <w:p w:rsidR="00942DA7" w:rsidRPr="00942DA7" w:rsidRDefault="00942DA7" w:rsidP="00942DA7">
            <w:pPr>
              <w:spacing w:line="360" w:lineRule="auto"/>
              <w:jc w:val="center"/>
              <w:rPr>
                <w:sz w:val="18"/>
                <w:szCs w:val="18"/>
              </w:rPr>
            </w:pPr>
            <w:r w:rsidRPr="00942DA7">
              <w:rPr>
                <w:sz w:val="18"/>
                <w:szCs w:val="18"/>
              </w:rPr>
              <w:t>Május</w:t>
            </w:r>
          </w:p>
        </w:tc>
        <w:tc>
          <w:tcPr>
            <w:tcW w:w="1003" w:type="dxa"/>
            <w:shd w:val="clear" w:color="auto" w:fill="auto"/>
            <w:vAlign w:val="center"/>
          </w:tcPr>
          <w:p w:rsidR="00942DA7" w:rsidRPr="00942DA7" w:rsidRDefault="00942DA7" w:rsidP="00942DA7">
            <w:pPr>
              <w:spacing w:line="360" w:lineRule="auto"/>
              <w:jc w:val="center"/>
              <w:rPr>
                <w:sz w:val="18"/>
                <w:szCs w:val="18"/>
              </w:rPr>
            </w:pPr>
          </w:p>
          <w:p w:rsidR="00942DA7" w:rsidRPr="00942DA7" w:rsidRDefault="00942DA7" w:rsidP="00942DA7">
            <w:pPr>
              <w:spacing w:line="360" w:lineRule="auto"/>
              <w:jc w:val="center"/>
              <w:rPr>
                <w:sz w:val="18"/>
                <w:szCs w:val="18"/>
              </w:rPr>
            </w:pPr>
            <w:r w:rsidRPr="00942DA7">
              <w:rPr>
                <w:sz w:val="18"/>
                <w:szCs w:val="18"/>
              </w:rPr>
              <w:t>Június</w:t>
            </w:r>
          </w:p>
        </w:tc>
      </w:tr>
      <w:tr w:rsidR="00942DA7" w:rsidRPr="00942DA7" w:rsidTr="004B68CB">
        <w:tc>
          <w:tcPr>
            <w:tcW w:w="1985" w:type="dxa"/>
            <w:shd w:val="clear" w:color="auto" w:fill="auto"/>
          </w:tcPr>
          <w:p w:rsidR="00942DA7" w:rsidRPr="00942DA7" w:rsidRDefault="00942DA7" w:rsidP="00942DA7">
            <w:pPr>
              <w:rPr>
                <w:sz w:val="18"/>
                <w:szCs w:val="18"/>
              </w:rPr>
            </w:pPr>
            <w:r w:rsidRPr="00942DA7">
              <w:rPr>
                <w:sz w:val="18"/>
                <w:szCs w:val="18"/>
              </w:rPr>
              <w:t>Központi költségvetési támogatás</w:t>
            </w:r>
          </w:p>
        </w:tc>
        <w:tc>
          <w:tcPr>
            <w:tcW w:w="1134" w:type="dxa"/>
            <w:shd w:val="clear" w:color="auto" w:fill="auto"/>
            <w:vAlign w:val="center"/>
          </w:tcPr>
          <w:p w:rsidR="00942DA7" w:rsidRPr="00942DA7" w:rsidRDefault="00942DA7" w:rsidP="00942DA7">
            <w:pPr>
              <w:jc w:val="center"/>
              <w:rPr>
                <w:sz w:val="18"/>
                <w:szCs w:val="18"/>
              </w:rPr>
            </w:pPr>
            <w:r w:rsidRPr="00942DA7">
              <w:rPr>
                <w:sz w:val="18"/>
                <w:szCs w:val="18"/>
              </w:rPr>
              <w:t>76407944</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6367329</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6367329</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6367329</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6367329</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6367329</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6367329</w:t>
            </w:r>
          </w:p>
        </w:tc>
      </w:tr>
      <w:tr w:rsidR="00942DA7" w:rsidRPr="00942DA7" w:rsidTr="004B68CB">
        <w:tc>
          <w:tcPr>
            <w:tcW w:w="1985" w:type="dxa"/>
            <w:shd w:val="clear" w:color="auto" w:fill="auto"/>
          </w:tcPr>
          <w:p w:rsidR="00942DA7" w:rsidRPr="00942DA7" w:rsidRDefault="00942DA7" w:rsidP="00942DA7">
            <w:pPr>
              <w:rPr>
                <w:sz w:val="18"/>
                <w:szCs w:val="18"/>
              </w:rPr>
            </w:pPr>
            <w:r w:rsidRPr="00942DA7">
              <w:rPr>
                <w:sz w:val="18"/>
                <w:szCs w:val="18"/>
              </w:rPr>
              <w:t>Támogatásértékű működési bevételek</w:t>
            </w:r>
          </w:p>
        </w:tc>
        <w:tc>
          <w:tcPr>
            <w:tcW w:w="1134" w:type="dxa"/>
            <w:shd w:val="clear" w:color="auto" w:fill="auto"/>
            <w:vAlign w:val="center"/>
          </w:tcPr>
          <w:p w:rsidR="00942DA7" w:rsidRPr="00942DA7" w:rsidRDefault="00942DA7" w:rsidP="00942DA7">
            <w:pPr>
              <w:jc w:val="center"/>
              <w:rPr>
                <w:sz w:val="18"/>
                <w:szCs w:val="18"/>
              </w:rPr>
            </w:pPr>
            <w:r w:rsidRPr="00942DA7">
              <w:rPr>
                <w:sz w:val="18"/>
                <w:szCs w:val="18"/>
              </w:rPr>
              <w:t>30666830</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2555569</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2555569</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2555569</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2555569</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2555569</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2555569</w:t>
            </w:r>
          </w:p>
        </w:tc>
      </w:tr>
      <w:tr w:rsidR="00942DA7" w:rsidRPr="00942DA7" w:rsidTr="004B68CB">
        <w:tc>
          <w:tcPr>
            <w:tcW w:w="1985" w:type="dxa"/>
            <w:shd w:val="clear" w:color="auto" w:fill="auto"/>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Adóbevételek</w:t>
            </w:r>
          </w:p>
        </w:tc>
        <w:tc>
          <w:tcPr>
            <w:tcW w:w="1134" w:type="dxa"/>
            <w:shd w:val="clear" w:color="auto" w:fill="auto"/>
            <w:vAlign w:val="center"/>
          </w:tcPr>
          <w:p w:rsidR="00942DA7" w:rsidRPr="00942DA7" w:rsidRDefault="00942DA7" w:rsidP="00942DA7">
            <w:pPr>
              <w:jc w:val="center"/>
              <w:rPr>
                <w:sz w:val="18"/>
                <w:szCs w:val="18"/>
              </w:rPr>
            </w:pPr>
            <w:r w:rsidRPr="00942DA7">
              <w:rPr>
                <w:sz w:val="18"/>
                <w:szCs w:val="18"/>
              </w:rPr>
              <w:t>47500000</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200000</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400000</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20000000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400000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400000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200000</w:t>
            </w:r>
          </w:p>
        </w:tc>
      </w:tr>
      <w:tr w:rsidR="00942DA7" w:rsidRPr="00942DA7" w:rsidTr="004B68CB">
        <w:tc>
          <w:tcPr>
            <w:tcW w:w="1985" w:type="dxa"/>
            <w:shd w:val="clear" w:color="auto" w:fill="auto"/>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 xml:space="preserve">Egyéb </w:t>
            </w:r>
            <w:proofErr w:type="spellStart"/>
            <w:r w:rsidRPr="00942DA7">
              <w:rPr>
                <w:sz w:val="18"/>
                <w:szCs w:val="18"/>
              </w:rPr>
              <w:t>műk</w:t>
            </w:r>
            <w:proofErr w:type="spellEnd"/>
            <w:r w:rsidRPr="00942DA7">
              <w:rPr>
                <w:sz w:val="18"/>
                <w:szCs w:val="18"/>
              </w:rPr>
              <w:t>. bevétel</w:t>
            </w:r>
          </w:p>
        </w:tc>
        <w:tc>
          <w:tcPr>
            <w:tcW w:w="1134" w:type="dxa"/>
            <w:shd w:val="clear" w:color="auto" w:fill="auto"/>
            <w:vAlign w:val="center"/>
          </w:tcPr>
          <w:p w:rsidR="00942DA7" w:rsidRPr="00942DA7" w:rsidRDefault="00942DA7" w:rsidP="00942DA7">
            <w:pPr>
              <w:jc w:val="center"/>
              <w:rPr>
                <w:sz w:val="18"/>
                <w:szCs w:val="18"/>
              </w:rPr>
            </w:pPr>
            <w:r w:rsidRPr="00942DA7">
              <w:rPr>
                <w:sz w:val="18"/>
                <w:szCs w:val="18"/>
              </w:rPr>
              <w:t>16045510</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1337126</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1337126</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1337126</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1337126</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1337126</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1337126</w:t>
            </w:r>
          </w:p>
        </w:tc>
      </w:tr>
      <w:tr w:rsidR="00942DA7" w:rsidRPr="00942DA7" w:rsidTr="004B68CB">
        <w:tc>
          <w:tcPr>
            <w:tcW w:w="1985" w:type="dxa"/>
            <w:shd w:val="clear" w:color="auto" w:fill="auto"/>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 xml:space="preserve">Intézményi bevételek </w:t>
            </w:r>
          </w:p>
        </w:tc>
        <w:tc>
          <w:tcPr>
            <w:tcW w:w="1134" w:type="dxa"/>
            <w:shd w:val="clear" w:color="auto" w:fill="auto"/>
            <w:vAlign w:val="center"/>
          </w:tcPr>
          <w:p w:rsidR="00942DA7" w:rsidRPr="00942DA7" w:rsidRDefault="00942DA7" w:rsidP="00942DA7">
            <w:pPr>
              <w:jc w:val="center"/>
              <w:rPr>
                <w:sz w:val="18"/>
                <w:szCs w:val="18"/>
              </w:rPr>
            </w:pPr>
            <w:r w:rsidRPr="00942DA7">
              <w:rPr>
                <w:sz w:val="18"/>
                <w:szCs w:val="18"/>
              </w:rPr>
              <w:t>12000</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3000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r>
      <w:tr w:rsidR="00942DA7" w:rsidRPr="00942DA7" w:rsidTr="004B68CB">
        <w:tc>
          <w:tcPr>
            <w:tcW w:w="1985" w:type="dxa"/>
            <w:shd w:val="clear" w:color="auto" w:fill="auto"/>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Működési bevételek összesen</w:t>
            </w:r>
          </w:p>
        </w:tc>
        <w:tc>
          <w:tcPr>
            <w:tcW w:w="1134" w:type="dxa"/>
            <w:shd w:val="clear" w:color="auto" w:fill="auto"/>
            <w:vAlign w:val="center"/>
          </w:tcPr>
          <w:p w:rsidR="00942DA7" w:rsidRPr="00942DA7" w:rsidRDefault="00942DA7" w:rsidP="00942DA7">
            <w:pPr>
              <w:jc w:val="center"/>
              <w:rPr>
                <w:sz w:val="16"/>
                <w:szCs w:val="16"/>
              </w:rPr>
            </w:pPr>
            <w:r w:rsidRPr="00942DA7">
              <w:rPr>
                <w:sz w:val="16"/>
                <w:szCs w:val="16"/>
              </w:rPr>
              <w:t>170632284</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10460024</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10660024</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30260024</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10663024</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10660024</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10460024</w:t>
            </w:r>
          </w:p>
        </w:tc>
      </w:tr>
      <w:tr w:rsidR="00942DA7" w:rsidRPr="00942DA7" w:rsidTr="004B68CB">
        <w:tc>
          <w:tcPr>
            <w:tcW w:w="1985" w:type="dxa"/>
            <w:shd w:val="clear" w:color="auto" w:fill="auto"/>
          </w:tcPr>
          <w:p w:rsidR="00942DA7" w:rsidRPr="00942DA7" w:rsidRDefault="00942DA7" w:rsidP="00942DA7">
            <w:pPr>
              <w:rPr>
                <w:sz w:val="18"/>
                <w:szCs w:val="18"/>
              </w:rPr>
            </w:pPr>
            <w:proofErr w:type="spellStart"/>
            <w:r w:rsidRPr="00942DA7">
              <w:rPr>
                <w:sz w:val="18"/>
                <w:szCs w:val="18"/>
              </w:rPr>
              <w:t>Felh</w:t>
            </w:r>
            <w:proofErr w:type="spellEnd"/>
            <w:r w:rsidRPr="00942DA7">
              <w:rPr>
                <w:sz w:val="18"/>
                <w:szCs w:val="18"/>
              </w:rPr>
              <w:t>. célú támogatás Áht.- belül</w:t>
            </w:r>
          </w:p>
        </w:tc>
        <w:tc>
          <w:tcPr>
            <w:tcW w:w="1134" w:type="dxa"/>
            <w:shd w:val="clear" w:color="auto" w:fill="auto"/>
            <w:vAlign w:val="center"/>
          </w:tcPr>
          <w:p w:rsidR="00942DA7" w:rsidRPr="00942DA7" w:rsidRDefault="00942DA7" w:rsidP="00942DA7">
            <w:pPr>
              <w:jc w:val="center"/>
              <w:rPr>
                <w:sz w:val="18"/>
                <w:szCs w:val="18"/>
              </w:rPr>
            </w:pPr>
            <w:r w:rsidRPr="00942DA7">
              <w:rPr>
                <w:sz w:val="18"/>
                <w:szCs w:val="18"/>
              </w:rPr>
              <w:t>102430374</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8536865</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8536865</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8536865</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8536865</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8536865</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8536865</w:t>
            </w:r>
          </w:p>
        </w:tc>
      </w:tr>
      <w:tr w:rsidR="00942DA7" w:rsidRPr="00942DA7" w:rsidTr="004B68CB">
        <w:tc>
          <w:tcPr>
            <w:tcW w:w="1985" w:type="dxa"/>
            <w:shd w:val="clear" w:color="auto" w:fill="auto"/>
          </w:tcPr>
          <w:p w:rsidR="00942DA7" w:rsidRPr="00942DA7" w:rsidRDefault="00942DA7" w:rsidP="00942DA7">
            <w:pPr>
              <w:rPr>
                <w:sz w:val="18"/>
                <w:szCs w:val="18"/>
              </w:rPr>
            </w:pPr>
            <w:r w:rsidRPr="00942DA7">
              <w:rPr>
                <w:sz w:val="18"/>
                <w:szCs w:val="18"/>
              </w:rPr>
              <w:t>Egyéb felhalm. bevétel</w:t>
            </w:r>
          </w:p>
          <w:p w:rsidR="00942DA7" w:rsidRPr="00942DA7" w:rsidRDefault="00942DA7" w:rsidP="00942DA7">
            <w:pPr>
              <w:rPr>
                <w:sz w:val="18"/>
                <w:szCs w:val="18"/>
              </w:rPr>
            </w:pPr>
          </w:p>
        </w:tc>
        <w:tc>
          <w:tcPr>
            <w:tcW w:w="1134"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r>
      <w:tr w:rsidR="00942DA7" w:rsidRPr="00942DA7" w:rsidTr="004B68CB">
        <w:trPr>
          <w:trHeight w:val="376"/>
        </w:trPr>
        <w:tc>
          <w:tcPr>
            <w:tcW w:w="1985" w:type="dxa"/>
            <w:shd w:val="clear" w:color="auto" w:fill="auto"/>
          </w:tcPr>
          <w:p w:rsidR="00942DA7" w:rsidRPr="00942DA7" w:rsidRDefault="00942DA7" w:rsidP="00942DA7">
            <w:pPr>
              <w:rPr>
                <w:sz w:val="18"/>
                <w:szCs w:val="18"/>
              </w:rPr>
            </w:pPr>
            <w:r w:rsidRPr="00942DA7">
              <w:rPr>
                <w:sz w:val="18"/>
                <w:szCs w:val="18"/>
              </w:rPr>
              <w:t>Felhalmozási bevételek</w:t>
            </w:r>
          </w:p>
          <w:p w:rsidR="00942DA7" w:rsidRPr="00942DA7" w:rsidRDefault="00942DA7" w:rsidP="00942DA7">
            <w:pPr>
              <w:rPr>
                <w:sz w:val="18"/>
                <w:szCs w:val="18"/>
              </w:rPr>
            </w:pPr>
          </w:p>
        </w:tc>
        <w:tc>
          <w:tcPr>
            <w:tcW w:w="1134" w:type="dxa"/>
            <w:shd w:val="clear" w:color="auto" w:fill="auto"/>
            <w:vAlign w:val="center"/>
          </w:tcPr>
          <w:p w:rsidR="00942DA7" w:rsidRPr="00942DA7" w:rsidRDefault="00942DA7" w:rsidP="00942DA7">
            <w:pPr>
              <w:jc w:val="center"/>
              <w:rPr>
                <w:sz w:val="18"/>
                <w:szCs w:val="18"/>
              </w:rPr>
            </w:pPr>
            <w:r w:rsidRPr="00942DA7">
              <w:rPr>
                <w:sz w:val="18"/>
                <w:szCs w:val="18"/>
              </w:rPr>
              <w:t>102430374</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8536865</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8536865</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8536865</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8536865</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8536865</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8536865</w:t>
            </w:r>
          </w:p>
        </w:tc>
      </w:tr>
      <w:tr w:rsidR="00942DA7" w:rsidRPr="00942DA7" w:rsidTr="004B68CB">
        <w:trPr>
          <w:trHeight w:val="348"/>
        </w:trPr>
        <w:tc>
          <w:tcPr>
            <w:tcW w:w="1985" w:type="dxa"/>
            <w:shd w:val="clear" w:color="auto" w:fill="auto"/>
          </w:tcPr>
          <w:p w:rsidR="00942DA7" w:rsidRPr="00942DA7" w:rsidRDefault="00942DA7" w:rsidP="00942DA7">
            <w:pPr>
              <w:rPr>
                <w:sz w:val="18"/>
                <w:szCs w:val="18"/>
              </w:rPr>
            </w:pPr>
            <w:r w:rsidRPr="00942DA7">
              <w:rPr>
                <w:sz w:val="18"/>
                <w:szCs w:val="18"/>
              </w:rPr>
              <w:t>Értékpapír értékesítés</w:t>
            </w:r>
          </w:p>
          <w:p w:rsidR="00942DA7" w:rsidRPr="00942DA7" w:rsidRDefault="00942DA7" w:rsidP="00942DA7">
            <w:pPr>
              <w:rPr>
                <w:sz w:val="18"/>
                <w:szCs w:val="18"/>
              </w:rPr>
            </w:pPr>
          </w:p>
        </w:tc>
        <w:tc>
          <w:tcPr>
            <w:tcW w:w="1134"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r>
      <w:tr w:rsidR="00942DA7" w:rsidRPr="00942DA7" w:rsidTr="004B68CB">
        <w:tc>
          <w:tcPr>
            <w:tcW w:w="1985" w:type="dxa"/>
            <w:shd w:val="clear" w:color="auto" w:fill="auto"/>
          </w:tcPr>
          <w:p w:rsidR="00942DA7" w:rsidRPr="00942DA7" w:rsidRDefault="00942DA7" w:rsidP="00942DA7">
            <w:pPr>
              <w:rPr>
                <w:sz w:val="18"/>
                <w:szCs w:val="18"/>
              </w:rPr>
            </w:pPr>
            <w:r w:rsidRPr="00942DA7">
              <w:rPr>
                <w:sz w:val="18"/>
                <w:szCs w:val="18"/>
              </w:rPr>
              <w:t>Pénzmaradvány igénybevétel</w:t>
            </w:r>
          </w:p>
        </w:tc>
        <w:tc>
          <w:tcPr>
            <w:tcW w:w="1134" w:type="dxa"/>
            <w:shd w:val="clear" w:color="auto" w:fill="auto"/>
            <w:vAlign w:val="center"/>
          </w:tcPr>
          <w:p w:rsidR="00942DA7" w:rsidRPr="00942DA7" w:rsidRDefault="00942DA7" w:rsidP="00942DA7">
            <w:pPr>
              <w:jc w:val="center"/>
              <w:rPr>
                <w:sz w:val="18"/>
                <w:szCs w:val="18"/>
              </w:rPr>
            </w:pPr>
            <w:r w:rsidRPr="00942DA7">
              <w:rPr>
                <w:sz w:val="18"/>
                <w:szCs w:val="18"/>
              </w:rPr>
              <w:t>248364955</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27002984</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24023816</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5120896</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24020816</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24023817</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24223817</w:t>
            </w:r>
          </w:p>
        </w:tc>
      </w:tr>
      <w:tr w:rsidR="00942DA7" w:rsidRPr="00942DA7" w:rsidTr="004B68CB">
        <w:tc>
          <w:tcPr>
            <w:tcW w:w="1985" w:type="dxa"/>
            <w:shd w:val="clear" w:color="auto" w:fill="auto"/>
          </w:tcPr>
          <w:p w:rsidR="00942DA7" w:rsidRPr="00942DA7" w:rsidRDefault="00942DA7" w:rsidP="00942DA7">
            <w:pPr>
              <w:rPr>
                <w:sz w:val="18"/>
                <w:szCs w:val="18"/>
              </w:rPr>
            </w:pPr>
            <w:r w:rsidRPr="00942DA7">
              <w:rPr>
                <w:sz w:val="18"/>
                <w:szCs w:val="18"/>
              </w:rPr>
              <w:t>Megelőlegezett állami támogatás</w:t>
            </w:r>
          </w:p>
        </w:tc>
        <w:tc>
          <w:tcPr>
            <w:tcW w:w="1134"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r>
      <w:tr w:rsidR="00942DA7" w:rsidRPr="00942DA7" w:rsidTr="004B68CB">
        <w:tc>
          <w:tcPr>
            <w:tcW w:w="1985" w:type="dxa"/>
            <w:shd w:val="clear" w:color="auto" w:fill="auto"/>
            <w:vAlign w:val="center"/>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Bevételek összesen</w:t>
            </w:r>
          </w:p>
        </w:tc>
        <w:tc>
          <w:tcPr>
            <w:tcW w:w="1134" w:type="dxa"/>
            <w:shd w:val="clear" w:color="auto" w:fill="auto"/>
            <w:vAlign w:val="center"/>
          </w:tcPr>
          <w:p w:rsidR="00942DA7" w:rsidRPr="00942DA7" w:rsidRDefault="00942DA7" w:rsidP="00942DA7">
            <w:pPr>
              <w:jc w:val="center"/>
              <w:rPr>
                <w:sz w:val="16"/>
                <w:szCs w:val="16"/>
              </w:rPr>
            </w:pPr>
            <w:r w:rsidRPr="00942DA7">
              <w:rPr>
                <w:sz w:val="16"/>
                <w:szCs w:val="16"/>
              </w:rPr>
              <w:t>521427613</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45999873</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43220705</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43220705</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43220705</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43220706</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43220706</w:t>
            </w:r>
          </w:p>
        </w:tc>
      </w:tr>
      <w:tr w:rsidR="00942DA7" w:rsidRPr="00942DA7" w:rsidTr="004B68CB">
        <w:tc>
          <w:tcPr>
            <w:tcW w:w="1985" w:type="dxa"/>
            <w:shd w:val="clear" w:color="auto" w:fill="auto"/>
          </w:tcPr>
          <w:p w:rsidR="00942DA7" w:rsidRPr="00942DA7" w:rsidRDefault="00942DA7" w:rsidP="00942DA7">
            <w:pPr>
              <w:rPr>
                <w:sz w:val="18"/>
                <w:szCs w:val="18"/>
              </w:rPr>
            </w:pPr>
          </w:p>
          <w:p w:rsidR="00942DA7" w:rsidRPr="00942DA7" w:rsidRDefault="00942DA7" w:rsidP="00942DA7">
            <w:pPr>
              <w:rPr>
                <w:caps/>
                <w:sz w:val="18"/>
                <w:szCs w:val="18"/>
              </w:rPr>
            </w:pPr>
            <w:r w:rsidRPr="00942DA7">
              <w:rPr>
                <w:caps/>
                <w:sz w:val="18"/>
                <w:szCs w:val="18"/>
              </w:rPr>
              <w:t>Kiadások</w:t>
            </w:r>
          </w:p>
        </w:tc>
        <w:tc>
          <w:tcPr>
            <w:tcW w:w="1134" w:type="dxa"/>
            <w:shd w:val="clear" w:color="auto" w:fill="D9D9D9"/>
            <w:vAlign w:val="center"/>
          </w:tcPr>
          <w:p w:rsidR="00942DA7" w:rsidRPr="00942DA7" w:rsidRDefault="00942DA7" w:rsidP="00942DA7">
            <w:pPr>
              <w:jc w:val="center"/>
              <w:rPr>
                <w:sz w:val="18"/>
                <w:szCs w:val="18"/>
              </w:rPr>
            </w:pPr>
          </w:p>
        </w:tc>
        <w:tc>
          <w:tcPr>
            <w:tcW w:w="992" w:type="dxa"/>
            <w:shd w:val="clear" w:color="auto" w:fill="D9D9D9"/>
            <w:vAlign w:val="center"/>
          </w:tcPr>
          <w:p w:rsidR="00942DA7" w:rsidRPr="00942DA7" w:rsidRDefault="00942DA7" w:rsidP="00942DA7">
            <w:pPr>
              <w:jc w:val="center"/>
              <w:rPr>
                <w:sz w:val="18"/>
                <w:szCs w:val="18"/>
              </w:rPr>
            </w:pPr>
          </w:p>
        </w:tc>
        <w:tc>
          <w:tcPr>
            <w:tcW w:w="992" w:type="dxa"/>
            <w:shd w:val="clear" w:color="auto" w:fill="D9D9D9"/>
            <w:vAlign w:val="center"/>
          </w:tcPr>
          <w:p w:rsidR="00942DA7" w:rsidRPr="00942DA7" w:rsidRDefault="00942DA7" w:rsidP="00942DA7">
            <w:pPr>
              <w:jc w:val="center"/>
              <w:rPr>
                <w:sz w:val="18"/>
                <w:szCs w:val="18"/>
              </w:rPr>
            </w:pPr>
          </w:p>
        </w:tc>
        <w:tc>
          <w:tcPr>
            <w:tcW w:w="1068" w:type="dxa"/>
            <w:shd w:val="clear" w:color="auto" w:fill="D9D9D9"/>
            <w:vAlign w:val="center"/>
          </w:tcPr>
          <w:p w:rsidR="00942DA7" w:rsidRPr="00942DA7" w:rsidRDefault="00942DA7" w:rsidP="00942DA7">
            <w:pPr>
              <w:jc w:val="center"/>
              <w:rPr>
                <w:sz w:val="18"/>
                <w:szCs w:val="18"/>
              </w:rPr>
            </w:pPr>
          </w:p>
        </w:tc>
        <w:tc>
          <w:tcPr>
            <w:tcW w:w="1003" w:type="dxa"/>
            <w:shd w:val="clear" w:color="auto" w:fill="D9D9D9"/>
            <w:vAlign w:val="center"/>
          </w:tcPr>
          <w:p w:rsidR="00942DA7" w:rsidRPr="00942DA7" w:rsidRDefault="00942DA7" w:rsidP="00942DA7">
            <w:pPr>
              <w:jc w:val="center"/>
              <w:rPr>
                <w:sz w:val="18"/>
                <w:szCs w:val="18"/>
              </w:rPr>
            </w:pPr>
          </w:p>
        </w:tc>
        <w:tc>
          <w:tcPr>
            <w:tcW w:w="1003" w:type="dxa"/>
            <w:shd w:val="clear" w:color="auto" w:fill="D9D9D9"/>
            <w:vAlign w:val="center"/>
          </w:tcPr>
          <w:p w:rsidR="00942DA7" w:rsidRPr="00942DA7" w:rsidRDefault="00942DA7" w:rsidP="00942DA7">
            <w:pPr>
              <w:jc w:val="center"/>
              <w:rPr>
                <w:sz w:val="18"/>
                <w:szCs w:val="18"/>
              </w:rPr>
            </w:pPr>
          </w:p>
        </w:tc>
        <w:tc>
          <w:tcPr>
            <w:tcW w:w="1003" w:type="dxa"/>
            <w:shd w:val="clear" w:color="auto" w:fill="D9D9D9"/>
            <w:vAlign w:val="center"/>
          </w:tcPr>
          <w:p w:rsidR="00942DA7" w:rsidRPr="00942DA7" w:rsidRDefault="00942DA7" w:rsidP="00942DA7">
            <w:pPr>
              <w:jc w:val="center"/>
              <w:rPr>
                <w:sz w:val="18"/>
                <w:szCs w:val="18"/>
              </w:rPr>
            </w:pPr>
          </w:p>
        </w:tc>
      </w:tr>
      <w:tr w:rsidR="00942DA7" w:rsidRPr="00942DA7" w:rsidTr="004B68CB">
        <w:tc>
          <w:tcPr>
            <w:tcW w:w="1985" w:type="dxa"/>
            <w:shd w:val="clear" w:color="auto" w:fill="auto"/>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Személyi juttatás</w:t>
            </w:r>
          </w:p>
        </w:tc>
        <w:tc>
          <w:tcPr>
            <w:tcW w:w="1134" w:type="dxa"/>
            <w:shd w:val="clear" w:color="auto" w:fill="auto"/>
            <w:vAlign w:val="center"/>
          </w:tcPr>
          <w:p w:rsidR="00942DA7" w:rsidRPr="00942DA7" w:rsidRDefault="00942DA7" w:rsidP="00942DA7">
            <w:pPr>
              <w:jc w:val="center"/>
              <w:rPr>
                <w:sz w:val="18"/>
                <w:szCs w:val="18"/>
              </w:rPr>
            </w:pPr>
            <w:r w:rsidRPr="00942DA7">
              <w:rPr>
                <w:sz w:val="18"/>
                <w:szCs w:val="18"/>
              </w:rPr>
              <w:t>94810798</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7900900</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7900900</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7900900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7900900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7900900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7900900</w:t>
            </w:r>
          </w:p>
        </w:tc>
      </w:tr>
      <w:tr w:rsidR="00942DA7" w:rsidRPr="00942DA7" w:rsidTr="004B68CB">
        <w:tc>
          <w:tcPr>
            <w:tcW w:w="1985" w:type="dxa"/>
            <w:shd w:val="clear" w:color="auto" w:fill="auto"/>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Munkaadót terhelő járulék</w:t>
            </w:r>
          </w:p>
        </w:tc>
        <w:tc>
          <w:tcPr>
            <w:tcW w:w="1134" w:type="dxa"/>
            <w:shd w:val="clear" w:color="auto" w:fill="auto"/>
            <w:vAlign w:val="center"/>
          </w:tcPr>
          <w:p w:rsidR="00942DA7" w:rsidRPr="00942DA7" w:rsidRDefault="00942DA7" w:rsidP="00942DA7">
            <w:pPr>
              <w:jc w:val="center"/>
              <w:rPr>
                <w:sz w:val="18"/>
                <w:szCs w:val="18"/>
              </w:rPr>
            </w:pPr>
            <w:r w:rsidRPr="00942DA7">
              <w:rPr>
                <w:sz w:val="18"/>
                <w:szCs w:val="18"/>
              </w:rPr>
              <w:t>17818489</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1484874</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1484874</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1484874</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1484874</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1484874</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1484874</w:t>
            </w:r>
          </w:p>
        </w:tc>
      </w:tr>
      <w:tr w:rsidR="00942DA7" w:rsidRPr="00942DA7" w:rsidTr="004B68CB">
        <w:tc>
          <w:tcPr>
            <w:tcW w:w="1985" w:type="dxa"/>
            <w:shd w:val="clear" w:color="auto" w:fill="auto"/>
          </w:tcPr>
          <w:p w:rsidR="00942DA7" w:rsidRPr="00942DA7" w:rsidRDefault="00942DA7" w:rsidP="00942DA7">
            <w:pPr>
              <w:rPr>
                <w:sz w:val="18"/>
                <w:szCs w:val="18"/>
              </w:rPr>
            </w:pPr>
          </w:p>
          <w:p w:rsidR="00942DA7" w:rsidRPr="00942DA7" w:rsidRDefault="00942DA7" w:rsidP="00942DA7">
            <w:pPr>
              <w:rPr>
                <w:sz w:val="18"/>
                <w:szCs w:val="18"/>
              </w:rPr>
            </w:pPr>
            <w:proofErr w:type="gramStart"/>
            <w:r w:rsidRPr="00942DA7">
              <w:rPr>
                <w:sz w:val="18"/>
                <w:szCs w:val="18"/>
              </w:rPr>
              <w:t>Dologi  kiadások</w:t>
            </w:r>
            <w:proofErr w:type="gramEnd"/>
          </w:p>
        </w:tc>
        <w:tc>
          <w:tcPr>
            <w:tcW w:w="1134" w:type="dxa"/>
            <w:shd w:val="clear" w:color="auto" w:fill="auto"/>
            <w:vAlign w:val="center"/>
          </w:tcPr>
          <w:p w:rsidR="00942DA7" w:rsidRPr="00942DA7" w:rsidRDefault="00942DA7" w:rsidP="00942DA7">
            <w:pPr>
              <w:jc w:val="center"/>
              <w:rPr>
                <w:sz w:val="18"/>
                <w:szCs w:val="18"/>
              </w:rPr>
            </w:pPr>
            <w:r w:rsidRPr="00942DA7">
              <w:rPr>
                <w:sz w:val="18"/>
                <w:szCs w:val="18"/>
              </w:rPr>
              <w:t>66949854</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5579155</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5579155</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5579155</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5579155</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5579155</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5579155</w:t>
            </w:r>
          </w:p>
        </w:tc>
      </w:tr>
      <w:tr w:rsidR="00942DA7" w:rsidRPr="00942DA7" w:rsidTr="004B68CB">
        <w:tc>
          <w:tcPr>
            <w:tcW w:w="1985" w:type="dxa"/>
            <w:shd w:val="clear" w:color="auto" w:fill="auto"/>
          </w:tcPr>
          <w:p w:rsidR="00942DA7" w:rsidRPr="00942DA7" w:rsidRDefault="00942DA7" w:rsidP="00942DA7">
            <w:pPr>
              <w:rPr>
                <w:sz w:val="18"/>
                <w:szCs w:val="18"/>
              </w:rPr>
            </w:pPr>
            <w:r w:rsidRPr="00942DA7">
              <w:rPr>
                <w:sz w:val="18"/>
                <w:szCs w:val="18"/>
              </w:rPr>
              <w:t>Ellátottak pénzbeli juttatásai</w:t>
            </w:r>
          </w:p>
        </w:tc>
        <w:tc>
          <w:tcPr>
            <w:tcW w:w="1134" w:type="dxa"/>
            <w:shd w:val="clear" w:color="auto" w:fill="auto"/>
            <w:vAlign w:val="center"/>
          </w:tcPr>
          <w:p w:rsidR="00942DA7" w:rsidRPr="00942DA7" w:rsidRDefault="00942DA7" w:rsidP="00942DA7">
            <w:pPr>
              <w:jc w:val="center"/>
              <w:rPr>
                <w:sz w:val="18"/>
                <w:szCs w:val="18"/>
              </w:rPr>
            </w:pPr>
            <w:r w:rsidRPr="00942DA7">
              <w:rPr>
                <w:sz w:val="18"/>
                <w:szCs w:val="18"/>
              </w:rPr>
              <w:t>1064320</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88693</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88693</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88693</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88693</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88693</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88693</w:t>
            </w:r>
          </w:p>
        </w:tc>
      </w:tr>
      <w:tr w:rsidR="00942DA7" w:rsidRPr="00942DA7" w:rsidTr="004B68CB">
        <w:tc>
          <w:tcPr>
            <w:tcW w:w="1985" w:type="dxa"/>
            <w:shd w:val="clear" w:color="auto" w:fill="auto"/>
          </w:tcPr>
          <w:p w:rsidR="00942DA7" w:rsidRPr="00942DA7" w:rsidRDefault="00942DA7" w:rsidP="00942DA7">
            <w:pPr>
              <w:rPr>
                <w:sz w:val="18"/>
                <w:szCs w:val="18"/>
              </w:rPr>
            </w:pPr>
            <w:r w:rsidRPr="00942DA7">
              <w:rPr>
                <w:sz w:val="18"/>
                <w:szCs w:val="18"/>
              </w:rPr>
              <w:t>Egyéb működési célú kiadás</w:t>
            </w:r>
          </w:p>
        </w:tc>
        <w:tc>
          <w:tcPr>
            <w:tcW w:w="1134" w:type="dxa"/>
            <w:shd w:val="clear" w:color="auto" w:fill="auto"/>
            <w:vAlign w:val="center"/>
          </w:tcPr>
          <w:p w:rsidR="00942DA7" w:rsidRPr="00942DA7" w:rsidRDefault="00942DA7" w:rsidP="00942DA7">
            <w:pPr>
              <w:jc w:val="center"/>
              <w:rPr>
                <w:sz w:val="18"/>
                <w:szCs w:val="18"/>
              </w:rPr>
            </w:pPr>
            <w:r w:rsidRPr="00942DA7">
              <w:rPr>
                <w:sz w:val="18"/>
                <w:szCs w:val="18"/>
              </w:rPr>
              <w:t>2476170</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206348</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206348</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206348</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206348</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206348</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206348</w:t>
            </w:r>
          </w:p>
        </w:tc>
      </w:tr>
      <w:tr w:rsidR="00942DA7" w:rsidRPr="00942DA7" w:rsidTr="004B68CB">
        <w:tc>
          <w:tcPr>
            <w:tcW w:w="1985" w:type="dxa"/>
            <w:shd w:val="clear" w:color="auto" w:fill="auto"/>
          </w:tcPr>
          <w:p w:rsidR="00942DA7" w:rsidRPr="00942DA7" w:rsidRDefault="00942DA7" w:rsidP="00942DA7">
            <w:pPr>
              <w:rPr>
                <w:sz w:val="18"/>
                <w:szCs w:val="18"/>
              </w:rPr>
            </w:pPr>
            <w:r w:rsidRPr="00942DA7">
              <w:rPr>
                <w:sz w:val="18"/>
                <w:szCs w:val="18"/>
              </w:rPr>
              <w:t>Működési kiadások összesen</w:t>
            </w:r>
          </w:p>
        </w:tc>
        <w:tc>
          <w:tcPr>
            <w:tcW w:w="1134" w:type="dxa"/>
            <w:shd w:val="clear" w:color="auto" w:fill="auto"/>
            <w:vAlign w:val="center"/>
          </w:tcPr>
          <w:p w:rsidR="00942DA7" w:rsidRPr="00942DA7" w:rsidRDefault="00942DA7" w:rsidP="00942DA7">
            <w:pPr>
              <w:jc w:val="center"/>
              <w:rPr>
                <w:sz w:val="16"/>
                <w:szCs w:val="16"/>
              </w:rPr>
            </w:pPr>
            <w:r w:rsidRPr="00942DA7">
              <w:rPr>
                <w:sz w:val="16"/>
                <w:szCs w:val="16"/>
              </w:rPr>
              <w:t>183119631</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15259970</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15259970</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15259970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15259970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15259970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15259970</w:t>
            </w:r>
          </w:p>
        </w:tc>
      </w:tr>
      <w:tr w:rsidR="00942DA7" w:rsidRPr="00942DA7" w:rsidTr="004B68CB">
        <w:tc>
          <w:tcPr>
            <w:tcW w:w="1985" w:type="dxa"/>
            <w:shd w:val="clear" w:color="auto" w:fill="auto"/>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Felhalmozási kiadások</w:t>
            </w:r>
          </w:p>
        </w:tc>
        <w:tc>
          <w:tcPr>
            <w:tcW w:w="1134" w:type="dxa"/>
            <w:shd w:val="clear" w:color="auto" w:fill="auto"/>
            <w:vAlign w:val="center"/>
          </w:tcPr>
          <w:p w:rsidR="00942DA7" w:rsidRPr="00942DA7" w:rsidRDefault="00942DA7" w:rsidP="00942DA7">
            <w:pPr>
              <w:jc w:val="center"/>
              <w:rPr>
                <w:sz w:val="18"/>
                <w:szCs w:val="18"/>
              </w:rPr>
            </w:pPr>
            <w:r w:rsidRPr="00942DA7">
              <w:rPr>
                <w:sz w:val="18"/>
                <w:szCs w:val="18"/>
              </w:rPr>
              <w:t>312314370</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26026198</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26026198</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26026198</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26026198</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26026198</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26026198</w:t>
            </w:r>
          </w:p>
        </w:tc>
      </w:tr>
      <w:tr w:rsidR="00942DA7" w:rsidRPr="00942DA7" w:rsidTr="004B68CB">
        <w:tc>
          <w:tcPr>
            <w:tcW w:w="1985" w:type="dxa"/>
            <w:shd w:val="clear" w:color="auto" w:fill="auto"/>
          </w:tcPr>
          <w:p w:rsidR="00942DA7" w:rsidRPr="00942DA7" w:rsidRDefault="00942DA7" w:rsidP="00942DA7">
            <w:pPr>
              <w:rPr>
                <w:sz w:val="18"/>
                <w:szCs w:val="18"/>
              </w:rPr>
            </w:pPr>
            <w:r w:rsidRPr="00942DA7">
              <w:rPr>
                <w:sz w:val="18"/>
                <w:szCs w:val="18"/>
              </w:rPr>
              <w:t>Értékpapír vásárlás</w:t>
            </w:r>
          </w:p>
          <w:p w:rsidR="00942DA7" w:rsidRPr="00942DA7" w:rsidRDefault="00942DA7" w:rsidP="00942DA7">
            <w:pPr>
              <w:rPr>
                <w:sz w:val="18"/>
                <w:szCs w:val="18"/>
              </w:rPr>
            </w:pPr>
          </w:p>
        </w:tc>
        <w:tc>
          <w:tcPr>
            <w:tcW w:w="1134"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r>
      <w:tr w:rsidR="00942DA7" w:rsidRPr="00942DA7" w:rsidTr="004B68CB">
        <w:tc>
          <w:tcPr>
            <w:tcW w:w="1985" w:type="dxa"/>
            <w:shd w:val="clear" w:color="auto" w:fill="auto"/>
          </w:tcPr>
          <w:p w:rsidR="00942DA7" w:rsidRPr="00942DA7" w:rsidRDefault="00942DA7" w:rsidP="00942DA7">
            <w:pPr>
              <w:rPr>
                <w:sz w:val="18"/>
                <w:szCs w:val="18"/>
              </w:rPr>
            </w:pPr>
            <w:r w:rsidRPr="00942DA7">
              <w:rPr>
                <w:sz w:val="18"/>
                <w:szCs w:val="18"/>
              </w:rPr>
              <w:t>Tartalék</w:t>
            </w:r>
          </w:p>
          <w:p w:rsidR="00942DA7" w:rsidRPr="00942DA7" w:rsidRDefault="00942DA7" w:rsidP="00942DA7">
            <w:pPr>
              <w:rPr>
                <w:sz w:val="18"/>
                <w:szCs w:val="18"/>
              </w:rPr>
            </w:pPr>
          </w:p>
        </w:tc>
        <w:tc>
          <w:tcPr>
            <w:tcW w:w="1134" w:type="dxa"/>
            <w:shd w:val="clear" w:color="auto" w:fill="auto"/>
            <w:vAlign w:val="center"/>
          </w:tcPr>
          <w:p w:rsidR="00942DA7" w:rsidRPr="00942DA7" w:rsidRDefault="00942DA7" w:rsidP="00942DA7">
            <w:pPr>
              <w:jc w:val="center"/>
              <w:rPr>
                <w:sz w:val="18"/>
                <w:szCs w:val="18"/>
              </w:rPr>
            </w:pPr>
            <w:r w:rsidRPr="00942DA7">
              <w:rPr>
                <w:sz w:val="18"/>
                <w:szCs w:val="18"/>
              </w:rPr>
              <w:t>23214444</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1934537</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1934537</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1934537</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1934537</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1934537</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1934537</w:t>
            </w:r>
          </w:p>
        </w:tc>
      </w:tr>
      <w:tr w:rsidR="00942DA7" w:rsidRPr="00942DA7" w:rsidTr="004B68CB">
        <w:tc>
          <w:tcPr>
            <w:tcW w:w="1985" w:type="dxa"/>
            <w:shd w:val="clear" w:color="auto" w:fill="auto"/>
          </w:tcPr>
          <w:p w:rsidR="00942DA7" w:rsidRPr="00942DA7" w:rsidRDefault="00942DA7" w:rsidP="00942DA7">
            <w:pPr>
              <w:rPr>
                <w:sz w:val="18"/>
                <w:szCs w:val="18"/>
              </w:rPr>
            </w:pPr>
            <w:r w:rsidRPr="00942DA7">
              <w:rPr>
                <w:sz w:val="18"/>
                <w:szCs w:val="18"/>
              </w:rPr>
              <w:t>Megelőlegezett állami tám. visszafizetése</w:t>
            </w:r>
          </w:p>
        </w:tc>
        <w:tc>
          <w:tcPr>
            <w:tcW w:w="1134" w:type="dxa"/>
            <w:shd w:val="clear" w:color="auto" w:fill="auto"/>
            <w:vAlign w:val="center"/>
          </w:tcPr>
          <w:p w:rsidR="00942DA7" w:rsidRPr="00942DA7" w:rsidRDefault="00942DA7" w:rsidP="00942DA7">
            <w:pPr>
              <w:jc w:val="center"/>
              <w:rPr>
                <w:sz w:val="18"/>
                <w:szCs w:val="18"/>
              </w:rPr>
            </w:pPr>
            <w:r w:rsidRPr="00942DA7">
              <w:rPr>
                <w:sz w:val="18"/>
                <w:szCs w:val="18"/>
              </w:rPr>
              <w:t>2779168</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2779168</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r>
      <w:tr w:rsidR="00942DA7" w:rsidRPr="00942DA7" w:rsidTr="004B68CB">
        <w:tc>
          <w:tcPr>
            <w:tcW w:w="1985" w:type="dxa"/>
            <w:shd w:val="clear" w:color="auto" w:fill="auto"/>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Kiadások összesen</w:t>
            </w:r>
          </w:p>
        </w:tc>
        <w:tc>
          <w:tcPr>
            <w:tcW w:w="1134" w:type="dxa"/>
            <w:shd w:val="clear" w:color="auto" w:fill="auto"/>
            <w:vAlign w:val="center"/>
          </w:tcPr>
          <w:p w:rsidR="00942DA7" w:rsidRPr="00942DA7" w:rsidRDefault="00942DA7" w:rsidP="00942DA7">
            <w:pPr>
              <w:jc w:val="center"/>
              <w:rPr>
                <w:sz w:val="16"/>
                <w:szCs w:val="16"/>
              </w:rPr>
            </w:pPr>
            <w:r w:rsidRPr="00942DA7">
              <w:rPr>
                <w:sz w:val="16"/>
                <w:szCs w:val="16"/>
              </w:rPr>
              <w:t>521427613</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45999873</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43220705</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43220705</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43220705</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43220705</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43220705</w:t>
            </w:r>
          </w:p>
        </w:tc>
      </w:tr>
      <w:tr w:rsidR="00942DA7" w:rsidRPr="00942DA7" w:rsidTr="004B68CB">
        <w:tc>
          <w:tcPr>
            <w:tcW w:w="1985" w:type="dxa"/>
            <w:shd w:val="clear" w:color="auto" w:fill="auto"/>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Egyenleg</w:t>
            </w:r>
          </w:p>
        </w:tc>
        <w:tc>
          <w:tcPr>
            <w:tcW w:w="1134" w:type="dxa"/>
            <w:shd w:val="clear" w:color="auto" w:fill="auto"/>
            <w:vAlign w:val="center"/>
          </w:tcPr>
          <w:p w:rsidR="00942DA7" w:rsidRPr="00942DA7" w:rsidRDefault="00942DA7" w:rsidP="00942DA7">
            <w:pPr>
              <w:jc w:val="center"/>
              <w:rPr>
                <w:sz w:val="18"/>
                <w:szCs w:val="18"/>
              </w:rPr>
            </w:pP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r>
      <w:tr w:rsidR="00942DA7" w:rsidRPr="00942DA7" w:rsidTr="004B68CB">
        <w:tc>
          <w:tcPr>
            <w:tcW w:w="1985" w:type="dxa"/>
            <w:shd w:val="clear" w:color="auto" w:fill="auto"/>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Halmozott egyenleg</w:t>
            </w:r>
          </w:p>
        </w:tc>
        <w:tc>
          <w:tcPr>
            <w:tcW w:w="1134" w:type="dxa"/>
            <w:shd w:val="clear" w:color="auto" w:fill="auto"/>
            <w:vAlign w:val="center"/>
          </w:tcPr>
          <w:p w:rsidR="00942DA7" w:rsidRPr="00942DA7" w:rsidRDefault="00942DA7" w:rsidP="00942DA7">
            <w:pPr>
              <w:jc w:val="center"/>
              <w:rPr>
                <w:sz w:val="18"/>
                <w:szCs w:val="18"/>
              </w:rPr>
            </w:pP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992"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68"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c>
          <w:tcPr>
            <w:tcW w:w="1003" w:type="dxa"/>
            <w:shd w:val="clear" w:color="auto" w:fill="auto"/>
            <w:vAlign w:val="center"/>
          </w:tcPr>
          <w:p w:rsidR="00942DA7" w:rsidRPr="00942DA7" w:rsidRDefault="00942DA7" w:rsidP="00942DA7">
            <w:pPr>
              <w:jc w:val="center"/>
              <w:rPr>
                <w:sz w:val="18"/>
                <w:szCs w:val="18"/>
              </w:rPr>
            </w:pPr>
            <w:r w:rsidRPr="00942DA7">
              <w:rPr>
                <w:sz w:val="18"/>
                <w:szCs w:val="18"/>
              </w:rPr>
              <w:t>0</w:t>
            </w:r>
          </w:p>
        </w:tc>
      </w:tr>
    </w:tbl>
    <w:p w:rsidR="00942DA7" w:rsidRPr="00942DA7" w:rsidRDefault="00942DA7" w:rsidP="00942DA7">
      <w:pPr>
        <w:rPr>
          <w:sz w:val="18"/>
          <w:szCs w:val="18"/>
        </w:rPr>
      </w:pPr>
    </w:p>
    <w:p w:rsidR="00942DA7" w:rsidRPr="00942DA7" w:rsidRDefault="00942DA7" w:rsidP="00942DA7">
      <w:pPr>
        <w:rPr>
          <w:sz w:val="18"/>
          <w:szCs w:val="18"/>
        </w:rPr>
      </w:pPr>
    </w:p>
    <w:p w:rsidR="00942DA7" w:rsidRPr="00942DA7" w:rsidRDefault="00942DA7" w:rsidP="00942DA7">
      <w:pPr>
        <w:rPr>
          <w:sz w:val="18"/>
          <w:szCs w:val="1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170"/>
        <w:gridCol w:w="1170"/>
        <w:gridCol w:w="1170"/>
        <w:gridCol w:w="1170"/>
        <w:gridCol w:w="1170"/>
        <w:gridCol w:w="1170"/>
      </w:tblGrid>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caps/>
                <w:sz w:val="18"/>
                <w:szCs w:val="18"/>
              </w:rPr>
            </w:pPr>
          </w:p>
          <w:p w:rsidR="00942DA7" w:rsidRPr="00942DA7" w:rsidRDefault="00942DA7" w:rsidP="00942DA7">
            <w:pPr>
              <w:rPr>
                <w:caps/>
                <w:sz w:val="18"/>
                <w:szCs w:val="18"/>
              </w:rPr>
            </w:pPr>
            <w:r w:rsidRPr="00942DA7">
              <w:rPr>
                <w:caps/>
                <w:sz w:val="18"/>
                <w:szCs w:val="18"/>
              </w:rPr>
              <w:t>Bevételek</w:t>
            </w:r>
          </w:p>
          <w:p w:rsidR="00942DA7" w:rsidRPr="00942DA7" w:rsidRDefault="00942DA7" w:rsidP="00942DA7">
            <w:pPr>
              <w:rPr>
                <w:caps/>
                <w:sz w:val="18"/>
                <w:szCs w:val="18"/>
              </w:rPr>
            </w:pPr>
          </w:p>
        </w:tc>
        <w:tc>
          <w:tcPr>
            <w:tcW w:w="117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Július</w:t>
            </w:r>
          </w:p>
        </w:tc>
        <w:tc>
          <w:tcPr>
            <w:tcW w:w="117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Augusztus</w:t>
            </w:r>
          </w:p>
        </w:tc>
        <w:tc>
          <w:tcPr>
            <w:tcW w:w="117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Szeptember</w:t>
            </w:r>
          </w:p>
        </w:tc>
        <w:tc>
          <w:tcPr>
            <w:tcW w:w="117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Október</w:t>
            </w:r>
          </w:p>
        </w:tc>
        <w:tc>
          <w:tcPr>
            <w:tcW w:w="117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November</w:t>
            </w:r>
          </w:p>
        </w:tc>
        <w:tc>
          <w:tcPr>
            <w:tcW w:w="117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December</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Központi költségvetési támogatás</w:t>
            </w:r>
          </w:p>
        </w:tc>
        <w:tc>
          <w:tcPr>
            <w:tcW w:w="1170" w:type="dxa"/>
            <w:shd w:val="clear" w:color="auto" w:fill="auto"/>
            <w:vAlign w:val="center"/>
          </w:tcPr>
          <w:p w:rsidR="00942DA7" w:rsidRPr="00942DA7" w:rsidRDefault="00942DA7" w:rsidP="00942DA7">
            <w:pPr>
              <w:jc w:val="center"/>
              <w:rPr>
                <w:sz w:val="18"/>
                <w:szCs w:val="18"/>
              </w:rPr>
            </w:pPr>
            <w:r w:rsidRPr="00942DA7">
              <w:rPr>
                <w:sz w:val="18"/>
                <w:szCs w:val="18"/>
              </w:rPr>
              <w:t>6367329</w:t>
            </w:r>
          </w:p>
        </w:tc>
        <w:tc>
          <w:tcPr>
            <w:tcW w:w="1170" w:type="dxa"/>
            <w:shd w:val="clear" w:color="auto" w:fill="auto"/>
            <w:vAlign w:val="center"/>
          </w:tcPr>
          <w:p w:rsidR="00942DA7" w:rsidRPr="00942DA7" w:rsidRDefault="00942DA7" w:rsidP="00942DA7">
            <w:pPr>
              <w:jc w:val="center"/>
              <w:rPr>
                <w:sz w:val="18"/>
                <w:szCs w:val="18"/>
              </w:rPr>
            </w:pPr>
            <w:r w:rsidRPr="00942DA7">
              <w:rPr>
                <w:sz w:val="18"/>
                <w:szCs w:val="18"/>
              </w:rPr>
              <w:t>6367329</w:t>
            </w:r>
          </w:p>
        </w:tc>
        <w:tc>
          <w:tcPr>
            <w:tcW w:w="1170" w:type="dxa"/>
            <w:shd w:val="clear" w:color="auto" w:fill="auto"/>
            <w:vAlign w:val="center"/>
          </w:tcPr>
          <w:p w:rsidR="00942DA7" w:rsidRPr="00942DA7" w:rsidRDefault="00942DA7" w:rsidP="00942DA7">
            <w:pPr>
              <w:jc w:val="center"/>
              <w:rPr>
                <w:sz w:val="18"/>
                <w:szCs w:val="18"/>
              </w:rPr>
            </w:pPr>
            <w:r w:rsidRPr="00942DA7">
              <w:rPr>
                <w:sz w:val="18"/>
                <w:szCs w:val="18"/>
              </w:rPr>
              <w:t>6367328</w:t>
            </w:r>
          </w:p>
        </w:tc>
        <w:tc>
          <w:tcPr>
            <w:tcW w:w="1170" w:type="dxa"/>
            <w:shd w:val="clear" w:color="auto" w:fill="auto"/>
            <w:vAlign w:val="center"/>
          </w:tcPr>
          <w:p w:rsidR="00942DA7" w:rsidRPr="00942DA7" w:rsidRDefault="00942DA7" w:rsidP="00942DA7">
            <w:pPr>
              <w:jc w:val="center"/>
              <w:rPr>
                <w:sz w:val="18"/>
                <w:szCs w:val="18"/>
              </w:rPr>
            </w:pPr>
            <w:r w:rsidRPr="00942DA7">
              <w:rPr>
                <w:sz w:val="18"/>
                <w:szCs w:val="18"/>
              </w:rPr>
              <w:t>6367328</w:t>
            </w:r>
          </w:p>
        </w:tc>
        <w:tc>
          <w:tcPr>
            <w:tcW w:w="1170" w:type="dxa"/>
            <w:shd w:val="clear" w:color="auto" w:fill="auto"/>
            <w:vAlign w:val="center"/>
          </w:tcPr>
          <w:p w:rsidR="00942DA7" w:rsidRPr="00942DA7" w:rsidRDefault="00942DA7" w:rsidP="00942DA7">
            <w:pPr>
              <w:jc w:val="center"/>
              <w:rPr>
                <w:sz w:val="18"/>
                <w:szCs w:val="18"/>
              </w:rPr>
            </w:pPr>
            <w:r w:rsidRPr="00942DA7">
              <w:rPr>
                <w:sz w:val="18"/>
                <w:szCs w:val="18"/>
              </w:rPr>
              <w:t>6367328</w:t>
            </w:r>
          </w:p>
        </w:tc>
        <w:tc>
          <w:tcPr>
            <w:tcW w:w="1170" w:type="dxa"/>
            <w:shd w:val="clear" w:color="auto" w:fill="auto"/>
            <w:vAlign w:val="center"/>
          </w:tcPr>
          <w:p w:rsidR="00942DA7" w:rsidRPr="00942DA7" w:rsidRDefault="00942DA7" w:rsidP="00942DA7">
            <w:pPr>
              <w:jc w:val="center"/>
              <w:rPr>
                <w:sz w:val="18"/>
                <w:szCs w:val="18"/>
              </w:rPr>
            </w:pPr>
            <w:r w:rsidRPr="00942DA7">
              <w:rPr>
                <w:sz w:val="18"/>
                <w:szCs w:val="18"/>
              </w:rPr>
              <w:t>6367328</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Támogatásértékű bevételek</w:t>
            </w:r>
          </w:p>
        </w:tc>
        <w:tc>
          <w:tcPr>
            <w:tcW w:w="1170" w:type="dxa"/>
            <w:shd w:val="clear" w:color="auto" w:fill="auto"/>
            <w:vAlign w:val="center"/>
          </w:tcPr>
          <w:p w:rsidR="00942DA7" w:rsidRPr="00942DA7" w:rsidRDefault="00942DA7" w:rsidP="00942DA7">
            <w:pPr>
              <w:jc w:val="center"/>
              <w:rPr>
                <w:sz w:val="18"/>
                <w:szCs w:val="18"/>
              </w:rPr>
            </w:pPr>
            <w:r w:rsidRPr="00942DA7">
              <w:rPr>
                <w:sz w:val="18"/>
                <w:szCs w:val="18"/>
              </w:rPr>
              <w:t>2555569</w:t>
            </w:r>
          </w:p>
        </w:tc>
        <w:tc>
          <w:tcPr>
            <w:tcW w:w="1170" w:type="dxa"/>
            <w:shd w:val="clear" w:color="auto" w:fill="auto"/>
            <w:vAlign w:val="center"/>
          </w:tcPr>
          <w:p w:rsidR="00942DA7" w:rsidRPr="00942DA7" w:rsidRDefault="00942DA7" w:rsidP="00942DA7">
            <w:pPr>
              <w:jc w:val="center"/>
              <w:rPr>
                <w:sz w:val="18"/>
                <w:szCs w:val="18"/>
              </w:rPr>
            </w:pPr>
            <w:r w:rsidRPr="00942DA7">
              <w:rPr>
                <w:sz w:val="18"/>
                <w:szCs w:val="18"/>
              </w:rPr>
              <w:t>2555569</w:t>
            </w:r>
          </w:p>
        </w:tc>
        <w:tc>
          <w:tcPr>
            <w:tcW w:w="1170" w:type="dxa"/>
            <w:shd w:val="clear" w:color="auto" w:fill="auto"/>
            <w:vAlign w:val="center"/>
          </w:tcPr>
          <w:p w:rsidR="00942DA7" w:rsidRPr="00942DA7" w:rsidRDefault="00942DA7" w:rsidP="00942DA7">
            <w:pPr>
              <w:jc w:val="center"/>
              <w:rPr>
                <w:sz w:val="18"/>
                <w:szCs w:val="18"/>
              </w:rPr>
            </w:pPr>
            <w:r w:rsidRPr="00942DA7">
              <w:rPr>
                <w:sz w:val="18"/>
                <w:szCs w:val="18"/>
              </w:rPr>
              <w:t>2555569</w:t>
            </w:r>
          </w:p>
        </w:tc>
        <w:tc>
          <w:tcPr>
            <w:tcW w:w="1170" w:type="dxa"/>
            <w:shd w:val="clear" w:color="auto" w:fill="auto"/>
            <w:vAlign w:val="center"/>
          </w:tcPr>
          <w:p w:rsidR="00942DA7" w:rsidRPr="00942DA7" w:rsidRDefault="00942DA7" w:rsidP="00942DA7">
            <w:pPr>
              <w:jc w:val="center"/>
              <w:rPr>
                <w:sz w:val="18"/>
                <w:szCs w:val="18"/>
              </w:rPr>
            </w:pPr>
            <w:r w:rsidRPr="00942DA7">
              <w:rPr>
                <w:sz w:val="18"/>
                <w:szCs w:val="18"/>
              </w:rPr>
              <w:t>2555569</w:t>
            </w:r>
          </w:p>
        </w:tc>
        <w:tc>
          <w:tcPr>
            <w:tcW w:w="1170" w:type="dxa"/>
            <w:shd w:val="clear" w:color="auto" w:fill="auto"/>
            <w:vAlign w:val="center"/>
          </w:tcPr>
          <w:p w:rsidR="00942DA7" w:rsidRPr="00942DA7" w:rsidRDefault="00942DA7" w:rsidP="00942DA7">
            <w:pPr>
              <w:jc w:val="center"/>
              <w:rPr>
                <w:sz w:val="18"/>
                <w:szCs w:val="18"/>
              </w:rPr>
            </w:pPr>
            <w:r w:rsidRPr="00942DA7">
              <w:rPr>
                <w:sz w:val="18"/>
                <w:szCs w:val="18"/>
              </w:rPr>
              <w:t>2555570</w:t>
            </w:r>
          </w:p>
        </w:tc>
        <w:tc>
          <w:tcPr>
            <w:tcW w:w="1170" w:type="dxa"/>
            <w:shd w:val="clear" w:color="auto" w:fill="auto"/>
            <w:vAlign w:val="center"/>
          </w:tcPr>
          <w:p w:rsidR="00942DA7" w:rsidRPr="00942DA7" w:rsidRDefault="00942DA7" w:rsidP="00942DA7">
            <w:pPr>
              <w:jc w:val="center"/>
              <w:rPr>
                <w:sz w:val="18"/>
                <w:szCs w:val="18"/>
              </w:rPr>
            </w:pPr>
            <w:r w:rsidRPr="00942DA7">
              <w:rPr>
                <w:sz w:val="18"/>
                <w:szCs w:val="18"/>
              </w:rPr>
              <w:t>2555570</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Adóbevételek</w:t>
            </w:r>
          </w:p>
        </w:tc>
        <w:tc>
          <w:tcPr>
            <w:tcW w:w="1170" w:type="dxa"/>
            <w:shd w:val="clear" w:color="auto" w:fill="auto"/>
            <w:vAlign w:val="center"/>
          </w:tcPr>
          <w:p w:rsidR="00942DA7" w:rsidRPr="00942DA7" w:rsidRDefault="00942DA7" w:rsidP="00942DA7">
            <w:pPr>
              <w:jc w:val="center"/>
              <w:rPr>
                <w:sz w:val="18"/>
                <w:szCs w:val="18"/>
              </w:rPr>
            </w:pPr>
            <w:r w:rsidRPr="00942DA7">
              <w:rPr>
                <w:sz w:val="18"/>
                <w:szCs w:val="18"/>
              </w:rPr>
              <w:t>400000</w:t>
            </w:r>
          </w:p>
        </w:tc>
        <w:tc>
          <w:tcPr>
            <w:tcW w:w="1170" w:type="dxa"/>
            <w:shd w:val="clear" w:color="auto" w:fill="auto"/>
            <w:vAlign w:val="center"/>
          </w:tcPr>
          <w:p w:rsidR="00942DA7" w:rsidRPr="00942DA7" w:rsidRDefault="00942DA7" w:rsidP="00942DA7">
            <w:pPr>
              <w:jc w:val="center"/>
              <w:rPr>
                <w:sz w:val="18"/>
                <w:szCs w:val="18"/>
              </w:rPr>
            </w:pPr>
            <w:r w:rsidRPr="00942DA7">
              <w:rPr>
                <w:sz w:val="18"/>
                <w:szCs w:val="18"/>
              </w:rPr>
              <w:t>400000</w:t>
            </w:r>
          </w:p>
        </w:tc>
        <w:tc>
          <w:tcPr>
            <w:tcW w:w="1170" w:type="dxa"/>
            <w:shd w:val="clear" w:color="auto" w:fill="auto"/>
            <w:vAlign w:val="center"/>
          </w:tcPr>
          <w:p w:rsidR="00942DA7" w:rsidRPr="00942DA7" w:rsidRDefault="00942DA7" w:rsidP="00942DA7">
            <w:pPr>
              <w:jc w:val="center"/>
              <w:rPr>
                <w:sz w:val="18"/>
                <w:szCs w:val="18"/>
              </w:rPr>
            </w:pPr>
            <w:r w:rsidRPr="00942DA7">
              <w:rPr>
                <w:sz w:val="18"/>
                <w:szCs w:val="18"/>
              </w:rPr>
              <w:t>20000000</w:t>
            </w:r>
          </w:p>
        </w:tc>
        <w:tc>
          <w:tcPr>
            <w:tcW w:w="1170" w:type="dxa"/>
            <w:shd w:val="clear" w:color="auto" w:fill="auto"/>
            <w:vAlign w:val="center"/>
          </w:tcPr>
          <w:p w:rsidR="00942DA7" w:rsidRPr="00942DA7" w:rsidRDefault="00942DA7" w:rsidP="00942DA7">
            <w:pPr>
              <w:jc w:val="center"/>
              <w:rPr>
                <w:sz w:val="18"/>
                <w:szCs w:val="18"/>
              </w:rPr>
            </w:pPr>
            <w:r w:rsidRPr="00942DA7">
              <w:rPr>
                <w:sz w:val="18"/>
                <w:szCs w:val="18"/>
              </w:rPr>
              <w:t>600000</w:t>
            </w:r>
          </w:p>
        </w:tc>
        <w:tc>
          <w:tcPr>
            <w:tcW w:w="1170" w:type="dxa"/>
            <w:shd w:val="clear" w:color="auto" w:fill="auto"/>
            <w:vAlign w:val="center"/>
          </w:tcPr>
          <w:p w:rsidR="00942DA7" w:rsidRPr="00942DA7" w:rsidRDefault="00942DA7" w:rsidP="00942DA7">
            <w:pPr>
              <w:jc w:val="center"/>
              <w:rPr>
                <w:sz w:val="18"/>
                <w:szCs w:val="18"/>
              </w:rPr>
            </w:pPr>
            <w:r w:rsidRPr="00942DA7">
              <w:rPr>
                <w:sz w:val="18"/>
                <w:szCs w:val="18"/>
              </w:rPr>
              <w:t>400000</w:t>
            </w:r>
          </w:p>
        </w:tc>
        <w:tc>
          <w:tcPr>
            <w:tcW w:w="1170" w:type="dxa"/>
            <w:shd w:val="clear" w:color="auto" w:fill="auto"/>
            <w:vAlign w:val="center"/>
          </w:tcPr>
          <w:p w:rsidR="00942DA7" w:rsidRPr="00942DA7" w:rsidRDefault="00942DA7" w:rsidP="00942DA7">
            <w:pPr>
              <w:jc w:val="center"/>
              <w:rPr>
                <w:sz w:val="18"/>
                <w:szCs w:val="18"/>
              </w:rPr>
            </w:pPr>
            <w:r w:rsidRPr="00942DA7">
              <w:rPr>
                <w:sz w:val="18"/>
                <w:szCs w:val="18"/>
              </w:rPr>
              <w:t>4100000</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Egyéb működési bevételek</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1337126</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1337126</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1337126</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1337126</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1336125</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1336125</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Intézményi bevételek</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3000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3000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3000</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Működési bevételek összesen</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10663024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10660024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30260023</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10863023</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10660023</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14363023</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Felhalmozási célú tám.</w:t>
            </w:r>
          </w:p>
          <w:p w:rsidR="00942DA7" w:rsidRPr="00942DA7" w:rsidRDefault="00942DA7" w:rsidP="00942DA7">
            <w:pPr>
              <w:rPr>
                <w:sz w:val="18"/>
                <w:szCs w:val="18"/>
              </w:rPr>
            </w:pPr>
            <w:r w:rsidRPr="00942DA7">
              <w:rPr>
                <w:sz w:val="18"/>
                <w:szCs w:val="18"/>
              </w:rPr>
              <w:t>Áht.- belül</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8535864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8535864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8535864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8535864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8535864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8535864</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Egyéb felhalm. bevétel</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Felhalmozási bevételek</w:t>
            </w:r>
          </w:p>
          <w:p w:rsidR="00942DA7" w:rsidRPr="00942DA7" w:rsidRDefault="00942DA7" w:rsidP="00942DA7">
            <w:pPr>
              <w:rPr>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8535864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8535864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8535864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8535864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8535864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8535864</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Értékpapír értékesítés</w:t>
            </w:r>
          </w:p>
          <w:p w:rsidR="00942DA7" w:rsidRPr="00942DA7" w:rsidRDefault="00942DA7" w:rsidP="00942DA7">
            <w:pPr>
              <w:rPr>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Pénzmaradvány igénybevétele</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24021815</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24024815</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4424816</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23821816</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24024815</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20321816</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Megelőlegezett állami támogatás</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Bevételek összesen</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43220703</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43220703</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43220703</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43220703</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43220702</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43220703</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p w:rsidR="00942DA7" w:rsidRPr="00942DA7" w:rsidRDefault="00942DA7" w:rsidP="00942DA7">
            <w:pPr>
              <w:rPr>
                <w:caps/>
                <w:sz w:val="18"/>
                <w:szCs w:val="18"/>
              </w:rPr>
            </w:pPr>
            <w:r w:rsidRPr="00942DA7">
              <w:rPr>
                <w:caps/>
                <w:sz w:val="18"/>
                <w:szCs w:val="18"/>
              </w:rPr>
              <w:t>Kiadások</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942DA7" w:rsidRPr="00942DA7" w:rsidRDefault="00942DA7" w:rsidP="00942DA7">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942DA7" w:rsidRPr="00942DA7" w:rsidRDefault="00942DA7" w:rsidP="00942DA7">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942DA7" w:rsidRPr="00942DA7" w:rsidRDefault="00942DA7" w:rsidP="00942DA7">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942DA7" w:rsidRPr="00942DA7" w:rsidRDefault="00942DA7" w:rsidP="00942DA7">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942DA7" w:rsidRPr="00942DA7" w:rsidRDefault="00942DA7" w:rsidP="00942DA7">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942DA7" w:rsidRPr="00942DA7" w:rsidRDefault="00942DA7" w:rsidP="00942DA7">
            <w:pPr>
              <w:jc w:val="center"/>
              <w:rPr>
                <w:sz w:val="18"/>
                <w:szCs w:val="18"/>
              </w:rPr>
            </w:pP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Személyi juttatás</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7900900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7900900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7900900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7900900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7900899</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7900899</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 xml:space="preserve">Munkaadót terhelő járulék és </w:t>
            </w:r>
            <w:proofErr w:type="spellStart"/>
            <w:r w:rsidRPr="00942DA7">
              <w:rPr>
                <w:sz w:val="18"/>
                <w:szCs w:val="18"/>
              </w:rPr>
              <w:t>szoc</w:t>
            </w:r>
            <w:proofErr w:type="spellEnd"/>
            <w:r w:rsidRPr="00942DA7">
              <w:rPr>
                <w:sz w:val="18"/>
                <w:szCs w:val="18"/>
              </w:rPr>
              <w:t xml:space="preserve">. </w:t>
            </w:r>
            <w:proofErr w:type="spellStart"/>
            <w:r w:rsidRPr="00942DA7">
              <w:rPr>
                <w:sz w:val="18"/>
                <w:szCs w:val="18"/>
              </w:rPr>
              <w:t>hj</w:t>
            </w:r>
            <w:proofErr w:type="spellEnd"/>
            <w:r w:rsidRPr="00942DA7">
              <w:rPr>
                <w:sz w:val="18"/>
                <w:szCs w:val="18"/>
              </w:rPr>
              <w:t>. adó</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1484874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1484874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1484874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1484874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1484874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1484875</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Dologi kiadások</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5579154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5579154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5579154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5579154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5579154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5579154</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Ellátottak pénzbeli juttatásai</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88693</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88693</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88694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88694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88694</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88694</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Egyéb működési célú kiadás</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206347</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206347</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206347</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206347</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206347</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206347</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Működési kiadások összesen</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15259968</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15259968</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15259969</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15259969</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15259968</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15259969</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Felhalmozási kiadások</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26026197</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26026197</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26026197</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26026197</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26026197</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26026197</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Értékpapír vásárlás</w:t>
            </w:r>
          </w:p>
          <w:p w:rsidR="00942DA7" w:rsidRPr="00942DA7" w:rsidRDefault="00942DA7" w:rsidP="00942DA7">
            <w:pPr>
              <w:rPr>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Tartalék</w:t>
            </w:r>
          </w:p>
          <w:p w:rsidR="00942DA7" w:rsidRPr="00942DA7" w:rsidRDefault="00942DA7" w:rsidP="00942DA7">
            <w:pPr>
              <w:rPr>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1934537</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1934537</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1934537</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1934537</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1934537</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1934537</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Megelőlegezett állami tám. visszafizetése</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Kiadások összesen</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43220702</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43220702</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43220703</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43220703</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43220702</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43220703</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Egyenleg</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r>
      <w:tr w:rsidR="00942DA7" w:rsidRPr="00942DA7" w:rsidTr="004B68CB">
        <w:tc>
          <w:tcPr>
            <w:tcW w:w="2160"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Halmozott egyenleg</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c>
          <w:tcPr>
            <w:tcW w:w="1170" w:type="dxa"/>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jc w:val="center"/>
              <w:rPr>
                <w:sz w:val="18"/>
                <w:szCs w:val="18"/>
              </w:rPr>
            </w:pPr>
            <w:r w:rsidRPr="00942DA7">
              <w:rPr>
                <w:sz w:val="18"/>
                <w:szCs w:val="18"/>
              </w:rPr>
              <w:t>0</w:t>
            </w:r>
          </w:p>
        </w:tc>
      </w:tr>
    </w:tbl>
    <w:p w:rsidR="00942DA7" w:rsidRPr="00942DA7" w:rsidRDefault="00942DA7" w:rsidP="00942DA7">
      <w:pPr>
        <w:rPr>
          <w:sz w:val="18"/>
          <w:szCs w:val="18"/>
          <w:u w:val="single"/>
        </w:rPr>
      </w:pPr>
    </w:p>
    <w:p w:rsidR="00942DA7" w:rsidRPr="00942DA7" w:rsidRDefault="00942DA7" w:rsidP="00942DA7">
      <w:pPr>
        <w:rPr>
          <w:sz w:val="18"/>
          <w:szCs w:val="18"/>
          <w:u w:val="single"/>
        </w:rPr>
      </w:pPr>
    </w:p>
    <w:p w:rsidR="00B54F1F" w:rsidRDefault="00B54F1F" w:rsidP="00942DA7">
      <w:pPr>
        <w:jc w:val="right"/>
        <w:rPr>
          <w:sz w:val="18"/>
          <w:szCs w:val="18"/>
        </w:rPr>
      </w:pPr>
    </w:p>
    <w:p w:rsidR="00B54F1F" w:rsidRDefault="00B54F1F" w:rsidP="00942DA7">
      <w:pPr>
        <w:jc w:val="right"/>
        <w:rPr>
          <w:sz w:val="18"/>
          <w:szCs w:val="18"/>
        </w:rPr>
      </w:pPr>
    </w:p>
    <w:p w:rsidR="00B54F1F" w:rsidRDefault="00B54F1F" w:rsidP="00942DA7">
      <w:pPr>
        <w:jc w:val="right"/>
        <w:rPr>
          <w:sz w:val="18"/>
          <w:szCs w:val="18"/>
        </w:rPr>
      </w:pPr>
    </w:p>
    <w:p w:rsidR="00B54F1F" w:rsidRDefault="00B54F1F" w:rsidP="00942DA7">
      <w:pPr>
        <w:jc w:val="right"/>
        <w:rPr>
          <w:sz w:val="18"/>
          <w:szCs w:val="18"/>
        </w:rPr>
      </w:pPr>
    </w:p>
    <w:p w:rsidR="00942DA7" w:rsidRPr="00942DA7" w:rsidRDefault="00942DA7" w:rsidP="00942DA7">
      <w:pPr>
        <w:jc w:val="right"/>
        <w:rPr>
          <w:sz w:val="18"/>
          <w:szCs w:val="18"/>
        </w:rPr>
      </w:pPr>
      <w:r w:rsidRPr="00942DA7">
        <w:rPr>
          <w:sz w:val="18"/>
          <w:szCs w:val="18"/>
        </w:rPr>
        <w:lastRenderedPageBreak/>
        <w:t>5. sz. kimutatás</w:t>
      </w:r>
    </w:p>
    <w:p w:rsidR="00942DA7" w:rsidRPr="00942DA7" w:rsidRDefault="00942DA7" w:rsidP="00942DA7">
      <w:pPr>
        <w:jc w:val="right"/>
        <w:rPr>
          <w:sz w:val="18"/>
          <w:szCs w:val="18"/>
        </w:rPr>
      </w:pPr>
    </w:p>
    <w:p w:rsidR="00942DA7" w:rsidRPr="00942DA7" w:rsidRDefault="00942DA7" w:rsidP="00942DA7">
      <w:pPr>
        <w:jc w:val="right"/>
        <w:rPr>
          <w:sz w:val="18"/>
          <w:szCs w:val="18"/>
        </w:rPr>
      </w:pPr>
    </w:p>
    <w:p w:rsidR="00942DA7" w:rsidRPr="00942DA7" w:rsidRDefault="00942DA7" w:rsidP="00942DA7">
      <w:pPr>
        <w:jc w:val="center"/>
        <w:rPr>
          <w:sz w:val="18"/>
          <w:szCs w:val="18"/>
          <w:u w:val="single"/>
        </w:rPr>
      </w:pPr>
      <w:r w:rsidRPr="00942DA7">
        <w:rPr>
          <w:sz w:val="18"/>
          <w:szCs w:val="18"/>
          <w:u w:val="single"/>
        </w:rPr>
        <w:t>A SAJÁT BEVÉTELEK, VALAMINT AZ ADÓSSÁGOT KELETKEZTETŐ ÜGYLETEKBŐL</w:t>
      </w:r>
    </w:p>
    <w:p w:rsidR="00942DA7" w:rsidRPr="00942DA7" w:rsidRDefault="00942DA7" w:rsidP="00942DA7">
      <w:pPr>
        <w:jc w:val="center"/>
        <w:rPr>
          <w:sz w:val="18"/>
          <w:szCs w:val="18"/>
          <w:u w:val="single"/>
        </w:rPr>
      </w:pPr>
      <w:r w:rsidRPr="00942DA7">
        <w:rPr>
          <w:sz w:val="18"/>
          <w:szCs w:val="18"/>
          <w:u w:val="single"/>
        </w:rPr>
        <w:t xml:space="preserve"> </w:t>
      </w:r>
    </w:p>
    <w:p w:rsidR="00942DA7" w:rsidRPr="00942DA7" w:rsidRDefault="00942DA7" w:rsidP="00942DA7">
      <w:pPr>
        <w:jc w:val="center"/>
        <w:rPr>
          <w:sz w:val="18"/>
          <w:szCs w:val="18"/>
          <w:u w:val="single"/>
        </w:rPr>
      </w:pPr>
      <w:r w:rsidRPr="00942DA7">
        <w:rPr>
          <w:sz w:val="18"/>
          <w:szCs w:val="18"/>
          <w:u w:val="single"/>
        </w:rPr>
        <w:t>EREDŐ FIZETÉSI KÖTELEZETTSÉGEK 2020-2022. ÉVEKRE</w:t>
      </w:r>
    </w:p>
    <w:p w:rsidR="00942DA7" w:rsidRPr="00942DA7" w:rsidRDefault="00942DA7" w:rsidP="00942DA7">
      <w:pPr>
        <w:jc w:val="center"/>
        <w:rPr>
          <w:sz w:val="18"/>
          <w:szCs w:val="18"/>
          <w:u w:val="single"/>
        </w:rPr>
      </w:pPr>
    </w:p>
    <w:p w:rsidR="00942DA7" w:rsidRPr="00942DA7" w:rsidRDefault="00942DA7" w:rsidP="00942DA7">
      <w:pPr>
        <w:jc w:val="center"/>
        <w:rPr>
          <w:sz w:val="18"/>
          <w:szCs w:val="18"/>
          <w:u w:val="single"/>
        </w:rPr>
      </w:pPr>
      <w:proofErr w:type="gramStart"/>
      <w:r w:rsidRPr="00942DA7">
        <w:rPr>
          <w:sz w:val="18"/>
          <w:szCs w:val="18"/>
          <w:u w:val="single"/>
        </w:rPr>
        <w:t>( A</w:t>
      </w:r>
      <w:proofErr w:type="gramEnd"/>
      <w:r w:rsidRPr="00942DA7">
        <w:rPr>
          <w:sz w:val="18"/>
          <w:szCs w:val="18"/>
          <w:u w:val="single"/>
        </w:rPr>
        <w:t xml:space="preserve"> 2011. évi CXCV. törvény 29/A §-a alapján)</w:t>
      </w:r>
    </w:p>
    <w:p w:rsidR="00942DA7" w:rsidRPr="00942DA7" w:rsidRDefault="00942DA7" w:rsidP="00942DA7">
      <w:pPr>
        <w:jc w:val="both"/>
        <w:rPr>
          <w:sz w:val="18"/>
          <w:szCs w:val="18"/>
        </w:rPr>
      </w:pPr>
    </w:p>
    <w:p w:rsidR="00942DA7" w:rsidRPr="00942DA7" w:rsidRDefault="00942DA7" w:rsidP="00942DA7">
      <w:pPr>
        <w:jc w:val="both"/>
        <w:rPr>
          <w:sz w:val="18"/>
          <w:szCs w:val="18"/>
        </w:rPr>
      </w:pPr>
    </w:p>
    <w:p w:rsidR="00942DA7" w:rsidRPr="00942DA7" w:rsidRDefault="00942DA7" w:rsidP="00942DA7">
      <w:pPr>
        <w:jc w:val="right"/>
        <w:rPr>
          <w:sz w:val="18"/>
          <w:szCs w:val="18"/>
        </w:rPr>
      </w:pP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t>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1315"/>
        <w:gridCol w:w="1315"/>
        <w:gridCol w:w="1315"/>
      </w:tblGrid>
      <w:tr w:rsidR="00942DA7" w:rsidRPr="00942DA7" w:rsidTr="004B68CB">
        <w:tc>
          <w:tcPr>
            <w:tcW w:w="5264" w:type="dxa"/>
          </w:tcPr>
          <w:p w:rsidR="00942DA7" w:rsidRPr="00942DA7" w:rsidRDefault="00942DA7" w:rsidP="00942DA7">
            <w:pPr>
              <w:jc w:val="center"/>
              <w:rPr>
                <w:sz w:val="18"/>
                <w:szCs w:val="18"/>
              </w:rPr>
            </w:pPr>
            <w:r w:rsidRPr="00942DA7">
              <w:rPr>
                <w:sz w:val="18"/>
                <w:szCs w:val="18"/>
              </w:rPr>
              <w:t>Megnevezés</w:t>
            </w:r>
          </w:p>
        </w:tc>
        <w:tc>
          <w:tcPr>
            <w:tcW w:w="1316" w:type="dxa"/>
            <w:vMerge w:val="restart"/>
          </w:tcPr>
          <w:p w:rsidR="00942DA7" w:rsidRPr="00942DA7" w:rsidRDefault="00942DA7" w:rsidP="00942DA7">
            <w:pPr>
              <w:jc w:val="center"/>
              <w:rPr>
                <w:sz w:val="18"/>
                <w:szCs w:val="18"/>
              </w:rPr>
            </w:pPr>
            <w:r w:rsidRPr="00942DA7">
              <w:rPr>
                <w:sz w:val="18"/>
                <w:szCs w:val="18"/>
              </w:rPr>
              <w:t>2019. év</w:t>
            </w:r>
          </w:p>
        </w:tc>
        <w:tc>
          <w:tcPr>
            <w:tcW w:w="1316" w:type="dxa"/>
            <w:vMerge w:val="restart"/>
          </w:tcPr>
          <w:p w:rsidR="00942DA7" w:rsidRPr="00942DA7" w:rsidRDefault="00942DA7" w:rsidP="00942DA7">
            <w:pPr>
              <w:jc w:val="center"/>
              <w:rPr>
                <w:sz w:val="18"/>
                <w:szCs w:val="18"/>
              </w:rPr>
            </w:pPr>
            <w:r w:rsidRPr="00942DA7">
              <w:rPr>
                <w:sz w:val="18"/>
                <w:szCs w:val="18"/>
              </w:rPr>
              <w:t>2020. év</w:t>
            </w:r>
          </w:p>
        </w:tc>
        <w:tc>
          <w:tcPr>
            <w:tcW w:w="1316" w:type="dxa"/>
            <w:vMerge w:val="restart"/>
          </w:tcPr>
          <w:p w:rsidR="00942DA7" w:rsidRPr="00942DA7" w:rsidRDefault="00942DA7" w:rsidP="00942DA7">
            <w:pPr>
              <w:jc w:val="center"/>
              <w:rPr>
                <w:sz w:val="18"/>
                <w:szCs w:val="18"/>
              </w:rPr>
            </w:pPr>
            <w:r w:rsidRPr="00942DA7">
              <w:rPr>
                <w:sz w:val="18"/>
                <w:szCs w:val="18"/>
              </w:rPr>
              <w:t>2021. év</w:t>
            </w:r>
          </w:p>
        </w:tc>
      </w:tr>
      <w:tr w:rsidR="00942DA7" w:rsidRPr="00942DA7" w:rsidTr="004B68CB">
        <w:tc>
          <w:tcPr>
            <w:tcW w:w="5264" w:type="dxa"/>
          </w:tcPr>
          <w:p w:rsidR="00942DA7" w:rsidRPr="00942DA7" w:rsidRDefault="00942DA7" w:rsidP="00942DA7">
            <w:pPr>
              <w:jc w:val="center"/>
              <w:rPr>
                <w:sz w:val="18"/>
                <w:szCs w:val="18"/>
              </w:rPr>
            </w:pPr>
            <w:r w:rsidRPr="00942DA7">
              <w:rPr>
                <w:sz w:val="18"/>
                <w:szCs w:val="18"/>
              </w:rPr>
              <w:t>BEVÉTELEK</w:t>
            </w:r>
          </w:p>
        </w:tc>
        <w:tc>
          <w:tcPr>
            <w:tcW w:w="1316" w:type="dxa"/>
            <w:vMerge/>
          </w:tcPr>
          <w:p w:rsidR="00942DA7" w:rsidRPr="00942DA7" w:rsidRDefault="00942DA7" w:rsidP="00942DA7">
            <w:pPr>
              <w:jc w:val="center"/>
              <w:rPr>
                <w:sz w:val="18"/>
                <w:szCs w:val="18"/>
              </w:rPr>
            </w:pPr>
          </w:p>
        </w:tc>
        <w:tc>
          <w:tcPr>
            <w:tcW w:w="1316" w:type="dxa"/>
            <w:vMerge/>
          </w:tcPr>
          <w:p w:rsidR="00942DA7" w:rsidRPr="00942DA7" w:rsidRDefault="00942DA7" w:rsidP="00942DA7">
            <w:pPr>
              <w:jc w:val="center"/>
              <w:rPr>
                <w:sz w:val="18"/>
                <w:szCs w:val="18"/>
              </w:rPr>
            </w:pPr>
          </w:p>
        </w:tc>
        <w:tc>
          <w:tcPr>
            <w:tcW w:w="1316" w:type="dxa"/>
            <w:vMerge/>
          </w:tcPr>
          <w:p w:rsidR="00942DA7" w:rsidRPr="00942DA7" w:rsidRDefault="00942DA7" w:rsidP="00942DA7">
            <w:pPr>
              <w:jc w:val="center"/>
              <w:rPr>
                <w:sz w:val="18"/>
                <w:szCs w:val="18"/>
              </w:rPr>
            </w:pPr>
          </w:p>
        </w:tc>
      </w:tr>
      <w:tr w:rsidR="00942DA7" w:rsidRPr="00942DA7" w:rsidTr="004B68CB">
        <w:tc>
          <w:tcPr>
            <w:tcW w:w="5264" w:type="dxa"/>
          </w:tcPr>
          <w:p w:rsidR="00942DA7" w:rsidRPr="00942DA7" w:rsidRDefault="00942DA7" w:rsidP="00942DA7">
            <w:pPr>
              <w:rPr>
                <w:sz w:val="18"/>
                <w:szCs w:val="18"/>
              </w:rPr>
            </w:pPr>
            <w:r w:rsidRPr="00942DA7">
              <w:rPr>
                <w:sz w:val="18"/>
                <w:szCs w:val="18"/>
              </w:rPr>
              <w:t>Helyi adó</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r w:rsidRPr="00942DA7">
              <w:t>47.500.000</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r w:rsidRPr="00942DA7">
              <w:t>47.500.000</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r w:rsidRPr="00942DA7">
              <w:t>47.500.000</w:t>
            </w:r>
          </w:p>
        </w:tc>
      </w:tr>
      <w:tr w:rsidR="00942DA7" w:rsidRPr="00942DA7" w:rsidTr="004B68CB">
        <w:tc>
          <w:tcPr>
            <w:tcW w:w="5264" w:type="dxa"/>
          </w:tcPr>
          <w:p w:rsidR="00942DA7" w:rsidRPr="00942DA7" w:rsidRDefault="00942DA7" w:rsidP="00942DA7">
            <w:pPr>
              <w:rPr>
                <w:sz w:val="18"/>
                <w:szCs w:val="18"/>
              </w:rPr>
            </w:pPr>
            <w:r w:rsidRPr="00942DA7">
              <w:rPr>
                <w:sz w:val="18"/>
                <w:szCs w:val="18"/>
              </w:rPr>
              <w:t>Vagyon, vagyoni értékű jog értékesítése, hasznosítása</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r w:rsidRPr="00942DA7">
              <w:t>2.000.000</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r w:rsidRPr="00942DA7">
              <w:t>2.000.000</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r w:rsidRPr="00942DA7">
              <w:t>2.000.000</w:t>
            </w:r>
          </w:p>
        </w:tc>
      </w:tr>
      <w:tr w:rsidR="00942DA7" w:rsidRPr="00942DA7" w:rsidTr="004B68CB">
        <w:tc>
          <w:tcPr>
            <w:tcW w:w="5264" w:type="dxa"/>
          </w:tcPr>
          <w:p w:rsidR="00942DA7" w:rsidRPr="00942DA7" w:rsidRDefault="00942DA7" w:rsidP="00942DA7">
            <w:pPr>
              <w:rPr>
                <w:sz w:val="18"/>
                <w:szCs w:val="18"/>
              </w:rPr>
            </w:pPr>
            <w:r w:rsidRPr="00942DA7">
              <w:rPr>
                <w:sz w:val="18"/>
                <w:szCs w:val="18"/>
              </w:rPr>
              <w:t>Osztalék, koncessziós díj, hozambevétel</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r w:rsidRPr="00942DA7">
              <w:t>300.000</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r w:rsidRPr="00942DA7">
              <w:t>300.000</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r w:rsidRPr="00942DA7">
              <w:t>300.000</w:t>
            </w:r>
          </w:p>
        </w:tc>
      </w:tr>
      <w:tr w:rsidR="00942DA7" w:rsidRPr="00942DA7" w:rsidTr="004B68CB">
        <w:tc>
          <w:tcPr>
            <w:tcW w:w="5264" w:type="dxa"/>
          </w:tcPr>
          <w:p w:rsidR="00942DA7" w:rsidRPr="00942DA7" w:rsidRDefault="00942DA7" w:rsidP="00942DA7">
            <w:pPr>
              <w:rPr>
                <w:sz w:val="18"/>
                <w:szCs w:val="18"/>
              </w:rPr>
            </w:pPr>
            <w:r w:rsidRPr="00942DA7">
              <w:rPr>
                <w:sz w:val="18"/>
                <w:szCs w:val="18"/>
              </w:rPr>
              <w:t>Tárgyi eszköz, immateriális jószág, részvény, részesedés értékesítése</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p>
          <w:p w:rsidR="00942DA7" w:rsidRPr="00942DA7" w:rsidRDefault="00942DA7" w:rsidP="00942DA7">
            <w:pPr>
              <w:jc w:val="center"/>
            </w:pPr>
            <w:r w:rsidRPr="00942DA7">
              <w:t>0</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p>
          <w:p w:rsidR="00942DA7" w:rsidRPr="00942DA7" w:rsidRDefault="00942DA7" w:rsidP="00942DA7">
            <w:pPr>
              <w:jc w:val="center"/>
            </w:pPr>
            <w:r w:rsidRPr="00942DA7">
              <w:t>0</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p>
          <w:p w:rsidR="00942DA7" w:rsidRPr="00942DA7" w:rsidRDefault="00942DA7" w:rsidP="00942DA7">
            <w:pPr>
              <w:jc w:val="center"/>
            </w:pPr>
            <w:r w:rsidRPr="00942DA7">
              <w:t>0</w:t>
            </w:r>
          </w:p>
        </w:tc>
      </w:tr>
      <w:tr w:rsidR="00942DA7" w:rsidRPr="00942DA7" w:rsidTr="004B68CB">
        <w:tc>
          <w:tcPr>
            <w:tcW w:w="5264" w:type="dxa"/>
          </w:tcPr>
          <w:p w:rsidR="00942DA7" w:rsidRPr="00942DA7" w:rsidRDefault="00942DA7" w:rsidP="00942DA7">
            <w:pPr>
              <w:rPr>
                <w:sz w:val="18"/>
                <w:szCs w:val="18"/>
              </w:rPr>
            </w:pPr>
            <w:r w:rsidRPr="00942DA7">
              <w:rPr>
                <w:sz w:val="18"/>
                <w:szCs w:val="18"/>
              </w:rPr>
              <w:t>Bírság, pótlék, díjbevétel</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r w:rsidRPr="00942DA7">
              <w:t>1.000.000</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r w:rsidRPr="00942DA7">
              <w:t>1.000.000</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r w:rsidRPr="00942DA7">
              <w:t>1.000.000</w:t>
            </w:r>
          </w:p>
        </w:tc>
      </w:tr>
      <w:tr w:rsidR="00942DA7" w:rsidRPr="00942DA7" w:rsidTr="004B68CB">
        <w:tc>
          <w:tcPr>
            <w:tcW w:w="5264" w:type="dxa"/>
          </w:tcPr>
          <w:p w:rsidR="00942DA7" w:rsidRPr="00942DA7" w:rsidRDefault="00942DA7" w:rsidP="00942DA7">
            <w:pPr>
              <w:rPr>
                <w:sz w:val="18"/>
                <w:szCs w:val="18"/>
              </w:rPr>
            </w:pPr>
            <w:r w:rsidRPr="00942DA7">
              <w:rPr>
                <w:sz w:val="18"/>
                <w:szCs w:val="18"/>
              </w:rPr>
              <w:t>Kezességvállalással kapcsolatos megtérülés</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r w:rsidRPr="00942DA7">
              <w:t>0</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r w:rsidRPr="00942DA7">
              <w:t>0</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r w:rsidRPr="00942DA7">
              <w:t>0</w:t>
            </w:r>
          </w:p>
        </w:tc>
      </w:tr>
      <w:tr w:rsidR="00942DA7" w:rsidRPr="00942DA7" w:rsidTr="004B68CB">
        <w:tc>
          <w:tcPr>
            <w:tcW w:w="5264" w:type="dxa"/>
          </w:tcPr>
          <w:p w:rsidR="00942DA7" w:rsidRPr="00942DA7" w:rsidRDefault="00942DA7" w:rsidP="00942DA7">
            <w:pPr>
              <w:rPr>
                <w:sz w:val="18"/>
                <w:szCs w:val="18"/>
              </w:rPr>
            </w:pPr>
            <w:r w:rsidRPr="00942DA7">
              <w:rPr>
                <w:sz w:val="18"/>
                <w:szCs w:val="18"/>
              </w:rPr>
              <w:t>Összesen:</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r w:rsidRPr="00942DA7">
              <w:t>50.800.000</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r w:rsidRPr="00942DA7">
              <w:t>50.800.000</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r w:rsidRPr="00942DA7">
              <w:t>50.800.000</w:t>
            </w:r>
          </w:p>
        </w:tc>
      </w:tr>
      <w:tr w:rsidR="00942DA7" w:rsidRPr="00942DA7" w:rsidTr="004B68CB">
        <w:tc>
          <w:tcPr>
            <w:tcW w:w="5264" w:type="dxa"/>
          </w:tcPr>
          <w:p w:rsidR="00942DA7" w:rsidRPr="00942DA7" w:rsidRDefault="00942DA7" w:rsidP="00942DA7">
            <w:pPr>
              <w:rPr>
                <w:sz w:val="18"/>
                <w:szCs w:val="18"/>
              </w:rPr>
            </w:pPr>
            <w:r w:rsidRPr="00942DA7">
              <w:rPr>
                <w:sz w:val="18"/>
                <w:szCs w:val="18"/>
              </w:rPr>
              <w:t>ADÓSSÁGOT KELETKEZTETŐ ÜGYLETEK</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r w:rsidRPr="00942DA7">
              <w:t>0</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r w:rsidRPr="00942DA7">
              <w:t>0</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r w:rsidRPr="00942DA7">
              <w:t>0</w:t>
            </w:r>
          </w:p>
        </w:tc>
      </w:tr>
      <w:tr w:rsidR="00942DA7" w:rsidRPr="00942DA7" w:rsidTr="004B68CB">
        <w:tc>
          <w:tcPr>
            <w:tcW w:w="5264" w:type="dxa"/>
          </w:tcPr>
          <w:p w:rsidR="00942DA7" w:rsidRPr="00942DA7" w:rsidRDefault="00942DA7" w:rsidP="00942DA7">
            <w:pPr>
              <w:jc w:val="both"/>
              <w:rPr>
                <w:sz w:val="18"/>
                <w:szCs w:val="18"/>
              </w:rPr>
            </w:pPr>
            <w:r w:rsidRPr="00942DA7">
              <w:rPr>
                <w:sz w:val="18"/>
                <w:szCs w:val="18"/>
              </w:rPr>
              <w:t xml:space="preserve">Magyarország gazdasági stabilitásáról szóló 2011. évi CXCIV. törvény 3.§ (1) bekezdés a-g) pontja szerinti adósságot keletkeztető ügylet értéke </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p>
          <w:p w:rsidR="00942DA7" w:rsidRPr="00942DA7" w:rsidRDefault="00942DA7" w:rsidP="00942DA7">
            <w:pPr>
              <w:jc w:val="center"/>
            </w:pPr>
            <w:r w:rsidRPr="00942DA7">
              <w:t>0</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p>
          <w:p w:rsidR="00942DA7" w:rsidRPr="00942DA7" w:rsidRDefault="00942DA7" w:rsidP="00942DA7">
            <w:pPr>
              <w:jc w:val="center"/>
            </w:pPr>
            <w:r w:rsidRPr="00942DA7">
              <w:t>0</w:t>
            </w:r>
          </w:p>
        </w:tc>
        <w:tc>
          <w:tcPr>
            <w:tcW w:w="131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pPr>
          </w:p>
          <w:p w:rsidR="00942DA7" w:rsidRPr="00942DA7" w:rsidRDefault="00942DA7" w:rsidP="00942DA7">
            <w:pPr>
              <w:jc w:val="center"/>
            </w:pPr>
            <w:r w:rsidRPr="00942DA7">
              <w:t>0</w:t>
            </w:r>
          </w:p>
        </w:tc>
      </w:tr>
    </w:tbl>
    <w:p w:rsidR="00942DA7" w:rsidRPr="00942DA7" w:rsidRDefault="00942DA7" w:rsidP="00942DA7">
      <w:pPr>
        <w:rPr>
          <w:sz w:val="18"/>
          <w:szCs w:val="18"/>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pPr>
        <w:rPr>
          <w:u w:val="single"/>
        </w:rPr>
      </w:pPr>
    </w:p>
    <w:p w:rsidR="00942DA7" w:rsidRPr="00942DA7" w:rsidRDefault="00942DA7" w:rsidP="00942DA7">
      <w:r w:rsidRPr="00942DA7">
        <w:rPr>
          <w:u w:val="single"/>
        </w:rPr>
        <w:lastRenderedPageBreak/>
        <w:t>TABDI KÖZSÉGI</w:t>
      </w:r>
      <w:bookmarkStart w:id="2" w:name="_GoBack"/>
      <w:bookmarkEnd w:id="2"/>
      <w:r w:rsidRPr="00942DA7">
        <w:rPr>
          <w:u w:val="single"/>
        </w:rPr>
        <w:t xml:space="preserve"> ÖNKORMÁNYZAT</w:t>
      </w:r>
    </w:p>
    <w:p w:rsidR="00942DA7" w:rsidRPr="00942DA7" w:rsidRDefault="00942DA7" w:rsidP="00942DA7"/>
    <w:p w:rsidR="00942DA7" w:rsidRPr="00942DA7" w:rsidRDefault="00942DA7" w:rsidP="00942DA7"/>
    <w:p w:rsidR="00942DA7" w:rsidRPr="00942DA7" w:rsidRDefault="00942DA7" w:rsidP="00942DA7">
      <w:pPr>
        <w:jc w:val="center"/>
        <w:rPr>
          <w:u w:val="single"/>
        </w:rPr>
      </w:pPr>
      <w:r w:rsidRPr="00942DA7">
        <w:rPr>
          <w:u w:val="single"/>
        </w:rPr>
        <w:t>HATÁSVIZSGÁLATI LAP</w:t>
      </w:r>
    </w:p>
    <w:p w:rsidR="00942DA7" w:rsidRPr="00942DA7" w:rsidRDefault="00942DA7" w:rsidP="00942DA7">
      <w:pPr>
        <w:jc w:val="center"/>
      </w:pPr>
      <w:r w:rsidRPr="00942DA7">
        <w:t>előzetes hatásvizsgálat a jogalkotásról szóló 2010. évi CXXX. törvény 17. § (2) bekezdése alapján a szabályozás várható következményeiről</w:t>
      </w:r>
    </w:p>
    <w:p w:rsidR="00942DA7" w:rsidRPr="00942DA7" w:rsidRDefault="00942DA7" w:rsidP="00942DA7"/>
    <w:p w:rsidR="00942DA7" w:rsidRPr="00942DA7" w:rsidRDefault="00942DA7" w:rsidP="00942DA7"/>
    <w:p w:rsidR="00942DA7" w:rsidRPr="00942DA7" w:rsidRDefault="00942DA7" w:rsidP="00942DA7">
      <w:r w:rsidRPr="00942DA7">
        <w:t>A rendelet-tervezetet tárgyaló Képviselőtestületi ülés időpontja: 2019. február 14.</w:t>
      </w:r>
    </w:p>
    <w:p w:rsidR="00942DA7" w:rsidRPr="00942DA7" w:rsidRDefault="00942DA7" w:rsidP="00942D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175"/>
        <w:gridCol w:w="5755"/>
      </w:tblGrid>
      <w:tr w:rsidR="00942DA7" w:rsidRPr="00942DA7" w:rsidTr="004B68CB">
        <w:tc>
          <w:tcPr>
            <w:tcW w:w="3168" w:type="dxa"/>
            <w:tcBorders>
              <w:top w:val="single" w:sz="4" w:space="0" w:color="auto"/>
              <w:left w:val="single" w:sz="4" w:space="0" w:color="auto"/>
              <w:bottom w:val="single" w:sz="4" w:space="0" w:color="auto"/>
              <w:right w:val="single" w:sz="4" w:space="0" w:color="auto"/>
            </w:tcBorders>
          </w:tcPr>
          <w:p w:rsidR="00942DA7" w:rsidRPr="00942DA7" w:rsidRDefault="00942DA7" w:rsidP="00942DA7">
            <w:r w:rsidRPr="00942DA7">
              <w:t>Rendelet-tervezet megnevezése</w:t>
            </w:r>
          </w:p>
        </w:tc>
        <w:tc>
          <w:tcPr>
            <w:tcW w:w="6044" w:type="dxa"/>
            <w:gridSpan w:val="2"/>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b/>
                <w:i/>
              </w:rPr>
            </w:pPr>
            <w:r w:rsidRPr="00942DA7">
              <w:rPr>
                <w:b/>
                <w:i/>
              </w:rPr>
              <w:t xml:space="preserve">Rendelet Tabdi Község Önkormányzata </w:t>
            </w:r>
          </w:p>
          <w:p w:rsidR="00942DA7" w:rsidRPr="00942DA7" w:rsidRDefault="00942DA7" w:rsidP="00942DA7">
            <w:pPr>
              <w:jc w:val="center"/>
              <w:rPr>
                <w:b/>
                <w:i/>
              </w:rPr>
            </w:pPr>
            <w:r w:rsidRPr="00942DA7">
              <w:rPr>
                <w:b/>
                <w:i/>
              </w:rPr>
              <w:t>2019. évi költségvetéséről</w:t>
            </w:r>
          </w:p>
        </w:tc>
      </w:tr>
      <w:tr w:rsidR="00942DA7" w:rsidRPr="00942DA7" w:rsidTr="004B68CB">
        <w:tc>
          <w:tcPr>
            <w:tcW w:w="3168" w:type="dxa"/>
            <w:tcBorders>
              <w:top w:val="single" w:sz="4" w:space="0" w:color="auto"/>
              <w:left w:val="single" w:sz="4" w:space="0" w:color="auto"/>
              <w:bottom w:val="single" w:sz="4" w:space="0" w:color="auto"/>
              <w:right w:val="single" w:sz="4" w:space="0" w:color="auto"/>
            </w:tcBorders>
          </w:tcPr>
          <w:p w:rsidR="00942DA7" w:rsidRPr="00942DA7" w:rsidRDefault="00942DA7" w:rsidP="00942DA7">
            <w:r w:rsidRPr="00942DA7">
              <w:t>Társadalmi hatás</w:t>
            </w:r>
          </w:p>
        </w:tc>
        <w:tc>
          <w:tcPr>
            <w:tcW w:w="6044" w:type="dxa"/>
            <w:gridSpan w:val="2"/>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pPr>
            <w:r w:rsidRPr="00942DA7">
              <w:t>A rendelet a közfeladatok ellátásának mértékét, minőségét, az igénybe vehető szociális juttatásokat, a közfoglalkozást befolyásolja, melyek társadalmi hatása mérhető. A költségvetés a korábbi mértéket fenntartja, a feladatellátás színvonala összességében nem romlik.</w:t>
            </w:r>
          </w:p>
        </w:tc>
      </w:tr>
      <w:tr w:rsidR="00942DA7" w:rsidRPr="00942DA7" w:rsidTr="004B68CB">
        <w:tc>
          <w:tcPr>
            <w:tcW w:w="3168" w:type="dxa"/>
            <w:tcBorders>
              <w:top w:val="single" w:sz="4" w:space="0" w:color="auto"/>
              <w:left w:val="single" w:sz="4" w:space="0" w:color="auto"/>
              <w:bottom w:val="single" w:sz="4" w:space="0" w:color="auto"/>
              <w:right w:val="single" w:sz="4" w:space="0" w:color="auto"/>
            </w:tcBorders>
          </w:tcPr>
          <w:p w:rsidR="00942DA7" w:rsidRPr="00942DA7" w:rsidRDefault="00942DA7" w:rsidP="00942DA7">
            <w:r w:rsidRPr="00942DA7">
              <w:t>Gazdasági hatás</w:t>
            </w:r>
          </w:p>
        </w:tc>
        <w:tc>
          <w:tcPr>
            <w:tcW w:w="6044" w:type="dxa"/>
            <w:gridSpan w:val="2"/>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pPr>
            <w:r w:rsidRPr="00942DA7">
              <w:t xml:space="preserve">A rendeletnek a gazdaságra – a gazdasági növekedésre, árakra, bérekre, versenyképességre, feketegazdaságra, munkanélküliségre, a piaci verseny </w:t>
            </w:r>
            <w:proofErr w:type="gramStart"/>
            <w:r w:rsidRPr="00942DA7">
              <w:t>mértékére,</w:t>
            </w:r>
            <w:proofErr w:type="gramEnd"/>
            <w:r w:rsidRPr="00942DA7">
              <w:t xml:space="preserve"> stb. – közvetlen hatása nincs, gazdasági hatást a költségvetési hiány összegével gyakorol (az államháztartás része).</w:t>
            </w:r>
          </w:p>
        </w:tc>
      </w:tr>
      <w:tr w:rsidR="00942DA7" w:rsidRPr="00942DA7" w:rsidTr="004B68CB">
        <w:tc>
          <w:tcPr>
            <w:tcW w:w="3168" w:type="dxa"/>
            <w:tcBorders>
              <w:top w:val="single" w:sz="4" w:space="0" w:color="auto"/>
              <w:left w:val="single" w:sz="4" w:space="0" w:color="auto"/>
              <w:bottom w:val="single" w:sz="4" w:space="0" w:color="auto"/>
              <w:right w:val="single" w:sz="4" w:space="0" w:color="auto"/>
            </w:tcBorders>
          </w:tcPr>
          <w:p w:rsidR="00942DA7" w:rsidRPr="00942DA7" w:rsidRDefault="00942DA7" w:rsidP="00942DA7">
            <w:r w:rsidRPr="00942DA7">
              <w:t>Költségvetési hatás</w:t>
            </w:r>
          </w:p>
        </w:tc>
        <w:tc>
          <w:tcPr>
            <w:tcW w:w="6044" w:type="dxa"/>
            <w:gridSpan w:val="2"/>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pPr>
            <w:r w:rsidRPr="00942DA7">
              <w:t>A 2019. évi kiadások összegében a hiány mértéke 0 %.</w:t>
            </w:r>
          </w:p>
        </w:tc>
      </w:tr>
      <w:tr w:rsidR="00942DA7" w:rsidRPr="00942DA7" w:rsidTr="004B68CB">
        <w:tc>
          <w:tcPr>
            <w:tcW w:w="3168" w:type="dxa"/>
            <w:tcBorders>
              <w:top w:val="single" w:sz="4" w:space="0" w:color="auto"/>
              <w:left w:val="single" w:sz="4" w:space="0" w:color="auto"/>
              <w:bottom w:val="single" w:sz="4" w:space="0" w:color="auto"/>
              <w:right w:val="single" w:sz="4" w:space="0" w:color="auto"/>
            </w:tcBorders>
          </w:tcPr>
          <w:p w:rsidR="00942DA7" w:rsidRPr="00942DA7" w:rsidRDefault="00942DA7" w:rsidP="00942DA7">
            <w:r w:rsidRPr="00942DA7">
              <w:t>Környezeti következmények</w:t>
            </w:r>
          </w:p>
        </w:tc>
        <w:tc>
          <w:tcPr>
            <w:tcW w:w="6044" w:type="dxa"/>
            <w:gridSpan w:val="2"/>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pPr>
            <w:r w:rsidRPr="00942DA7">
              <w:t>Nincs.</w:t>
            </w:r>
          </w:p>
        </w:tc>
      </w:tr>
      <w:tr w:rsidR="00942DA7" w:rsidRPr="00942DA7" w:rsidTr="004B68CB">
        <w:tc>
          <w:tcPr>
            <w:tcW w:w="3168" w:type="dxa"/>
            <w:tcBorders>
              <w:top w:val="single" w:sz="4" w:space="0" w:color="auto"/>
              <w:left w:val="single" w:sz="4" w:space="0" w:color="auto"/>
              <w:bottom w:val="single" w:sz="4" w:space="0" w:color="auto"/>
              <w:right w:val="single" w:sz="4" w:space="0" w:color="auto"/>
            </w:tcBorders>
          </w:tcPr>
          <w:p w:rsidR="00942DA7" w:rsidRPr="00942DA7" w:rsidRDefault="00942DA7" w:rsidP="00942DA7">
            <w:r w:rsidRPr="00942DA7">
              <w:t>Egészségi következmények</w:t>
            </w:r>
          </w:p>
        </w:tc>
        <w:tc>
          <w:tcPr>
            <w:tcW w:w="6044" w:type="dxa"/>
            <w:gridSpan w:val="2"/>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pPr>
            <w:r w:rsidRPr="00942DA7">
              <w:t>Nincs.</w:t>
            </w:r>
          </w:p>
        </w:tc>
      </w:tr>
      <w:tr w:rsidR="00942DA7" w:rsidRPr="00942DA7" w:rsidTr="004B68CB">
        <w:tc>
          <w:tcPr>
            <w:tcW w:w="3168" w:type="dxa"/>
            <w:tcBorders>
              <w:top w:val="single" w:sz="4" w:space="0" w:color="auto"/>
              <w:left w:val="single" w:sz="4" w:space="0" w:color="auto"/>
              <w:bottom w:val="single" w:sz="4" w:space="0" w:color="auto"/>
              <w:right w:val="single" w:sz="4" w:space="0" w:color="auto"/>
            </w:tcBorders>
          </w:tcPr>
          <w:p w:rsidR="00942DA7" w:rsidRPr="00942DA7" w:rsidRDefault="00942DA7" w:rsidP="00942DA7"/>
          <w:p w:rsidR="00942DA7" w:rsidRPr="00942DA7" w:rsidRDefault="00942DA7" w:rsidP="00942DA7">
            <w:r w:rsidRPr="00942DA7">
              <w:t xml:space="preserve">Adminisztrációs </w:t>
            </w:r>
            <w:proofErr w:type="spellStart"/>
            <w:r w:rsidRPr="00942DA7">
              <w:t>terhek</w:t>
            </w:r>
            <w:proofErr w:type="spellEnd"/>
          </w:p>
        </w:tc>
        <w:tc>
          <w:tcPr>
            <w:tcW w:w="6044" w:type="dxa"/>
            <w:gridSpan w:val="2"/>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pPr>
            <w:r w:rsidRPr="00942DA7">
              <w:t xml:space="preserve">A szabályozás végrehajtásának az adminisztrációs </w:t>
            </w:r>
            <w:proofErr w:type="spellStart"/>
            <w:r w:rsidRPr="00942DA7">
              <w:t>terhekre</w:t>
            </w:r>
            <w:proofErr w:type="spellEnd"/>
            <w:r w:rsidRPr="00942DA7">
              <w:t xml:space="preserve"> lényeges hatása nincs.</w:t>
            </w:r>
          </w:p>
        </w:tc>
      </w:tr>
      <w:tr w:rsidR="00942DA7" w:rsidRPr="00942DA7" w:rsidTr="004B68CB">
        <w:tc>
          <w:tcPr>
            <w:tcW w:w="3168" w:type="dxa"/>
            <w:tcBorders>
              <w:top w:val="single" w:sz="4" w:space="0" w:color="auto"/>
              <w:left w:val="single" w:sz="4" w:space="0" w:color="auto"/>
              <w:bottom w:val="single" w:sz="4" w:space="0" w:color="auto"/>
              <w:right w:val="single" w:sz="4" w:space="0" w:color="auto"/>
            </w:tcBorders>
          </w:tcPr>
          <w:p w:rsidR="00942DA7" w:rsidRPr="00942DA7" w:rsidRDefault="00942DA7" w:rsidP="00942DA7">
            <w:r w:rsidRPr="00942DA7">
              <w:t>A rendelet megalkotásának szükségessége</w:t>
            </w:r>
          </w:p>
        </w:tc>
        <w:tc>
          <w:tcPr>
            <w:tcW w:w="6044" w:type="dxa"/>
            <w:gridSpan w:val="2"/>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pPr>
            <w:r w:rsidRPr="00942DA7">
              <w:t>A rendelet megalkotását az államháztartásról szóló 2011. évi CXCV. törvény írja elő.</w:t>
            </w:r>
          </w:p>
        </w:tc>
      </w:tr>
      <w:tr w:rsidR="00942DA7" w:rsidRPr="00942DA7" w:rsidTr="004B68CB">
        <w:tc>
          <w:tcPr>
            <w:tcW w:w="3168" w:type="dxa"/>
            <w:tcBorders>
              <w:top w:val="single" w:sz="4" w:space="0" w:color="auto"/>
              <w:left w:val="single" w:sz="4" w:space="0" w:color="auto"/>
              <w:bottom w:val="single" w:sz="4" w:space="0" w:color="auto"/>
              <w:right w:val="single" w:sz="4" w:space="0" w:color="auto"/>
            </w:tcBorders>
          </w:tcPr>
          <w:p w:rsidR="00942DA7" w:rsidRPr="00942DA7" w:rsidRDefault="00942DA7" w:rsidP="00942DA7">
            <w:r w:rsidRPr="00942DA7">
              <w:t>A jogalkotás elmaradásának várható következményei</w:t>
            </w:r>
          </w:p>
        </w:tc>
        <w:tc>
          <w:tcPr>
            <w:tcW w:w="6044" w:type="dxa"/>
            <w:gridSpan w:val="2"/>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pPr>
            <w:r w:rsidRPr="00942DA7">
              <w:t>Mulasztásban megnyilvánuló törvénysértés.</w:t>
            </w:r>
          </w:p>
          <w:p w:rsidR="00942DA7" w:rsidRPr="00942DA7" w:rsidRDefault="00942DA7" w:rsidP="00942DA7">
            <w:pPr>
              <w:jc w:val="both"/>
            </w:pPr>
            <w:r w:rsidRPr="00942DA7">
              <w:t>1. Mulasztás esetén a Kormányhivatal a bíróságnál eljárást kezdeményezhet.</w:t>
            </w:r>
          </w:p>
          <w:p w:rsidR="00942DA7" w:rsidRPr="00942DA7" w:rsidRDefault="00942DA7" w:rsidP="00942DA7">
            <w:pPr>
              <w:jc w:val="both"/>
            </w:pPr>
            <w:smartTag w:uri="urn:schemas-microsoft-com:office:smarttags" w:element="metricconverter">
              <w:smartTagPr>
                <w:attr w:name="ProductID" w:val="2. A"/>
              </w:smartTagPr>
              <w:r w:rsidRPr="00942DA7">
                <w:t>2. A</w:t>
              </w:r>
            </w:smartTag>
            <w:r w:rsidRPr="00942DA7">
              <w:t xml:space="preserve"> határidő elmulasztása esetén a Magyar Államkincstár az önkormányzat finanszírozását felfüggeszti.</w:t>
            </w:r>
          </w:p>
        </w:tc>
      </w:tr>
      <w:tr w:rsidR="00942DA7" w:rsidRPr="00942DA7" w:rsidTr="004B68CB">
        <w:tc>
          <w:tcPr>
            <w:tcW w:w="9212" w:type="dxa"/>
            <w:gridSpan w:val="3"/>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pPr>
            <w:r w:rsidRPr="00942DA7">
              <w:t>A rendelet alkalmazásához szükséges</w:t>
            </w:r>
          </w:p>
        </w:tc>
      </w:tr>
      <w:tr w:rsidR="00942DA7" w:rsidRPr="00942DA7" w:rsidTr="004B68CB">
        <w:tc>
          <w:tcPr>
            <w:tcW w:w="3348" w:type="dxa"/>
            <w:gridSpan w:val="2"/>
            <w:tcBorders>
              <w:top w:val="single" w:sz="4" w:space="0" w:color="auto"/>
              <w:left w:val="single" w:sz="4" w:space="0" w:color="auto"/>
              <w:bottom w:val="single" w:sz="4" w:space="0" w:color="auto"/>
              <w:right w:val="single" w:sz="4" w:space="0" w:color="auto"/>
            </w:tcBorders>
          </w:tcPr>
          <w:p w:rsidR="00942DA7" w:rsidRPr="00942DA7" w:rsidRDefault="00942DA7" w:rsidP="00942DA7">
            <w:pPr>
              <w:ind w:left="360"/>
            </w:pPr>
            <w:r w:rsidRPr="00942DA7">
              <w:t>- személyi feltételek</w:t>
            </w:r>
          </w:p>
        </w:tc>
        <w:tc>
          <w:tcPr>
            <w:tcW w:w="58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pPr>
            <w:r w:rsidRPr="00942DA7">
              <w:t>Rendelkezésre állnak</w:t>
            </w:r>
          </w:p>
        </w:tc>
      </w:tr>
      <w:tr w:rsidR="00942DA7" w:rsidRPr="00942DA7" w:rsidTr="004B68CB">
        <w:tc>
          <w:tcPr>
            <w:tcW w:w="3348" w:type="dxa"/>
            <w:gridSpan w:val="2"/>
            <w:tcBorders>
              <w:top w:val="single" w:sz="4" w:space="0" w:color="auto"/>
              <w:left w:val="single" w:sz="4" w:space="0" w:color="auto"/>
              <w:bottom w:val="single" w:sz="4" w:space="0" w:color="auto"/>
              <w:right w:val="single" w:sz="4" w:space="0" w:color="auto"/>
            </w:tcBorders>
          </w:tcPr>
          <w:p w:rsidR="00942DA7" w:rsidRPr="00942DA7" w:rsidRDefault="00942DA7" w:rsidP="00942DA7">
            <w:pPr>
              <w:ind w:left="360"/>
            </w:pPr>
            <w:r w:rsidRPr="00942DA7">
              <w:t>- szervezeti feltételek</w:t>
            </w:r>
          </w:p>
        </w:tc>
        <w:tc>
          <w:tcPr>
            <w:tcW w:w="58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pPr>
            <w:r w:rsidRPr="00942DA7">
              <w:t>Rendelkezésre állnak</w:t>
            </w:r>
          </w:p>
        </w:tc>
      </w:tr>
      <w:tr w:rsidR="00942DA7" w:rsidRPr="00942DA7" w:rsidTr="004B68CB">
        <w:tc>
          <w:tcPr>
            <w:tcW w:w="3348" w:type="dxa"/>
            <w:gridSpan w:val="2"/>
            <w:tcBorders>
              <w:top w:val="single" w:sz="4" w:space="0" w:color="auto"/>
              <w:left w:val="single" w:sz="4" w:space="0" w:color="auto"/>
              <w:bottom w:val="single" w:sz="4" w:space="0" w:color="auto"/>
              <w:right w:val="single" w:sz="4" w:space="0" w:color="auto"/>
            </w:tcBorders>
          </w:tcPr>
          <w:p w:rsidR="00942DA7" w:rsidRPr="00942DA7" w:rsidRDefault="00942DA7" w:rsidP="00942DA7">
            <w:pPr>
              <w:ind w:left="360"/>
            </w:pPr>
            <w:r w:rsidRPr="00942DA7">
              <w:t>- tárgyi feltételek</w:t>
            </w:r>
          </w:p>
        </w:tc>
        <w:tc>
          <w:tcPr>
            <w:tcW w:w="58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pPr>
            <w:r w:rsidRPr="00942DA7">
              <w:t>Rendelkezésre állnak</w:t>
            </w:r>
          </w:p>
        </w:tc>
      </w:tr>
      <w:tr w:rsidR="00942DA7" w:rsidRPr="00942DA7" w:rsidTr="004B68CB">
        <w:tc>
          <w:tcPr>
            <w:tcW w:w="3348" w:type="dxa"/>
            <w:gridSpan w:val="2"/>
            <w:tcBorders>
              <w:top w:val="single" w:sz="4" w:space="0" w:color="auto"/>
              <w:left w:val="single" w:sz="4" w:space="0" w:color="auto"/>
              <w:bottom w:val="single" w:sz="4" w:space="0" w:color="auto"/>
              <w:right w:val="single" w:sz="4" w:space="0" w:color="auto"/>
            </w:tcBorders>
          </w:tcPr>
          <w:p w:rsidR="00942DA7" w:rsidRPr="00942DA7" w:rsidRDefault="00942DA7" w:rsidP="00942DA7">
            <w:pPr>
              <w:ind w:left="360"/>
            </w:pPr>
            <w:r w:rsidRPr="00942DA7">
              <w:t>- pénzügyi feltelek</w:t>
            </w:r>
          </w:p>
        </w:tc>
        <w:tc>
          <w:tcPr>
            <w:tcW w:w="5864"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both"/>
            </w:pPr>
            <w:r w:rsidRPr="00942DA7">
              <w:t>Rendelkezésre állnak</w:t>
            </w:r>
          </w:p>
        </w:tc>
      </w:tr>
    </w:tbl>
    <w:p w:rsidR="00942DA7" w:rsidRPr="00942DA7" w:rsidRDefault="00942DA7" w:rsidP="00942DA7"/>
    <w:p w:rsidR="00942DA7" w:rsidRPr="00942DA7" w:rsidRDefault="00942DA7" w:rsidP="00942DA7">
      <w:pPr>
        <w:jc w:val="both"/>
      </w:pPr>
      <w:r w:rsidRPr="00942DA7">
        <w:t>Tabdi, 2019. február 12.</w:t>
      </w:r>
    </w:p>
    <w:p w:rsidR="00942DA7" w:rsidRPr="00942DA7" w:rsidRDefault="00942DA7" w:rsidP="00942DA7">
      <w:pPr>
        <w:jc w:val="both"/>
      </w:pPr>
    </w:p>
    <w:p w:rsidR="00942DA7" w:rsidRPr="00942DA7" w:rsidRDefault="00942DA7" w:rsidP="00942DA7">
      <w:pPr>
        <w:tabs>
          <w:tab w:val="center" w:pos="5670"/>
        </w:tabs>
        <w:jc w:val="both"/>
      </w:pPr>
      <w:r w:rsidRPr="00942DA7">
        <w:tab/>
        <w:t>Fábián Sándor</w:t>
      </w:r>
    </w:p>
    <w:p w:rsidR="00942DA7" w:rsidRPr="00942DA7" w:rsidRDefault="00942DA7" w:rsidP="00942DA7">
      <w:pPr>
        <w:tabs>
          <w:tab w:val="center" w:pos="5670"/>
        </w:tabs>
        <w:jc w:val="both"/>
      </w:pPr>
      <w:r w:rsidRPr="00942DA7">
        <w:tab/>
        <w:t>polgármester</w:t>
      </w:r>
    </w:p>
    <w:p w:rsidR="00942DA7" w:rsidRPr="00942DA7" w:rsidRDefault="00942DA7" w:rsidP="00942DA7">
      <w:pPr>
        <w:tabs>
          <w:tab w:val="center" w:pos="5670"/>
        </w:tabs>
        <w:jc w:val="both"/>
      </w:pPr>
    </w:p>
    <w:p w:rsidR="00942DA7" w:rsidRPr="00942DA7" w:rsidRDefault="00942DA7" w:rsidP="00942DA7">
      <w:pPr>
        <w:tabs>
          <w:tab w:val="center" w:pos="5670"/>
        </w:tabs>
        <w:jc w:val="both"/>
        <w:rPr>
          <w:sz w:val="20"/>
          <w:szCs w:val="20"/>
        </w:rPr>
        <w:sectPr w:rsidR="00942DA7" w:rsidRPr="00942DA7" w:rsidSect="004862FD">
          <w:footerReference w:type="even" r:id="rId9"/>
          <w:footerReference w:type="default" r:id="rId10"/>
          <w:pgSz w:w="11906" w:h="16838"/>
          <w:pgMar w:top="1418" w:right="1418" w:bottom="1418" w:left="1418" w:header="709" w:footer="709" w:gutter="0"/>
          <w:cols w:space="708"/>
          <w:titlePg/>
        </w:sectPr>
      </w:pPr>
    </w:p>
    <w:p w:rsidR="00942DA7" w:rsidRPr="00942DA7" w:rsidRDefault="00942DA7" w:rsidP="00942DA7">
      <w:pPr>
        <w:jc w:val="right"/>
        <w:rPr>
          <w:sz w:val="20"/>
          <w:szCs w:val="20"/>
        </w:rPr>
      </w:pPr>
    </w:p>
    <w:p w:rsidR="00942DA7" w:rsidRPr="00942DA7" w:rsidRDefault="00942DA7" w:rsidP="00942DA7">
      <w:pPr>
        <w:jc w:val="center"/>
      </w:pPr>
      <w:r w:rsidRPr="00942DA7">
        <w:t>TABDI KÖZSÉGI ÖNKORMÁNYZAT KÉPVISELŐ-TESTÜLETÉNEK</w:t>
      </w:r>
    </w:p>
    <w:p w:rsidR="00942DA7" w:rsidRPr="00942DA7" w:rsidRDefault="00942DA7" w:rsidP="00942DA7">
      <w:pPr>
        <w:jc w:val="center"/>
      </w:pPr>
      <w:r w:rsidRPr="00942DA7">
        <w:t xml:space="preserve">_/2019. </w:t>
      </w:r>
      <w:proofErr w:type="gramStart"/>
      <w:r w:rsidRPr="00942DA7">
        <w:t xml:space="preserve">(  </w:t>
      </w:r>
      <w:proofErr w:type="gramEnd"/>
      <w:r w:rsidRPr="00942DA7">
        <w:t xml:space="preserve">  ) önkormányzati rendelete</w:t>
      </w:r>
    </w:p>
    <w:p w:rsidR="00942DA7" w:rsidRPr="00942DA7" w:rsidRDefault="00942DA7" w:rsidP="00942DA7">
      <w:pPr>
        <w:jc w:val="center"/>
        <w:rPr>
          <w:i/>
        </w:rPr>
      </w:pPr>
    </w:p>
    <w:p w:rsidR="00942DA7" w:rsidRPr="00942DA7" w:rsidRDefault="00942DA7" w:rsidP="00942DA7">
      <w:pPr>
        <w:jc w:val="center"/>
        <w:rPr>
          <w:i/>
        </w:rPr>
      </w:pPr>
      <w:r w:rsidRPr="00942DA7">
        <w:rPr>
          <w:i/>
        </w:rPr>
        <w:t>Tabdi község önkormányzata 2019. évi költségvetéséről</w:t>
      </w:r>
    </w:p>
    <w:p w:rsidR="00942DA7" w:rsidRPr="00942DA7" w:rsidRDefault="00942DA7" w:rsidP="00942DA7">
      <w:pPr>
        <w:jc w:val="both"/>
      </w:pPr>
    </w:p>
    <w:p w:rsidR="00942DA7" w:rsidRPr="00942DA7" w:rsidRDefault="00942DA7" w:rsidP="00942DA7">
      <w:pPr>
        <w:jc w:val="both"/>
      </w:pPr>
      <w:r w:rsidRPr="00942DA7">
        <w:t xml:space="preserve">Tabdi Községi Önkormányzat Képviselő-testülete az Alaptörvény 32. cikk (2) bekezdésében meghatározott eredeti jogalkotói hatáskörében, az Alaptörvény 32. cikk (1) bekezdés f) pontjában meghatározott feladatkörében eljárva a következőket rendeli el: </w:t>
      </w:r>
    </w:p>
    <w:p w:rsidR="00942DA7" w:rsidRPr="00942DA7" w:rsidRDefault="00942DA7" w:rsidP="00942DA7">
      <w:pPr>
        <w:jc w:val="both"/>
      </w:pPr>
    </w:p>
    <w:p w:rsidR="00942DA7" w:rsidRPr="00942DA7" w:rsidRDefault="00942DA7" w:rsidP="00942DA7">
      <w:pPr>
        <w:jc w:val="center"/>
      </w:pPr>
      <w:r w:rsidRPr="00942DA7">
        <w:t>1. A rendelet hatálya</w:t>
      </w:r>
    </w:p>
    <w:p w:rsidR="00942DA7" w:rsidRPr="00942DA7" w:rsidRDefault="00942DA7" w:rsidP="00942DA7">
      <w:pPr>
        <w:jc w:val="center"/>
      </w:pPr>
      <w:r w:rsidRPr="00942DA7">
        <w:t>1. §</w:t>
      </w:r>
    </w:p>
    <w:p w:rsidR="00942DA7" w:rsidRPr="00942DA7" w:rsidRDefault="00942DA7" w:rsidP="00942DA7">
      <w:pPr>
        <w:jc w:val="center"/>
      </w:pPr>
    </w:p>
    <w:p w:rsidR="00942DA7" w:rsidRPr="00942DA7" w:rsidRDefault="00942DA7" w:rsidP="00942DA7">
      <w:pPr>
        <w:jc w:val="both"/>
      </w:pPr>
      <w:r w:rsidRPr="00942DA7">
        <w:t>A rendelet hatálya Tabdi Községi Önkormányzat Képviselő-testületére (a továbbiakban: Képviselő-testület) és annak bizottságára, az Önkormányzatra, valamint az önkormányzati fenntartású költségvetési szerveire (továbbiakban együtt költségvetési szervek) terjed ki.</w:t>
      </w:r>
    </w:p>
    <w:p w:rsidR="00942DA7" w:rsidRPr="00942DA7" w:rsidRDefault="00942DA7" w:rsidP="00942DA7">
      <w:pPr>
        <w:jc w:val="both"/>
      </w:pPr>
    </w:p>
    <w:p w:rsidR="00942DA7" w:rsidRPr="00942DA7" w:rsidRDefault="00942DA7" w:rsidP="00942DA7">
      <w:pPr>
        <w:jc w:val="center"/>
      </w:pPr>
      <w:r w:rsidRPr="00942DA7">
        <w:t>2. Főösszegek</w:t>
      </w:r>
    </w:p>
    <w:p w:rsidR="00942DA7" w:rsidRPr="00942DA7" w:rsidRDefault="00942DA7" w:rsidP="00942DA7">
      <w:pPr>
        <w:jc w:val="center"/>
      </w:pPr>
      <w:r w:rsidRPr="00942DA7">
        <w:t>2. §</w:t>
      </w:r>
    </w:p>
    <w:p w:rsidR="00942DA7" w:rsidRPr="00942DA7" w:rsidRDefault="00942DA7" w:rsidP="00942DA7">
      <w:pPr>
        <w:jc w:val="both"/>
      </w:pPr>
    </w:p>
    <w:p w:rsidR="00942DA7" w:rsidRPr="00942DA7" w:rsidRDefault="00942DA7" w:rsidP="00942DA7">
      <w:pPr>
        <w:jc w:val="both"/>
      </w:pPr>
      <w:r w:rsidRPr="00942DA7">
        <w:t xml:space="preserve">A Képviselő-testület Tabdi község önkormányzata 2019. évi költségvetése </w:t>
      </w:r>
    </w:p>
    <w:p w:rsidR="00942DA7" w:rsidRPr="00942DA7" w:rsidRDefault="00942DA7" w:rsidP="00942DA7">
      <w:pPr>
        <w:numPr>
          <w:ilvl w:val="0"/>
          <w:numId w:val="9"/>
        </w:numPr>
        <w:tabs>
          <w:tab w:val="right" w:pos="4962"/>
        </w:tabs>
        <w:jc w:val="both"/>
      </w:pPr>
      <w:r w:rsidRPr="00942DA7">
        <w:t>bevételi főösszegét</w:t>
      </w:r>
      <w:r w:rsidRPr="00942DA7">
        <w:tab/>
        <w:t>521.427.613 Ft-ban,</w:t>
      </w:r>
    </w:p>
    <w:p w:rsidR="00942DA7" w:rsidRPr="00942DA7" w:rsidRDefault="00942DA7" w:rsidP="00942DA7">
      <w:pPr>
        <w:numPr>
          <w:ilvl w:val="0"/>
          <w:numId w:val="9"/>
        </w:numPr>
        <w:tabs>
          <w:tab w:val="right" w:pos="4962"/>
        </w:tabs>
        <w:jc w:val="both"/>
      </w:pPr>
      <w:r w:rsidRPr="00942DA7">
        <w:t>kiadási főösszegét</w:t>
      </w:r>
      <w:r w:rsidRPr="00942DA7">
        <w:tab/>
        <w:t>498.213.169 Ft-ban,</w:t>
      </w:r>
    </w:p>
    <w:p w:rsidR="00942DA7" w:rsidRPr="00942DA7" w:rsidRDefault="00942DA7" w:rsidP="00942DA7">
      <w:pPr>
        <w:numPr>
          <w:ilvl w:val="0"/>
          <w:numId w:val="9"/>
        </w:numPr>
        <w:tabs>
          <w:tab w:val="right" w:pos="4962"/>
        </w:tabs>
        <w:jc w:val="both"/>
      </w:pPr>
      <w:r w:rsidRPr="00942DA7">
        <w:t xml:space="preserve">általános tartalékát </w:t>
      </w:r>
      <w:r w:rsidRPr="00942DA7">
        <w:tab/>
        <w:t>10.000.000 Ft-ban,</w:t>
      </w:r>
    </w:p>
    <w:p w:rsidR="00942DA7" w:rsidRPr="00942DA7" w:rsidRDefault="00942DA7" w:rsidP="00942DA7">
      <w:pPr>
        <w:numPr>
          <w:ilvl w:val="0"/>
          <w:numId w:val="9"/>
        </w:numPr>
        <w:tabs>
          <w:tab w:val="right" w:pos="4962"/>
        </w:tabs>
        <w:jc w:val="both"/>
      </w:pPr>
      <w:proofErr w:type="spellStart"/>
      <w:r w:rsidRPr="00942DA7">
        <w:t>céltartalékát</w:t>
      </w:r>
      <w:proofErr w:type="spellEnd"/>
      <w:r w:rsidRPr="00942DA7">
        <w:tab/>
        <w:t>13.214.444 Ft-ban,</w:t>
      </w:r>
    </w:p>
    <w:p w:rsidR="00942DA7" w:rsidRPr="00942DA7" w:rsidRDefault="00942DA7" w:rsidP="00942DA7">
      <w:pPr>
        <w:numPr>
          <w:ilvl w:val="0"/>
          <w:numId w:val="9"/>
        </w:numPr>
        <w:tabs>
          <w:tab w:val="right" w:pos="4962"/>
        </w:tabs>
        <w:jc w:val="both"/>
      </w:pPr>
      <w:r w:rsidRPr="00942DA7">
        <w:t>hiányát</w:t>
      </w:r>
      <w:r w:rsidRPr="00942DA7">
        <w:tab/>
        <w:t>0 Ft-ban</w:t>
      </w:r>
    </w:p>
    <w:p w:rsidR="00942DA7" w:rsidRPr="00942DA7" w:rsidRDefault="00942DA7" w:rsidP="00942DA7">
      <w:pPr>
        <w:tabs>
          <w:tab w:val="right" w:pos="4962"/>
        </w:tabs>
        <w:jc w:val="both"/>
      </w:pPr>
      <w:r w:rsidRPr="00942DA7">
        <w:t xml:space="preserve">állapítja meg. </w:t>
      </w:r>
    </w:p>
    <w:p w:rsidR="00942DA7" w:rsidRPr="00942DA7" w:rsidRDefault="00942DA7" w:rsidP="00942DA7">
      <w:pPr>
        <w:tabs>
          <w:tab w:val="right" w:pos="4962"/>
        </w:tabs>
        <w:jc w:val="both"/>
      </w:pPr>
    </w:p>
    <w:p w:rsidR="00942DA7" w:rsidRPr="00942DA7" w:rsidRDefault="00942DA7" w:rsidP="00942DA7">
      <w:pPr>
        <w:tabs>
          <w:tab w:val="right" w:pos="4962"/>
        </w:tabs>
        <w:jc w:val="center"/>
      </w:pPr>
      <w:r w:rsidRPr="00942DA7">
        <w:t>3. §</w:t>
      </w:r>
    </w:p>
    <w:p w:rsidR="00942DA7" w:rsidRPr="00942DA7" w:rsidRDefault="00942DA7" w:rsidP="00942DA7">
      <w:pPr>
        <w:tabs>
          <w:tab w:val="right" w:pos="4962"/>
        </w:tabs>
        <w:jc w:val="center"/>
      </w:pPr>
    </w:p>
    <w:p w:rsidR="00942DA7" w:rsidRPr="00942DA7" w:rsidRDefault="00942DA7" w:rsidP="00942DA7">
      <w:pPr>
        <w:tabs>
          <w:tab w:val="right" w:pos="4962"/>
        </w:tabs>
        <w:jc w:val="both"/>
      </w:pPr>
      <w:r w:rsidRPr="00942DA7">
        <w:t>A Képviselő-testület a költségvetési szervek bevételi és kiadási főösszegét az alábbiak szerint állapítja meg.</w:t>
      </w:r>
    </w:p>
    <w:p w:rsidR="00942DA7" w:rsidRPr="00942DA7" w:rsidRDefault="00942DA7" w:rsidP="00942DA7">
      <w:pPr>
        <w:numPr>
          <w:ilvl w:val="0"/>
          <w:numId w:val="42"/>
        </w:numPr>
        <w:tabs>
          <w:tab w:val="right" w:pos="6237"/>
        </w:tabs>
        <w:jc w:val="both"/>
      </w:pPr>
      <w:r w:rsidRPr="00942DA7">
        <w:t>Tabdi Közös Önkormányzati Hivatal</w:t>
      </w:r>
      <w:r w:rsidRPr="00942DA7">
        <w:tab/>
        <w:t>45.763.268 Ft.</w:t>
      </w:r>
    </w:p>
    <w:p w:rsidR="00942DA7" w:rsidRPr="00942DA7" w:rsidRDefault="00942DA7" w:rsidP="00942DA7">
      <w:pPr>
        <w:numPr>
          <w:ilvl w:val="0"/>
          <w:numId w:val="42"/>
        </w:numPr>
        <w:tabs>
          <w:tab w:val="right" w:pos="6237"/>
        </w:tabs>
        <w:jc w:val="both"/>
      </w:pPr>
      <w:r w:rsidRPr="00942DA7">
        <w:t>Tabdi Napköziotthonos Óvoda</w:t>
      </w:r>
      <w:r w:rsidRPr="00942DA7">
        <w:tab/>
        <w:t>22.344.182 Ft.</w:t>
      </w:r>
    </w:p>
    <w:p w:rsidR="00942DA7" w:rsidRPr="00942DA7" w:rsidRDefault="00942DA7" w:rsidP="00942DA7">
      <w:pPr>
        <w:tabs>
          <w:tab w:val="right" w:pos="4962"/>
        </w:tabs>
        <w:jc w:val="both"/>
      </w:pPr>
    </w:p>
    <w:p w:rsidR="00942DA7" w:rsidRPr="00942DA7" w:rsidRDefault="00942DA7" w:rsidP="00942DA7">
      <w:pPr>
        <w:jc w:val="center"/>
      </w:pPr>
      <w:r w:rsidRPr="00942DA7">
        <w:t>4. §</w:t>
      </w:r>
    </w:p>
    <w:p w:rsidR="00942DA7" w:rsidRPr="00942DA7" w:rsidRDefault="00942DA7" w:rsidP="00942DA7">
      <w:pPr>
        <w:jc w:val="both"/>
      </w:pPr>
    </w:p>
    <w:p w:rsidR="00942DA7" w:rsidRPr="00942DA7" w:rsidRDefault="00942DA7" w:rsidP="00942DA7">
      <w:pPr>
        <w:jc w:val="both"/>
      </w:pPr>
      <w:r w:rsidRPr="00942DA7">
        <w:t xml:space="preserve">(1) Az 2. § a) és b) pontjában meghatározott </w:t>
      </w:r>
    </w:p>
    <w:p w:rsidR="00942DA7" w:rsidRPr="00942DA7" w:rsidRDefault="00942DA7" w:rsidP="00942DA7">
      <w:pPr>
        <w:numPr>
          <w:ilvl w:val="0"/>
          <w:numId w:val="10"/>
        </w:numPr>
        <w:jc w:val="both"/>
      </w:pPr>
      <w:r w:rsidRPr="00942DA7">
        <w:t xml:space="preserve">bevételi főösszeg előirányzat-csoportok és kiemelt előirányzatok szerinti részletezését a helyi önkormányzatra az 1. melléklet A) pontja, a költségvetési szervekre az 1. melléklet B) pontja </w:t>
      </w:r>
    </w:p>
    <w:p w:rsidR="00942DA7" w:rsidRPr="00942DA7" w:rsidRDefault="00942DA7" w:rsidP="00942DA7">
      <w:pPr>
        <w:numPr>
          <w:ilvl w:val="0"/>
          <w:numId w:val="10"/>
        </w:numPr>
        <w:jc w:val="both"/>
      </w:pPr>
      <w:r w:rsidRPr="00942DA7">
        <w:t xml:space="preserve">kiadási főösszeg előirányzat-csoportok és kiemelt előirányzatok szerinti részletezését a helyi önkormányzatra a 2. melléklet A) pontja, a költségvetési szervek kiadására és engedélyezett létszámára a 2. melléklet B) pontja </w:t>
      </w:r>
    </w:p>
    <w:p w:rsidR="00942DA7" w:rsidRPr="00942DA7" w:rsidRDefault="00942DA7" w:rsidP="00942DA7">
      <w:pPr>
        <w:jc w:val="both"/>
      </w:pPr>
      <w:r w:rsidRPr="00942DA7">
        <w:t>tartalmazza.</w:t>
      </w:r>
    </w:p>
    <w:p w:rsidR="00942DA7" w:rsidRPr="00942DA7" w:rsidRDefault="00942DA7" w:rsidP="00942DA7">
      <w:pPr>
        <w:jc w:val="both"/>
      </w:pPr>
      <w:r w:rsidRPr="00942DA7">
        <w:t xml:space="preserve">(2) A Képviselő-testület </w:t>
      </w:r>
    </w:p>
    <w:p w:rsidR="00942DA7" w:rsidRPr="00942DA7" w:rsidRDefault="00942DA7" w:rsidP="00942DA7">
      <w:pPr>
        <w:numPr>
          <w:ilvl w:val="0"/>
          <w:numId w:val="11"/>
        </w:numPr>
        <w:jc w:val="both"/>
      </w:pPr>
      <w:r w:rsidRPr="00942DA7">
        <w:t xml:space="preserve">az önkormányzat (helyi önkormányzat és költségvetési szervek együttesen) költségvetési egyenlegét, továbbá az 1. § e) pontjában jóváhagyott működési és felhalmozási hiány részletezését, finanszírozását a 3. melléklet </w:t>
      </w:r>
    </w:p>
    <w:p w:rsidR="00942DA7" w:rsidRPr="00942DA7" w:rsidRDefault="00942DA7" w:rsidP="00942DA7">
      <w:pPr>
        <w:numPr>
          <w:ilvl w:val="0"/>
          <w:numId w:val="11"/>
        </w:numPr>
        <w:jc w:val="both"/>
      </w:pPr>
      <w:r w:rsidRPr="00942DA7">
        <w:lastRenderedPageBreak/>
        <w:t xml:space="preserve">az európai uniós forrásból finanszírozott támogatással megvalósuló programok, projektek bevételét a 4. melléklet, kiadását az 5. melléklet, </w:t>
      </w:r>
    </w:p>
    <w:p w:rsidR="00942DA7" w:rsidRPr="00942DA7" w:rsidRDefault="00942DA7" w:rsidP="00942DA7">
      <w:pPr>
        <w:numPr>
          <w:ilvl w:val="0"/>
          <w:numId w:val="11"/>
        </w:numPr>
        <w:jc w:val="both"/>
      </w:pPr>
      <w:r w:rsidRPr="00942DA7">
        <w:t>a 2019. évi beruházásokat, felújításokat a 6. melléklet,</w:t>
      </w:r>
    </w:p>
    <w:p w:rsidR="00942DA7" w:rsidRPr="00942DA7" w:rsidRDefault="00942DA7" w:rsidP="00942DA7">
      <w:pPr>
        <w:numPr>
          <w:ilvl w:val="0"/>
          <w:numId w:val="11"/>
        </w:numPr>
        <w:jc w:val="both"/>
      </w:pPr>
      <w:r w:rsidRPr="00942DA7">
        <w:t>az adósságot keletkeztető ügyletből származó tárgyévi fizetési kötelezettség számításánál figyelembe vehető bevételeket, a fennálló és tervezett kötelezettségeket a 7. melléklet</w:t>
      </w:r>
    </w:p>
    <w:p w:rsidR="00942DA7" w:rsidRPr="00942DA7" w:rsidRDefault="00942DA7" w:rsidP="00942DA7">
      <w:pPr>
        <w:jc w:val="both"/>
      </w:pPr>
      <w:r w:rsidRPr="00942DA7">
        <w:t>szerint hagyja jóvá.</w:t>
      </w:r>
    </w:p>
    <w:p w:rsidR="00942DA7" w:rsidRPr="00942DA7" w:rsidRDefault="00942DA7" w:rsidP="00942DA7">
      <w:pPr>
        <w:jc w:val="center"/>
      </w:pPr>
    </w:p>
    <w:p w:rsidR="00942DA7" w:rsidRPr="00942DA7" w:rsidRDefault="00942DA7" w:rsidP="00942DA7">
      <w:pPr>
        <w:jc w:val="center"/>
      </w:pPr>
      <w:r w:rsidRPr="00942DA7">
        <w:t>4. Tartalékok</w:t>
      </w:r>
    </w:p>
    <w:p w:rsidR="00942DA7" w:rsidRPr="00942DA7" w:rsidRDefault="00942DA7" w:rsidP="00942DA7">
      <w:pPr>
        <w:jc w:val="center"/>
      </w:pPr>
      <w:r w:rsidRPr="00942DA7">
        <w:t>5. §</w:t>
      </w:r>
    </w:p>
    <w:p w:rsidR="00942DA7" w:rsidRPr="00942DA7" w:rsidRDefault="00942DA7" w:rsidP="00942DA7">
      <w:pPr>
        <w:jc w:val="center"/>
      </w:pPr>
    </w:p>
    <w:p w:rsidR="00942DA7" w:rsidRPr="00942DA7" w:rsidRDefault="00942DA7" w:rsidP="00942DA7">
      <w:r w:rsidRPr="00942DA7">
        <w:t>Az 1. § c) és 1. § d) pontjában meghatározott általános tartalék és felhalmozási céltartalék a 2. melléklet A) pontjában jóváhagyott önkormányzati működési és felhalmozási kiadásainak év közben felmerülő fedezetére szolgál.</w:t>
      </w:r>
    </w:p>
    <w:p w:rsidR="00942DA7" w:rsidRPr="00942DA7" w:rsidRDefault="00942DA7" w:rsidP="00942DA7">
      <w:pPr>
        <w:jc w:val="center"/>
      </w:pPr>
    </w:p>
    <w:p w:rsidR="00942DA7" w:rsidRPr="00942DA7" w:rsidRDefault="00942DA7" w:rsidP="00942DA7">
      <w:pPr>
        <w:jc w:val="center"/>
      </w:pPr>
      <w:r w:rsidRPr="00942DA7">
        <w:t>5. A hiány finanszírozása</w:t>
      </w:r>
    </w:p>
    <w:p w:rsidR="00942DA7" w:rsidRPr="00942DA7" w:rsidRDefault="00942DA7" w:rsidP="00942DA7">
      <w:pPr>
        <w:jc w:val="center"/>
      </w:pPr>
      <w:r w:rsidRPr="00942DA7">
        <w:t>6. §</w:t>
      </w:r>
    </w:p>
    <w:p w:rsidR="00942DA7" w:rsidRPr="00942DA7" w:rsidRDefault="00942DA7" w:rsidP="00942DA7">
      <w:pPr>
        <w:jc w:val="both"/>
      </w:pPr>
    </w:p>
    <w:p w:rsidR="00942DA7" w:rsidRPr="00942DA7" w:rsidRDefault="00942DA7" w:rsidP="00942DA7">
      <w:pPr>
        <w:jc w:val="both"/>
      </w:pPr>
      <w:r w:rsidRPr="00942DA7">
        <w:t>(1) A Képviselő-testület az 1. § e) pontban nem határozott meg hiányt.</w:t>
      </w:r>
    </w:p>
    <w:p w:rsidR="00942DA7" w:rsidRPr="00942DA7" w:rsidRDefault="00942DA7" w:rsidP="00942DA7">
      <w:pPr>
        <w:jc w:val="both"/>
      </w:pPr>
      <w:r w:rsidRPr="00942DA7">
        <w:t>(2) A Képviselő-testület hitel felvételéről, és a polgármester hitelfelvétellel kapcsolatos egyedi felhatalmazásáról szükség szerint, év közben dönt, amennyiben a hiány összege a tervezettől magasabb, vagy a bevételek és kiadások alakulása miatt a likviditás biztosításához szükséges.</w:t>
      </w:r>
    </w:p>
    <w:p w:rsidR="00942DA7" w:rsidRPr="00942DA7" w:rsidRDefault="00942DA7" w:rsidP="00942DA7">
      <w:pPr>
        <w:jc w:val="both"/>
      </w:pPr>
    </w:p>
    <w:p w:rsidR="00942DA7" w:rsidRPr="00942DA7" w:rsidRDefault="00942DA7" w:rsidP="00942DA7">
      <w:pPr>
        <w:jc w:val="center"/>
      </w:pPr>
      <w:r w:rsidRPr="00942DA7">
        <w:t>6. A költségvetés végrehajtásának szabályai</w:t>
      </w:r>
    </w:p>
    <w:p w:rsidR="00942DA7" w:rsidRPr="00942DA7" w:rsidRDefault="00942DA7" w:rsidP="00942DA7">
      <w:pPr>
        <w:jc w:val="center"/>
      </w:pPr>
      <w:r w:rsidRPr="00942DA7">
        <w:t>7. §</w:t>
      </w:r>
    </w:p>
    <w:p w:rsidR="00942DA7" w:rsidRPr="00942DA7" w:rsidRDefault="00942DA7" w:rsidP="00942DA7">
      <w:pPr>
        <w:jc w:val="both"/>
      </w:pPr>
    </w:p>
    <w:p w:rsidR="00942DA7" w:rsidRPr="00942DA7" w:rsidRDefault="00942DA7" w:rsidP="00942DA7">
      <w:pPr>
        <w:jc w:val="both"/>
      </w:pPr>
      <w:r w:rsidRPr="00942DA7">
        <w:t xml:space="preserve">(1) A Képviselő-testület felhatalmazza a polgármestert, hogy </w:t>
      </w:r>
    </w:p>
    <w:p w:rsidR="00942DA7" w:rsidRPr="00942DA7" w:rsidRDefault="00942DA7" w:rsidP="00942DA7">
      <w:pPr>
        <w:numPr>
          <w:ilvl w:val="0"/>
          <w:numId w:val="8"/>
        </w:numPr>
        <w:jc w:val="both"/>
      </w:pPr>
      <w:r w:rsidRPr="00942DA7">
        <w:t>az önkormányzat tulajdonában álló kamatozó kincstárjegy értékpapír vagyonból a likviditás biztosítására, értékpapírt értékesítsen.</w:t>
      </w:r>
    </w:p>
    <w:p w:rsidR="00942DA7" w:rsidRPr="00942DA7" w:rsidRDefault="00942DA7" w:rsidP="00942DA7">
      <w:pPr>
        <w:numPr>
          <w:ilvl w:val="0"/>
          <w:numId w:val="8"/>
        </w:numPr>
        <w:jc w:val="both"/>
      </w:pPr>
      <w:r w:rsidRPr="00942DA7">
        <w:t xml:space="preserve">az önkormányzat működési és felhalmozási költségvetésében jóváhagyott előirányzatokat bármely feladaton, ideértve </w:t>
      </w:r>
      <w:proofErr w:type="gramStart"/>
      <w:r w:rsidRPr="00942DA7">
        <w:t>új feladat,</w:t>
      </w:r>
      <w:proofErr w:type="gramEnd"/>
      <w:r w:rsidRPr="00942DA7">
        <w:t xml:space="preserve"> és új kiemelt előirányzat létrehozását is – pályázaton elnyert támogatás összegével a bevételi és kiadási előirányzatok egyidejű növelése vagy csökkentése mellett módosítsa, továbbá a feladatellátás érdekében a kiadási főösszeg változatlansága mellett a kiadási előirányzatok egyidejű csökkentésével és növelésével</w:t>
      </w:r>
    </w:p>
    <w:p w:rsidR="00942DA7" w:rsidRPr="00942DA7" w:rsidRDefault="00942DA7" w:rsidP="00942DA7">
      <w:pPr>
        <w:jc w:val="both"/>
      </w:pPr>
      <w:r w:rsidRPr="00942DA7">
        <w:t xml:space="preserve">   </w:t>
      </w:r>
      <w:r w:rsidRPr="00942DA7">
        <w:tab/>
      </w:r>
      <w:proofErr w:type="spellStart"/>
      <w:r w:rsidRPr="00942DA7">
        <w:t>ba</w:t>
      </w:r>
      <w:proofErr w:type="spellEnd"/>
      <w:r w:rsidRPr="00942DA7">
        <w:t xml:space="preserve">) a képviselő-testület működése </w:t>
      </w:r>
    </w:p>
    <w:p w:rsidR="00942DA7" w:rsidRPr="00942DA7" w:rsidRDefault="00942DA7" w:rsidP="00942DA7">
      <w:pPr>
        <w:jc w:val="both"/>
      </w:pPr>
      <w:r w:rsidRPr="00942DA7">
        <w:tab/>
      </w:r>
      <w:proofErr w:type="spellStart"/>
      <w:r w:rsidRPr="00942DA7">
        <w:t>bb</w:t>
      </w:r>
      <w:proofErr w:type="spellEnd"/>
      <w:r w:rsidRPr="00942DA7">
        <w:t>) az egészségügyi feladatokon belül a védőnői ellátás, fogorvosi ellátás</w:t>
      </w:r>
    </w:p>
    <w:p w:rsidR="00942DA7" w:rsidRPr="00942DA7" w:rsidRDefault="00942DA7" w:rsidP="00942DA7">
      <w:pPr>
        <w:jc w:val="both"/>
      </w:pPr>
      <w:r w:rsidRPr="00942DA7">
        <w:tab/>
      </w:r>
      <w:proofErr w:type="spellStart"/>
      <w:r w:rsidRPr="00942DA7">
        <w:t>bc</w:t>
      </w:r>
      <w:proofErr w:type="spellEnd"/>
      <w:r w:rsidRPr="00942DA7">
        <w:t xml:space="preserve">) a szociális és gyermekjóléti feladatokon belül a családsegítő és gyermekjóléti </w:t>
      </w:r>
    </w:p>
    <w:p w:rsidR="00942DA7" w:rsidRPr="00942DA7" w:rsidRDefault="00942DA7" w:rsidP="00942DA7">
      <w:pPr>
        <w:jc w:val="both"/>
      </w:pPr>
      <w:r w:rsidRPr="00942DA7">
        <w:tab/>
        <w:t xml:space="preserve">      szolgáltatás, a szociális étkeztetés, óvodai étkeztetés, iskolai étkeztetés,</w:t>
      </w:r>
    </w:p>
    <w:p w:rsidR="00942DA7" w:rsidRPr="00942DA7" w:rsidRDefault="00942DA7" w:rsidP="00942DA7">
      <w:pPr>
        <w:jc w:val="both"/>
      </w:pPr>
      <w:r w:rsidRPr="00942DA7">
        <w:t xml:space="preserve">                  szociális ellátás, nyári gyermekétkeztetés, szociális ösztöndíjak, </w:t>
      </w:r>
    </w:p>
    <w:p w:rsidR="00942DA7" w:rsidRPr="00942DA7" w:rsidRDefault="00942DA7" w:rsidP="00942DA7">
      <w:pPr>
        <w:jc w:val="both"/>
      </w:pPr>
      <w:r w:rsidRPr="00942DA7">
        <w:tab/>
      </w:r>
      <w:proofErr w:type="spellStart"/>
      <w:r w:rsidRPr="00942DA7">
        <w:t>bd</w:t>
      </w:r>
      <w:proofErr w:type="spellEnd"/>
      <w:r w:rsidRPr="00942DA7">
        <w:t>) kulturális, művelődési feladatokon belül a közművelődés, könyvtár,</w:t>
      </w:r>
    </w:p>
    <w:p w:rsidR="00942DA7" w:rsidRPr="00942DA7" w:rsidRDefault="00942DA7" w:rsidP="00942DA7">
      <w:pPr>
        <w:jc w:val="both"/>
      </w:pPr>
      <w:r w:rsidRPr="00942DA7">
        <w:tab/>
        <w:t>be) településüzemeltetési feladatokon belül a köztemető, közvilágítás, tanyagondnoki</w:t>
      </w:r>
    </w:p>
    <w:p w:rsidR="00942DA7" w:rsidRPr="00942DA7" w:rsidRDefault="00942DA7" w:rsidP="00942DA7">
      <w:pPr>
        <w:jc w:val="both"/>
      </w:pPr>
      <w:r w:rsidRPr="00942DA7">
        <w:t xml:space="preserve">                  szolgálat, közterületek fenntartása,</w:t>
      </w:r>
    </w:p>
    <w:p w:rsidR="00942DA7" w:rsidRPr="00942DA7" w:rsidRDefault="00942DA7" w:rsidP="00942DA7">
      <w:pPr>
        <w:jc w:val="both"/>
      </w:pPr>
      <w:r w:rsidRPr="00942DA7">
        <w:tab/>
      </w:r>
      <w:proofErr w:type="spellStart"/>
      <w:r w:rsidRPr="00942DA7">
        <w:t>bf</w:t>
      </w:r>
      <w:proofErr w:type="spellEnd"/>
      <w:r w:rsidRPr="00942DA7">
        <w:t>) hulladékgazdálkodási feladatok,</w:t>
      </w:r>
    </w:p>
    <w:p w:rsidR="00942DA7" w:rsidRPr="00942DA7" w:rsidRDefault="00942DA7" w:rsidP="00942DA7">
      <w:pPr>
        <w:jc w:val="both"/>
      </w:pPr>
      <w:r w:rsidRPr="00942DA7">
        <w:tab/>
      </w:r>
      <w:proofErr w:type="spellStart"/>
      <w:r w:rsidRPr="00942DA7">
        <w:t>bg</w:t>
      </w:r>
      <w:proofErr w:type="spellEnd"/>
      <w:r w:rsidRPr="00942DA7">
        <w:t>) a sportlétesítmények működtetése, egészséges életmód segítését célzó</w:t>
      </w:r>
    </w:p>
    <w:p w:rsidR="00942DA7" w:rsidRPr="00942DA7" w:rsidRDefault="00942DA7" w:rsidP="00942DA7">
      <w:pPr>
        <w:jc w:val="both"/>
      </w:pPr>
      <w:r w:rsidRPr="00942DA7">
        <w:tab/>
        <w:t xml:space="preserve">      szolgáltatások,</w:t>
      </w:r>
    </w:p>
    <w:p w:rsidR="00942DA7" w:rsidRPr="00942DA7" w:rsidRDefault="00942DA7" w:rsidP="00942DA7">
      <w:pPr>
        <w:jc w:val="both"/>
      </w:pPr>
      <w:r w:rsidRPr="00942DA7">
        <w:tab/>
      </w:r>
      <w:proofErr w:type="spellStart"/>
      <w:r w:rsidRPr="00942DA7">
        <w:t>bh</w:t>
      </w:r>
      <w:proofErr w:type="spellEnd"/>
      <w:r w:rsidRPr="00942DA7">
        <w:t xml:space="preserve">) az önkormányzati vagyonnal való gazdálkodással kapcsolatos feladatok közül </w:t>
      </w:r>
    </w:p>
    <w:p w:rsidR="00942DA7" w:rsidRPr="00942DA7" w:rsidRDefault="00942DA7" w:rsidP="00942DA7">
      <w:pPr>
        <w:jc w:val="both"/>
      </w:pPr>
      <w:r w:rsidRPr="00942DA7">
        <w:tab/>
        <w:t xml:space="preserve">      a lakóingatlanok fenntartása, a nem lakóingatlanok fenntartása,</w:t>
      </w:r>
    </w:p>
    <w:p w:rsidR="00942DA7" w:rsidRPr="00942DA7" w:rsidRDefault="00942DA7" w:rsidP="00942DA7">
      <w:pPr>
        <w:jc w:val="both"/>
      </w:pPr>
      <w:r w:rsidRPr="00942DA7">
        <w:tab/>
      </w:r>
      <w:proofErr w:type="spellStart"/>
      <w:r w:rsidRPr="00942DA7">
        <w:t>bi</w:t>
      </w:r>
      <w:proofErr w:type="spellEnd"/>
      <w:r w:rsidRPr="00942DA7">
        <w:t>) a helyi közfoglalkoztatás,</w:t>
      </w:r>
    </w:p>
    <w:p w:rsidR="00942DA7" w:rsidRPr="00942DA7" w:rsidRDefault="00942DA7" w:rsidP="00942DA7">
      <w:pPr>
        <w:jc w:val="both"/>
      </w:pPr>
      <w:r w:rsidRPr="00942DA7">
        <w:tab/>
      </w:r>
      <w:proofErr w:type="spellStart"/>
      <w:r w:rsidRPr="00942DA7">
        <w:t>bj</w:t>
      </w:r>
      <w:proofErr w:type="spellEnd"/>
      <w:r w:rsidRPr="00942DA7">
        <w:t xml:space="preserve">) rendezvények, nemzetközi kapcsolatok </w:t>
      </w:r>
    </w:p>
    <w:p w:rsidR="00942DA7" w:rsidRPr="00942DA7" w:rsidRDefault="00942DA7" w:rsidP="00942DA7">
      <w:pPr>
        <w:jc w:val="both"/>
      </w:pPr>
      <w:r w:rsidRPr="00942DA7">
        <w:lastRenderedPageBreak/>
        <w:tab/>
      </w:r>
      <w:proofErr w:type="spellStart"/>
      <w:r w:rsidRPr="00942DA7">
        <w:t>bk</w:t>
      </w:r>
      <w:proofErr w:type="spellEnd"/>
      <w:r w:rsidRPr="00942DA7">
        <w:t xml:space="preserve">) házi gondozás </w:t>
      </w:r>
    </w:p>
    <w:p w:rsidR="00942DA7" w:rsidRPr="00942DA7" w:rsidRDefault="00942DA7" w:rsidP="00942DA7">
      <w:pPr>
        <w:jc w:val="both"/>
      </w:pPr>
      <w:r w:rsidRPr="00942DA7">
        <w:t xml:space="preserve">kiemelt előirányzatai között átcsoportosítson. </w:t>
      </w:r>
    </w:p>
    <w:p w:rsidR="00942DA7" w:rsidRPr="00942DA7" w:rsidRDefault="00942DA7" w:rsidP="00942DA7">
      <w:pPr>
        <w:jc w:val="both"/>
      </w:pPr>
      <w:r w:rsidRPr="00942DA7">
        <w:t>(2) Az átmenetileg szabad pénzeszközöket a polgármester jogosult – legfeljebb 2019. december 31. napjáig lekötött – bankbetétben elhelyezni, továbbá a költségvetési éven belül elidegeníthető, tőkegarantált kamatozó kincstárjegy értékpapírt vásárolni, melyről köteles a Képviselő-testületet a legközelebbi rendes ülésén tájékoztatni.</w:t>
      </w:r>
    </w:p>
    <w:p w:rsidR="00942DA7" w:rsidRPr="00942DA7" w:rsidRDefault="00942DA7" w:rsidP="00942DA7">
      <w:pPr>
        <w:jc w:val="both"/>
      </w:pPr>
    </w:p>
    <w:p w:rsidR="00942DA7" w:rsidRPr="00942DA7" w:rsidRDefault="00942DA7" w:rsidP="00942DA7">
      <w:pPr>
        <w:jc w:val="center"/>
      </w:pPr>
      <w:r w:rsidRPr="00942DA7">
        <w:t>8. §</w:t>
      </w:r>
    </w:p>
    <w:p w:rsidR="00942DA7" w:rsidRPr="00942DA7" w:rsidRDefault="00942DA7" w:rsidP="00942DA7">
      <w:pPr>
        <w:jc w:val="center"/>
      </w:pPr>
    </w:p>
    <w:p w:rsidR="00942DA7" w:rsidRPr="00942DA7" w:rsidRDefault="00942DA7" w:rsidP="00942DA7">
      <w:pPr>
        <w:jc w:val="both"/>
      </w:pPr>
      <w:r w:rsidRPr="00942DA7">
        <w:t>Ez a rendelet a kihirdetését követő napon lép hatályba.</w:t>
      </w:r>
    </w:p>
    <w:p w:rsidR="00942DA7" w:rsidRPr="00942DA7" w:rsidRDefault="00942DA7" w:rsidP="00942DA7">
      <w:pPr>
        <w:jc w:val="both"/>
      </w:pPr>
    </w:p>
    <w:p w:rsidR="00942DA7" w:rsidRPr="00942DA7" w:rsidRDefault="00942DA7" w:rsidP="00942DA7">
      <w:pPr>
        <w:jc w:val="both"/>
      </w:pPr>
      <w:r w:rsidRPr="00942DA7">
        <w:tab/>
        <w:t>Fábián Sándor</w:t>
      </w:r>
      <w:r w:rsidRPr="00942DA7">
        <w:tab/>
      </w:r>
      <w:r w:rsidRPr="00942DA7">
        <w:tab/>
      </w:r>
      <w:r w:rsidRPr="00942DA7">
        <w:tab/>
      </w:r>
      <w:r w:rsidRPr="00942DA7">
        <w:tab/>
      </w:r>
      <w:r w:rsidRPr="00942DA7">
        <w:tab/>
        <w:t xml:space="preserve">    </w:t>
      </w:r>
      <w:r w:rsidRPr="00942DA7">
        <w:tab/>
      </w:r>
      <w:r w:rsidRPr="00942DA7">
        <w:tab/>
      </w:r>
      <w:proofErr w:type="spellStart"/>
      <w:r w:rsidRPr="00942DA7">
        <w:t>Filus</w:t>
      </w:r>
      <w:proofErr w:type="spellEnd"/>
      <w:r w:rsidRPr="00942DA7">
        <w:t xml:space="preserve"> Jánosné</w:t>
      </w:r>
    </w:p>
    <w:p w:rsidR="00942DA7" w:rsidRPr="00942DA7" w:rsidRDefault="00942DA7" w:rsidP="00942DA7">
      <w:pPr>
        <w:jc w:val="both"/>
      </w:pPr>
      <w:r w:rsidRPr="00942DA7">
        <w:t xml:space="preserve">             polgármester</w:t>
      </w:r>
      <w:r w:rsidRPr="00942DA7">
        <w:tab/>
      </w:r>
      <w:r w:rsidRPr="00942DA7">
        <w:tab/>
      </w:r>
      <w:r w:rsidRPr="00942DA7">
        <w:tab/>
      </w:r>
      <w:r w:rsidRPr="00942DA7">
        <w:tab/>
      </w:r>
      <w:r w:rsidRPr="00942DA7">
        <w:tab/>
      </w:r>
      <w:r w:rsidRPr="00942DA7">
        <w:tab/>
      </w:r>
      <w:r w:rsidRPr="00942DA7">
        <w:tab/>
        <w:t xml:space="preserve">    jegyző</w:t>
      </w:r>
    </w:p>
    <w:p w:rsidR="00942DA7" w:rsidRPr="00942DA7" w:rsidRDefault="00942DA7" w:rsidP="00942DA7">
      <w:pPr>
        <w:jc w:val="both"/>
      </w:pPr>
    </w:p>
    <w:p w:rsidR="00942DA7" w:rsidRPr="00942DA7" w:rsidRDefault="00942DA7" w:rsidP="00942DA7">
      <w:pPr>
        <w:jc w:val="both"/>
      </w:pPr>
    </w:p>
    <w:p w:rsidR="00942DA7" w:rsidRPr="00942DA7" w:rsidRDefault="00942DA7" w:rsidP="00942DA7">
      <w:pPr>
        <w:jc w:val="both"/>
      </w:pPr>
      <w:r w:rsidRPr="00942DA7">
        <w:t>Záradék:</w:t>
      </w:r>
    </w:p>
    <w:p w:rsidR="00942DA7" w:rsidRPr="00942DA7" w:rsidRDefault="00942DA7" w:rsidP="00942DA7">
      <w:pPr>
        <w:jc w:val="both"/>
      </w:pPr>
      <w:r w:rsidRPr="00942DA7">
        <w:t>A rendelet kihirdetve: 2019. február</w:t>
      </w:r>
    </w:p>
    <w:p w:rsidR="00942DA7" w:rsidRPr="00942DA7" w:rsidRDefault="00942DA7" w:rsidP="00942DA7">
      <w:pPr>
        <w:jc w:val="both"/>
      </w:pPr>
      <w:r w:rsidRPr="00942DA7">
        <w:t>A kihirdetés módja: önkormányzati hivatal hirdetőtábla</w:t>
      </w:r>
    </w:p>
    <w:p w:rsidR="00942DA7" w:rsidRPr="00942DA7" w:rsidRDefault="00942DA7" w:rsidP="00942DA7">
      <w:pPr>
        <w:jc w:val="both"/>
      </w:pPr>
      <w:proofErr w:type="spellStart"/>
      <w:r w:rsidRPr="00942DA7">
        <w:t>Filus</w:t>
      </w:r>
      <w:proofErr w:type="spellEnd"/>
      <w:r w:rsidRPr="00942DA7">
        <w:t xml:space="preserve"> Jánosné jegyző</w:t>
      </w:r>
    </w:p>
    <w:p w:rsidR="00942DA7" w:rsidRPr="00942DA7" w:rsidRDefault="00942DA7" w:rsidP="00942DA7">
      <w:pPr>
        <w:jc w:val="both"/>
        <w:sectPr w:rsidR="00942DA7" w:rsidRPr="00942DA7" w:rsidSect="004862FD">
          <w:pgSz w:w="11906" w:h="16838"/>
          <w:pgMar w:top="1418" w:right="1418" w:bottom="1418" w:left="1418" w:header="709" w:footer="709" w:gutter="0"/>
          <w:cols w:space="708"/>
          <w:titlePg/>
        </w:sectPr>
      </w:pPr>
    </w:p>
    <w:p w:rsidR="00942DA7" w:rsidRPr="00942DA7" w:rsidRDefault="00942DA7" w:rsidP="00942DA7">
      <w:pPr>
        <w:jc w:val="right"/>
        <w:rPr>
          <w:sz w:val="18"/>
          <w:szCs w:val="18"/>
        </w:rPr>
      </w:pPr>
      <w:r w:rsidRPr="00942DA7">
        <w:rPr>
          <w:sz w:val="18"/>
          <w:szCs w:val="18"/>
        </w:rPr>
        <w:lastRenderedPageBreak/>
        <w:t>1. melléklet a         /2019. (önkormányzati rendelethez)</w:t>
      </w:r>
    </w:p>
    <w:p w:rsidR="00942DA7" w:rsidRPr="00942DA7" w:rsidRDefault="00942DA7" w:rsidP="00942DA7">
      <w:pPr>
        <w:jc w:val="right"/>
      </w:pPr>
    </w:p>
    <w:p w:rsidR="00942DA7" w:rsidRPr="00942DA7" w:rsidRDefault="00942DA7" w:rsidP="00942DA7">
      <w:pPr>
        <w:jc w:val="center"/>
        <w:rPr>
          <w:sz w:val="18"/>
          <w:szCs w:val="18"/>
          <w:u w:val="single"/>
        </w:rPr>
      </w:pPr>
      <w:r w:rsidRPr="00942DA7">
        <w:rPr>
          <w:sz w:val="18"/>
          <w:szCs w:val="18"/>
          <w:u w:val="single"/>
        </w:rPr>
        <w:t>TABDI KÖZSÉGI ÖNKORMÁNYZAT 2019. ÉVI BEVÉTELEI</w:t>
      </w:r>
    </w:p>
    <w:p w:rsidR="00942DA7" w:rsidRPr="00942DA7" w:rsidRDefault="00942DA7" w:rsidP="00942DA7">
      <w:pPr>
        <w:jc w:val="center"/>
        <w:rPr>
          <w:sz w:val="18"/>
          <w:szCs w:val="18"/>
          <w:u w:val="single"/>
        </w:rPr>
      </w:pPr>
    </w:p>
    <w:p w:rsidR="00942DA7" w:rsidRPr="00942DA7" w:rsidRDefault="00942DA7" w:rsidP="00942DA7">
      <w:pPr>
        <w:jc w:val="center"/>
        <w:rPr>
          <w:sz w:val="18"/>
          <w:szCs w:val="18"/>
          <w:u w:val="single"/>
        </w:rPr>
      </w:pPr>
    </w:p>
    <w:p w:rsidR="00942DA7" w:rsidRPr="00942DA7" w:rsidRDefault="00942DA7" w:rsidP="00942DA7">
      <w:pPr>
        <w:jc w:val="both"/>
        <w:rPr>
          <w:sz w:val="18"/>
          <w:szCs w:val="18"/>
        </w:rPr>
      </w:pPr>
      <w:r w:rsidRPr="00942DA7">
        <w:rPr>
          <w:sz w:val="18"/>
          <w:szCs w:val="18"/>
        </w:rPr>
        <w:t>A) ÖNKORMÁNYZATI KÖLTSÉGVETÉS</w:t>
      </w:r>
    </w:p>
    <w:p w:rsidR="00942DA7" w:rsidRPr="00942DA7" w:rsidRDefault="00942DA7" w:rsidP="00942DA7">
      <w:pPr>
        <w:jc w:val="both"/>
        <w:rPr>
          <w:sz w:val="18"/>
          <w:szCs w:val="18"/>
        </w:rPr>
      </w:pPr>
    </w:p>
    <w:p w:rsidR="00942DA7" w:rsidRPr="00942DA7" w:rsidRDefault="00942DA7" w:rsidP="00942DA7">
      <w:pPr>
        <w:jc w:val="both"/>
        <w:rPr>
          <w:sz w:val="18"/>
          <w:szCs w:val="18"/>
        </w:rPr>
      </w:pP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rPr>
          <w:sz w:val="18"/>
          <w:szCs w:val="18"/>
        </w:rPr>
        <w:t>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1167"/>
        <w:gridCol w:w="1167"/>
        <w:gridCol w:w="1167"/>
        <w:gridCol w:w="1167"/>
        <w:gridCol w:w="1174"/>
        <w:gridCol w:w="1167"/>
        <w:gridCol w:w="1167"/>
        <w:gridCol w:w="1167"/>
        <w:gridCol w:w="1174"/>
        <w:gridCol w:w="1167"/>
      </w:tblGrid>
      <w:tr w:rsidR="00942DA7" w:rsidRPr="00942DA7" w:rsidTr="004B68CB">
        <w:tc>
          <w:tcPr>
            <w:tcW w:w="14142" w:type="dxa"/>
            <w:gridSpan w:val="11"/>
            <w:shd w:val="clear" w:color="auto" w:fill="auto"/>
          </w:tcPr>
          <w:p w:rsidR="00942DA7" w:rsidRPr="00942DA7" w:rsidRDefault="00942DA7" w:rsidP="00942DA7">
            <w:pPr>
              <w:jc w:val="center"/>
              <w:rPr>
                <w:sz w:val="18"/>
                <w:szCs w:val="18"/>
              </w:rPr>
            </w:pPr>
            <w:r w:rsidRPr="00942DA7">
              <w:rPr>
                <w:sz w:val="18"/>
                <w:szCs w:val="18"/>
              </w:rPr>
              <w:t>Működési bevételek</w:t>
            </w:r>
          </w:p>
        </w:tc>
      </w:tr>
      <w:tr w:rsidR="00942DA7" w:rsidRPr="00942DA7" w:rsidTr="004B68CB">
        <w:tc>
          <w:tcPr>
            <w:tcW w:w="2357" w:type="dxa"/>
            <w:vMerge w:val="restart"/>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Bevétel</w:t>
            </w:r>
          </w:p>
        </w:tc>
        <w:tc>
          <w:tcPr>
            <w:tcW w:w="2357" w:type="dxa"/>
            <w:gridSpan w:val="2"/>
            <w:shd w:val="clear" w:color="auto" w:fill="auto"/>
          </w:tcPr>
          <w:p w:rsidR="00942DA7" w:rsidRPr="00942DA7" w:rsidRDefault="00942DA7" w:rsidP="00942DA7">
            <w:pPr>
              <w:jc w:val="center"/>
              <w:rPr>
                <w:sz w:val="18"/>
                <w:szCs w:val="18"/>
              </w:rPr>
            </w:pPr>
            <w:r w:rsidRPr="00942DA7">
              <w:rPr>
                <w:sz w:val="18"/>
                <w:szCs w:val="18"/>
              </w:rPr>
              <w:t>Helyi adó-és gépjárműadó bevételek</w:t>
            </w:r>
          </w:p>
        </w:tc>
        <w:tc>
          <w:tcPr>
            <w:tcW w:w="2357" w:type="dxa"/>
            <w:gridSpan w:val="2"/>
            <w:shd w:val="clear" w:color="auto" w:fill="auto"/>
          </w:tcPr>
          <w:p w:rsidR="00942DA7" w:rsidRPr="00942DA7" w:rsidRDefault="00942DA7" w:rsidP="00942DA7">
            <w:pPr>
              <w:jc w:val="center"/>
              <w:rPr>
                <w:sz w:val="18"/>
                <w:szCs w:val="18"/>
              </w:rPr>
            </w:pPr>
            <w:r w:rsidRPr="00942DA7">
              <w:rPr>
                <w:sz w:val="18"/>
                <w:szCs w:val="18"/>
              </w:rPr>
              <w:t xml:space="preserve">Helyi önkormány. ált. </w:t>
            </w:r>
            <w:proofErr w:type="spellStart"/>
            <w:r w:rsidRPr="00942DA7">
              <w:rPr>
                <w:sz w:val="18"/>
                <w:szCs w:val="18"/>
              </w:rPr>
              <w:t>műk</w:t>
            </w:r>
            <w:proofErr w:type="spellEnd"/>
            <w:r w:rsidRPr="00942DA7">
              <w:rPr>
                <w:sz w:val="18"/>
                <w:szCs w:val="18"/>
              </w:rPr>
              <w:t xml:space="preserve">. és ágazati feladataihoz </w:t>
            </w:r>
            <w:proofErr w:type="spellStart"/>
            <w:r w:rsidRPr="00942DA7">
              <w:rPr>
                <w:sz w:val="18"/>
                <w:szCs w:val="18"/>
              </w:rPr>
              <w:t>kapcs</w:t>
            </w:r>
            <w:proofErr w:type="spellEnd"/>
            <w:r w:rsidRPr="00942DA7">
              <w:rPr>
                <w:sz w:val="18"/>
                <w:szCs w:val="18"/>
              </w:rPr>
              <w:t>. támogatások</w:t>
            </w:r>
          </w:p>
        </w:tc>
        <w:tc>
          <w:tcPr>
            <w:tcW w:w="2357" w:type="dxa"/>
            <w:gridSpan w:val="2"/>
            <w:shd w:val="clear" w:color="auto" w:fill="auto"/>
          </w:tcPr>
          <w:p w:rsidR="00942DA7" w:rsidRPr="00942DA7" w:rsidRDefault="00942DA7" w:rsidP="00942DA7">
            <w:pPr>
              <w:jc w:val="center"/>
              <w:rPr>
                <w:sz w:val="18"/>
                <w:szCs w:val="18"/>
              </w:rPr>
            </w:pPr>
            <w:proofErr w:type="spellStart"/>
            <w:r w:rsidRPr="00942DA7">
              <w:rPr>
                <w:sz w:val="18"/>
                <w:szCs w:val="18"/>
              </w:rPr>
              <w:t>Közp</w:t>
            </w:r>
            <w:proofErr w:type="spellEnd"/>
            <w:r w:rsidRPr="00942DA7">
              <w:rPr>
                <w:sz w:val="18"/>
                <w:szCs w:val="18"/>
              </w:rPr>
              <w:t xml:space="preserve">. költségvetésből származó egyéb támogatások ebből </w:t>
            </w:r>
            <w:r w:rsidRPr="00942DA7">
              <w:rPr>
                <w:i/>
                <w:sz w:val="18"/>
                <w:szCs w:val="18"/>
              </w:rPr>
              <w:t>EU forrásból származó támogatás</w:t>
            </w:r>
          </w:p>
        </w:tc>
        <w:tc>
          <w:tcPr>
            <w:tcW w:w="2357" w:type="dxa"/>
            <w:gridSpan w:val="2"/>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Egyéb saját bevételek</w:t>
            </w:r>
          </w:p>
        </w:tc>
        <w:tc>
          <w:tcPr>
            <w:tcW w:w="2357" w:type="dxa"/>
            <w:gridSpan w:val="2"/>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Összesen</w:t>
            </w:r>
          </w:p>
        </w:tc>
      </w:tr>
      <w:tr w:rsidR="00942DA7" w:rsidRPr="00942DA7" w:rsidTr="004B68CB">
        <w:tc>
          <w:tcPr>
            <w:tcW w:w="2357" w:type="dxa"/>
            <w:vMerge/>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r w:rsidRPr="00942DA7">
              <w:rPr>
                <w:sz w:val="18"/>
                <w:szCs w:val="18"/>
              </w:rPr>
              <w:t xml:space="preserve">Eredeti </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178" w:type="dxa"/>
            <w:shd w:val="clear" w:color="auto" w:fill="auto"/>
          </w:tcPr>
          <w:p w:rsidR="00942DA7" w:rsidRPr="00942DA7" w:rsidRDefault="00942DA7" w:rsidP="00942DA7">
            <w:pPr>
              <w:jc w:val="center"/>
              <w:rPr>
                <w:sz w:val="18"/>
                <w:szCs w:val="18"/>
              </w:rPr>
            </w:pPr>
            <w:r w:rsidRPr="00942DA7">
              <w:rPr>
                <w:sz w:val="18"/>
                <w:szCs w:val="18"/>
              </w:rPr>
              <w:t xml:space="preserve">Eredeti </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178" w:type="dxa"/>
            <w:shd w:val="clear" w:color="auto" w:fill="auto"/>
          </w:tcPr>
          <w:p w:rsidR="00942DA7" w:rsidRPr="00942DA7" w:rsidRDefault="00942DA7" w:rsidP="00942DA7">
            <w:pPr>
              <w:jc w:val="center"/>
              <w:rPr>
                <w:sz w:val="18"/>
                <w:szCs w:val="18"/>
              </w:rPr>
            </w:pPr>
            <w:r w:rsidRPr="00942DA7">
              <w:rPr>
                <w:sz w:val="18"/>
                <w:szCs w:val="18"/>
              </w:rPr>
              <w:t>Eredeti</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178" w:type="dxa"/>
            <w:shd w:val="clear" w:color="auto" w:fill="auto"/>
          </w:tcPr>
          <w:p w:rsidR="00942DA7" w:rsidRPr="00942DA7" w:rsidRDefault="00942DA7" w:rsidP="00942DA7">
            <w:pPr>
              <w:jc w:val="center"/>
              <w:rPr>
                <w:sz w:val="18"/>
                <w:szCs w:val="18"/>
              </w:rPr>
            </w:pPr>
            <w:r w:rsidRPr="00942DA7">
              <w:rPr>
                <w:sz w:val="18"/>
                <w:szCs w:val="18"/>
              </w:rPr>
              <w:t>Eredeti</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178" w:type="dxa"/>
            <w:shd w:val="clear" w:color="auto" w:fill="auto"/>
          </w:tcPr>
          <w:p w:rsidR="00942DA7" w:rsidRPr="00942DA7" w:rsidRDefault="00942DA7" w:rsidP="00942DA7">
            <w:pPr>
              <w:jc w:val="center"/>
              <w:rPr>
                <w:sz w:val="18"/>
                <w:szCs w:val="18"/>
              </w:rPr>
            </w:pPr>
            <w:r w:rsidRPr="00942DA7">
              <w:rPr>
                <w:sz w:val="18"/>
                <w:szCs w:val="18"/>
              </w:rPr>
              <w:t xml:space="preserve">Eredeti </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Önkormányzat működésének</w:t>
            </w:r>
          </w:p>
          <w:p w:rsidR="00942DA7" w:rsidRPr="00942DA7" w:rsidRDefault="00942DA7" w:rsidP="00942DA7">
            <w:pPr>
              <w:rPr>
                <w:sz w:val="18"/>
                <w:szCs w:val="18"/>
              </w:rPr>
            </w:pPr>
            <w:r w:rsidRPr="00942DA7">
              <w:rPr>
                <w:sz w:val="18"/>
                <w:szCs w:val="18"/>
              </w:rPr>
              <w:t>általános támogatása</w:t>
            </w: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37.194.841</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37.194.841</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 xml:space="preserve">Köznevelési feladatok </w:t>
            </w:r>
            <w:proofErr w:type="spellStart"/>
            <w:r w:rsidRPr="00942DA7">
              <w:rPr>
                <w:sz w:val="18"/>
                <w:szCs w:val="18"/>
              </w:rPr>
              <w:t>támo</w:t>
            </w:r>
            <w:proofErr w:type="spellEnd"/>
            <w:r w:rsidRPr="00942DA7">
              <w:rPr>
                <w:sz w:val="18"/>
                <w:szCs w:val="18"/>
              </w:rPr>
              <w:t>-</w:t>
            </w:r>
          </w:p>
          <w:p w:rsidR="00942DA7" w:rsidRPr="00942DA7" w:rsidRDefault="00942DA7" w:rsidP="00942DA7">
            <w:pPr>
              <w:rPr>
                <w:sz w:val="18"/>
                <w:szCs w:val="18"/>
              </w:rPr>
            </w:pPr>
            <w:proofErr w:type="spellStart"/>
            <w:r w:rsidRPr="00942DA7">
              <w:rPr>
                <w:sz w:val="18"/>
                <w:szCs w:val="18"/>
              </w:rPr>
              <w:t>gatása</w:t>
            </w:r>
            <w:proofErr w:type="spellEnd"/>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20.786.250</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20.786.250</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proofErr w:type="spellStart"/>
            <w:r w:rsidRPr="00942DA7">
              <w:rPr>
                <w:sz w:val="18"/>
                <w:szCs w:val="18"/>
              </w:rPr>
              <w:t>Szoc</w:t>
            </w:r>
            <w:proofErr w:type="spellEnd"/>
            <w:r w:rsidRPr="00942DA7">
              <w:rPr>
                <w:sz w:val="18"/>
                <w:szCs w:val="18"/>
              </w:rPr>
              <w:t xml:space="preserve">. és gyermekjóléti </w:t>
            </w:r>
            <w:proofErr w:type="spellStart"/>
            <w:r w:rsidRPr="00942DA7">
              <w:rPr>
                <w:sz w:val="18"/>
                <w:szCs w:val="18"/>
              </w:rPr>
              <w:t>fela</w:t>
            </w:r>
            <w:proofErr w:type="spellEnd"/>
            <w:r w:rsidRPr="00942DA7">
              <w:rPr>
                <w:sz w:val="18"/>
                <w:szCs w:val="18"/>
              </w:rPr>
              <w:t>-</w:t>
            </w:r>
          </w:p>
          <w:p w:rsidR="00942DA7" w:rsidRPr="00942DA7" w:rsidRDefault="00942DA7" w:rsidP="00942DA7">
            <w:pPr>
              <w:rPr>
                <w:sz w:val="18"/>
                <w:szCs w:val="18"/>
              </w:rPr>
            </w:pPr>
            <w:proofErr w:type="spellStart"/>
            <w:r w:rsidRPr="00942DA7">
              <w:rPr>
                <w:sz w:val="18"/>
                <w:szCs w:val="18"/>
              </w:rPr>
              <w:t>datok</w:t>
            </w:r>
            <w:proofErr w:type="spellEnd"/>
            <w:r w:rsidRPr="00942DA7">
              <w:rPr>
                <w:sz w:val="18"/>
                <w:szCs w:val="18"/>
              </w:rPr>
              <w:t xml:space="preserve"> támogatása</w:t>
            </w: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16.626.853</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16.626.853</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Kulturális feladatok támogatása</w:t>
            </w: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1.800.000</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1.800.000</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Egyéb támogatások</w:t>
            </w:r>
          </w:p>
        </w:tc>
        <w:tc>
          <w:tcPr>
            <w:tcW w:w="1178" w:type="dxa"/>
            <w:shd w:val="clear" w:color="auto" w:fill="auto"/>
          </w:tcPr>
          <w:p w:rsidR="00942DA7" w:rsidRPr="00942DA7" w:rsidRDefault="00942DA7" w:rsidP="00942DA7">
            <w:pPr>
              <w:jc w:val="right"/>
              <w:rPr>
                <w:b/>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b/>
                <w:sz w:val="18"/>
                <w:szCs w:val="18"/>
              </w:rPr>
            </w:pPr>
            <w:r w:rsidRPr="00942DA7">
              <w:rPr>
                <w:sz w:val="18"/>
                <w:szCs w:val="18"/>
              </w:rPr>
              <w:t>0</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0</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b/>
                <w:sz w:val="18"/>
                <w:szCs w:val="18"/>
              </w:rPr>
            </w:pPr>
            <w:r w:rsidRPr="00942DA7">
              <w:rPr>
                <w:b/>
                <w:sz w:val="18"/>
                <w:szCs w:val="18"/>
              </w:rPr>
              <w:t>Költségvetési támogatás</w:t>
            </w:r>
          </w:p>
        </w:tc>
        <w:tc>
          <w:tcPr>
            <w:tcW w:w="1178" w:type="dxa"/>
            <w:shd w:val="clear" w:color="auto" w:fill="auto"/>
          </w:tcPr>
          <w:p w:rsidR="00942DA7" w:rsidRPr="00942DA7" w:rsidRDefault="00942DA7" w:rsidP="00942DA7">
            <w:pPr>
              <w:jc w:val="right"/>
              <w:rPr>
                <w:b/>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b/>
                <w:sz w:val="18"/>
                <w:szCs w:val="18"/>
              </w:rPr>
            </w:pPr>
            <w:r w:rsidRPr="00942DA7">
              <w:rPr>
                <w:b/>
                <w:sz w:val="18"/>
                <w:szCs w:val="18"/>
              </w:rPr>
              <w:t>76.407.944</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b/>
                <w:sz w:val="18"/>
                <w:szCs w:val="18"/>
              </w:rPr>
            </w:pPr>
            <w:r w:rsidRPr="00942DA7">
              <w:rPr>
                <w:b/>
                <w:sz w:val="18"/>
                <w:szCs w:val="18"/>
              </w:rPr>
              <w:t>76.407.944</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Védőnői finanszírozás</w:t>
            </w: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1.930.800</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1.930.800</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Háziorvosi alapellátás</w:t>
            </w: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16.765.800</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16.765.800</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Közfoglalkoztatásra átvett támogatás</w:t>
            </w: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11.970.230</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11.970.230</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b/>
                <w:sz w:val="18"/>
                <w:szCs w:val="18"/>
              </w:rPr>
            </w:pPr>
            <w:r w:rsidRPr="00942DA7">
              <w:rPr>
                <w:b/>
                <w:sz w:val="18"/>
                <w:szCs w:val="18"/>
              </w:rPr>
              <w:t>Átvett támogatások összesen</w:t>
            </w: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b/>
                <w:sz w:val="18"/>
                <w:szCs w:val="18"/>
              </w:rPr>
            </w:pPr>
          </w:p>
          <w:p w:rsidR="00942DA7" w:rsidRPr="00942DA7" w:rsidRDefault="00942DA7" w:rsidP="00942DA7">
            <w:pPr>
              <w:jc w:val="right"/>
              <w:rPr>
                <w:b/>
                <w:sz w:val="18"/>
                <w:szCs w:val="18"/>
              </w:rPr>
            </w:pPr>
            <w:r w:rsidRPr="00942DA7">
              <w:rPr>
                <w:b/>
                <w:sz w:val="18"/>
                <w:szCs w:val="18"/>
              </w:rPr>
              <w:t>30.666.830</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b/>
                <w:sz w:val="18"/>
                <w:szCs w:val="18"/>
              </w:rPr>
            </w:pPr>
          </w:p>
          <w:p w:rsidR="00942DA7" w:rsidRPr="00942DA7" w:rsidRDefault="00942DA7" w:rsidP="00942DA7">
            <w:pPr>
              <w:jc w:val="right"/>
              <w:rPr>
                <w:b/>
                <w:sz w:val="18"/>
                <w:szCs w:val="18"/>
              </w:rPr>
            </w:pPr>
            <w:r w:rsidRPr="00942DA7">
              <w:rPr>
                <w:b/>
                <w:sz w:val="18"/>
                <w:szCs w:val="18"/>
              </w:rPr>
              <w:t>30.666.830</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 xml:space="preserve">Magánszemélyek </w:t>
            </w:r>
            <w:proofErr w:type="spellStart"/>
            <w:r w:rsidRPr="00942DA7">
              <w:rPr>
                <w:sz w:val="18"/>
                <w:szCs w:val="18"/>
              </w:rPr>
              <w:t>komm</w:t>
            </w:r>
            <w:proofErr w:type="spellEnd"/>
            <w:r w:rsidRPr="00942DA7">
              <w:rPr>
                <w:sz w:val="18"/>
                <w:szCs w:val="18"/>
              </w:rPr>
              <w:t>. adója</w:t>
            </w:r>
          </w:p>
        </w:tc>
        <w:tc>
          <w:tcPr>
            <w:tcW w:w="1178"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3.000.000</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3.000.000</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Helyi iparűzési adó</w:t>
            </w:r>
          </w:p>
        </w:tc>
        <w:tc>
          <w:tcPr>
            <w:tcW w:w="1178" w:type="dxa"/>
            <w:shd w:val="clear" w:color="auto" w:fill="auto"/>
          </w:tcPr>
          <w:p w:rsidR="00942DA7" w:rsidRPr="00942DA7" w:rsidRDefault="00942DA7" w:rsidP="00942DA7">
            <w:pPr>
              <w:jc w:val="right"/>
              <w:rPr>
                <w:sz w:val="18"/>
                <w:szCs w:val="18"/>
              </w:rPr>
            </w:pPr>
            <w:r w:rsidRPr="00942DA7">
              <w:rPr>
                <w:sz w:val="18"/>
                <w:szCs w:val="18"/>
              </w:rPr>
              <w:t>40.000.000</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40.000.000</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Gépjárműadó</w:t>
            </w:r>
          </w:p>
        </w:tc>
        <w:tc>
          <w:tcPr>
            <w:tcW w:w="1178" w:type="dxa"/>
            <w:shd w:val="clear" w:color="auto" w:fill="auto"/>
          </w:tcPr>
          <w:p w:rsidR="00942DA7" w:rsidRPr="00942DA7" w:rsidRDefault="00942DA7" w:rsidP="00942DA7">
            <w:pPr>
              <w:jc w:val="right"/>
              <w:rPr>
                <w:sz w:val="18"/>
                <w:szCs w:val="18"/>
              </w:rPr>
            </w:pPr>
            <w:r w:rsidRPr="00942DA7">
              <w:rPr>
                <w:sz w:val="18"/>
                <w:szCs w:val="18"/>
              </w:rPr>
              <w:t>4.500.000</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4.500.000</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b/>
                <w:sz w:val="18"/>
                <w:szCs w:val="18"/>
              </w:rPr>
            </w:pPr>
            <w:r w:rsidRPr="00942DA7">
              <w:rPr>
                <w:b/>
                <w:sz w:val="18"/>
                <w:szCs w:val="18"/>
              </w:rPr>
              <w:t>Közhatalmi bevételek</w:t>
            </w:r>
          </w:p>
        </w:tc>
        <w:tc>
          <w:tcPr>
            <w:tcW w:w="1178" w:type="dxa"/>
            <w:shd w:val="clear" w:color="auto" w:fill="auto"/>
          </w:tcPr>
          <w:p w:rsidR="00942DA7" w:rsidRPr="00942DA7" w:rsidRDefault="00942DA7" w:rsidP="00942DA7">
            <w:pPr>
              <w:jc w:val="right"/>
              <w:rPr>
                <w:b/>
                <w:sz w:val="18"/>
                <w:szCs w:val="18"/>
              </w:rPr>
            </w:pPr>
            <w:r w:rsidRPr="00942DA7">
              <w:rPr>
                <w:b/>
                <w:sz w:val="18"/>
                <w:szCs w:val="18"/>
              </w:rPr>
              <w:t>47.500.000</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b/>
                <w:sz w:val="18"/>
                <w:szCs w:val="18"/>
              </w:rPr>
            </w:pPr>
            <w:r w:rsidRPr="00942DA7">
              <w:rPr>
                <w:b/>
                <w:sz w:val="18"/>
                <w:szCs w:val="18"/>
              </w:rPr>
              <w:t>47.500.000</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Szociális étkeztetés</w:t>
            </w: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796.610</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796.610</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Temetőfenntartás</w:t>
            </w: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127.000</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127.000</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Lakóingatlan bérbeadás</w:t>
            </w: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171.120</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171.120</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Nem lakóingatlan bérbeadás</w:t>
            </w: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2.713.388</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2.713.388</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Fogorvosi ellátás</w:t>
            </w: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68.580</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68.580</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Iskolai étkeztetés</w:t>
            </w: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669.608</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669.608</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lastRenderedPageBreak/>
              <w:t>Kamatbevétel</w:t>
            </w: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300.000</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300.000</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14142" w:type="dxa"/>
            <w:gridSpan w:val="11"/>
            <w:shd w:val="clear" w:color="auto" w:fill="auto"/>
          </w:tcPr>
          <w:p w:rsidR="00942DA7" w:rsidRPr="00942DA7" w:rsidRDefault="00942DA7" w:rsidP="00942DA7">
            <w:pPr>
              <w:jc w:val="center"/>
              <w:rPr>
                <w:sz w:val="18"/>
                <w:szCs w:val="18"/>
              </w:rPr>
            </w:pPr>
            <w:r w:rsidRPr="00942DA7">
              <w:rPr>
                <w:sz w:val="18"/>
                <w:szCs w:val="18"/>
              </w:rPr>
              <w:t>Működési bevételek</w:t>
            </w:r>
          </w:p>
        </w:tc>
      </w:tr>
      <w:tr w:rsidR="00942DA7" w:rsidRPr="00942DA7" w:rsidTr="004B68CB">
        <w:trPr>
          <w:trHeight w:val="436"/>
        </w:trPr>
        <w:tc>
          <w:tcPr>
            <w:tcW w:w="2357" w:type="dxa"/>
            <w:vMerge w:val="restart"/>
            <w:shd w:val="clear" w:color="auto" w:fill="auto"/>
          </w:tcPr>
          <w:p w:rsidR="00942DA7" w:rsidRPr="00942DA7" w:rsidRDefault="00942DA7" w:rsidP="00942DA7">
            <w:pPr>
              <w:rPr>
                <w:sz w:val="18"/>
                <w:szCs w:val="18"/>
              </w:rPr>
            </w:pPr>
          </w:p>
          <w:p w:rsidR="00942DA7" w:rsidRPr="00942DA7" w:rsidRDefault="00942DA7" w:rsidP="00942DA7">
            <w:pPr>
              <w:rPr>
                <w:sz w:val="18"/>
                <w:szCs w:val="18"/>
              </w:rPr>
            </w:pPr>
          </w:p>
          <w:p w:rsidR="00942DA7" w:rsidRPr="00942DA7" w:rsidRDefault="00942DA7" w:rsidP="00942DA7">
            <w:pPr>
              <w:jc w:val="center"/>
              <w:rPr>
                <w:sz w:val="18"/>
                <w:szCs w:val="18"/>
              </w:rPr>
            </w:pPr>
            <w:r w:rsidRPr="00942DA7">
              <w:rPr>
                <w:sz w:val="18"/>
                <w:szCs w:val="18"/>
              </w:rPr>
              <w:t>Bevétel</w:t>
            </w:r>
          </w:p>
        </w:tc>
        <w:tc>
          <w:tcPr>
            <w:tcW w:w="2357" w:type="dxa"/>
            <w:gridSpan w:val="2"/>
            <w:shd w:val="clear" w:color="auto" w:fill="auto"/>
          </w:tcPr>
          <w:p w:rsidR="00942DA7" w:rsidRPr="00942DA7" w:rsidRDefault="00942DA7" w:rsidP="00942DA7">
            <w:pPr>
              <w:jc w:val="center"/>
              <w:rPr>
                <w:sz w:val="18"/>
                <w:szCs w:val="18"/>
              </w:rPr>
            </w:pPr>
            <w:r w:rsidRPr="00942DA7">
              <w:rPr>
                <w:sz w:val="18"/>
                <w:szCs w:val="18"/>
              </w:rPr>
              <w:t>Helyi adó-és gépjárműadó bevételek</w:t>
            </w:r>
          </w:p>
        </w:tc>
        <w:tc>
          <w:tcPr>
            <w:tcW w:w="2357" w:type="dxa"/>
            <w:gridSpan w:val="2"/>
            <w:shd w:val="clear" w:color="auto" w:fill="auto"/>
          </w:tcPr>
          <w:p w:rsidR="00942DA7" w:rsidRPr="00942DA7" w:rsidRDefault="00942DA7" w:rsidP="00942DA7">
            <w:pPr>
              <w:jc w:val="center"/>
              <w:rPr>
                <w:sz w:val="18"/>
                <w:szCs w:val="18"/>
              </w:rPr>
            </w:pPr>
            <w:r w:rsidRPr="00942DA7">
              <w:rPr>
                <w:sz w:val="18"/>
                <w:szCs w:val="18"/>
              </w:rPr>
              <w:t xml:space="preserve">Helyi önkormány. ált. </w:t>
            </w:r>
            <w:proofErr w:type="spellStart"/>
            <w:r w:rsidRPr="00942DA7">
              <w:rPr>
                <w:sz w:val="18"/>
                <w:szCs w:val="18"/>
              </w:rPr>
              <w:t>műk</w:t>
            </w:r>
            <w:proofErr w:type="spellEnd"/>
            <w:r w:rsidRPr="00942DA7">
              <w:rPr>
                <w:sz w:val="18"/>
                <w:szCs w:val="18"/>
              </w:rPr>
              <w:t xml:space="preserve">. és ágazati feladataihoz </w:t>
            </w:r>
            <w:proofErr w:type="spellStart"/>
            <w:r w:rsidRPr="00942DA7">
              <w:rPr>
                <w:sz w:val="18"/>
                <w:szCs w:val="18"/>
              </w:rPr>
              <w:t>kapcs</w:t>
            </w:r>
            <w:proofErr w:type="spellEnd"/>
            <w:r w:rsidRPr="00942DA7">
              <w:rPr>
                <w:sz w:val="18"/>
                <w:szCs w:val="18"/>
              </w:rPr>
              <w:t>. támogatások</w:t>
            </w:r>
          </w:p>
        </w:tc>
        <w:tc>
          <w:tcPr>
            <w:tcW w:w="2357" w:type="dxa"/>
            <w:gridSpan w:val="2"/>
            <w:shd w:val="clear" w:color="auto" w:fill="auto"/>
          </w:tcPr>
          <w:p w:rsidR="00942DA7" w:rsidRPr="00942DA7" w:rsidRDefault="00942DA7" w:rsidP="00942DA7">
            <w:pPr>
              <w:jc w:val="center"/>
              <w:rPr>
                <w:sz w:val="18"/>
                <w:szCs w:val="18"/>
              </w:rPr>
            </w:pPr>
            <w:proofErr w:type="spellStart"/>
            <w:r w:rsidRPr="00942DA7">
              <w:rPr>
                <w:sz w:val="18"/>
                <w:szCs w:val="18"/>
              </w:rPr>
              <w:t>Közp</w:t>
            </w:r>
            <w:proofErr w:type="spellEnd"/>
            <w:r w:rsidRPr="00942DA7">
              <w:rPr>
                <w:sz w:val="18"/>
                <w:szCs w:val="18"/>
              </w:rPr>
              <w:t xml:space="preserve">. költségvetésből származó egyéb támogatások ebből </w:t>
            </w:r>
            <w:r w:rsidRPr="00942DA7">
              <w:rPr>
                <w:i/>
                <w:sz w:val="18"/>
                <w:szCs w:val="18"/>
              </w:rPr>
              <w:t>EU forrásból származó támogatás</w:t>
            </w:r>
          </w:p>
        </w:tc>
        <w:tc>
          <w:tcPr>
            <w:tcW w:w="2357" w:type="dxa"/>
            <w:gridSpan w:val="2"/>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Egyéb saját bevételek</w:t>
            </w:r>
          </w:p>
        </w:tc>
        <w:tc>
          <w:tcPr>
            <w:tcW w:w="2357" w:type="dxa"/>
            <w:gridSpan w:val="2"/>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Összesen</w:t>
            </w:r>
          </w:p>
        </w:tc>
      </w:tr>
      <w:tr w:rsidR="00942DA7" w:rsidRPr="00942DA7" w:rsidTr="004B68CB">
        <w:tc>
          <w:tcPr>
            <w:tcW w:w="2357" w:type="dxa"/>
            <w:vMerge/>
            <w:shd w:val="clear" w:color="auto" w:fill="auto"/>
          </w:tcPr>
          <w:p w:rsidR="00942DA7" w:rsidRPr="00942DA7" w:rsidRDefault="00942DA7" w:rsidP="00942DA7">
            <w:pPr>
              <w:rPr>
                <w:sz w:val="18"/>
                <w:szCs w:val="18"/>
              </w:rPr>
            </w:pPr>
          </w:p>
        </w:tc>
        <w:tc>
          <w:tcPr>
            <w:tcW w:w="1178" w:type="dxa"/>
            <w:shd w:val="clear" w:color="auto" w:fill="auto"/>
          </w:tcPr>
          <w:p w:rsidR="00942DA7" w:rsidRPr="00942DA7" w:rsidRDefault="00942DA7" w:rsidP="00942DA7">
            <w:pPr>
              <w:jc w:val="center"/>
              <w:rPr>
                <w:sz w:val="18"/>
                <w:szCs w:val="18"/>
              </w:rPr>
            </w:pPr>
            <w:r w:rsidRPr="00942DA7">
              <w:rPr>
                <w:sz w:val="18"/>
                <w:szCs w:val="18"/>
              </w:rPr>
              <w:t xml:space="preserve">Eredeti </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178" w:type="dxa"/>
            <w:shd w:val="clear" w:color="auto" w:fill="auto"/>
          </w:tcPr>
          <w:p w:rsidR="00942DA7" w:rsidRPr="00942DA7" w:rsidRDefault="00942DA7" w:rsidP="00942DA7">
            <w:pPr>
              <w:jc w:val="center"/>
              <w:rPr>
                <w:sz w:val="18"/>
                <w:szCs w:val="18"/>
              </w:rPr>
            </w:pPr>
            <w:r w:rsidRPr="00942DA7">
              <w:rPr>
                <w:sz w:val="18"/>
                <w:szCs w:val="18"/>
              </w:rPr>
              <w:t xml:space="preserve">Eredeti </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178" w:type="dxa"/>
            <w:shd w:val="clear" w:color="auto" w:fill="auto"/>
          </w:tcPr>
          <w:p w:rsidR="00942DA7" w:rsidRPr="00942DA7" w:rsidRDefault="00942DA7" w:rsidP="00942DA7">
            <w:pPr>
              <w:jc w:val="center"/>
              <w:rPr>
                <w:sz w:val="18"/>
                <w:szCs w:val="18"/>
              </w:rPr>
            </w:pPr>
            <w:r w:rsidRPr="00942DA7">
              <w:rPr>
                <w:sz w:val="18"/>
                <w:szCs w:val="18"/>
              </w:rPr>
              <w:t>Eredeti</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178" w:type="dxa"/>
            <w:shd w:val="clear" w:color="auto" w:fill="auto"/>
          </w:tcPr>
          <w:p w:rsidR="00942DA7" w:rsidRPr="00942DA7" w:rsidRDefault="00942DA7" w:rsidP="00942DA7">
            <w:pPr>
              <w:jc w:val="center"/>
              <w:rPr>
                <w:sz w:val="18"/>
                <w:szCs w:val="18"/>
              </w:rPr>
            </w:pPr>
            <w:r w:rsidRPr="00942DA7">
              <w:rPr>
                <w:sz w:val="18"/>
                <w:szCs w:val="18"/>
              </w:rPr>
              <w:t>Eredeti</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178" w:type="dxa"/>
            <w:shd w:val="clear" w:color="auto" w:fill="auto"/>
          </w:tcPr>
          <w:p w:rsidR="00942DA7" w:rsidRPr="00942DA7" w:rsidRDefault="00942DA7" w:rsidP="00942DA7">
            <w:pPr>
              <w:jc w:val="center"/>
              <w:rPr>
                <w:sz w:val="18"/>
                <w:szCs w:val="18"/>
              </w:rPr>
            </w:pPr>
            <w:r w:rsidRPr="00942DA7">
              <w:rPr>
                <w:sz w:val="18"/>
                <w:szCs w:val="18"/>
              </w:rPr>
              <w:t xml:space="preserve">Eredeti </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Közfoglalkoztatási infrastruktúra bérbeadása</w:t>
            </w: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1.270.000</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1.270.000</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Közös Hivatalra átvett bevétel 2018. évi elszámolás</w:t>
            </w: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2.517.503</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2.517.503</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Közös Hivatalra átvett bevétel 2019. év</w:t>
            </w: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2.929.288</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2.929.288</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b/>
                <w:sz w:val="18"/>
                <w:szCs w:val="18"/>
              </w:rPr>
            </w:pPr>
            <w:r w:rsidRPr="00942DA7">
              <w:rPr>
                <w:b/>
                <w:sz w:val="18"/>
                <w:szCs w:val="18"/>
              </w:rPr>
              <w:t>Saját bevételek</w:t>
            </w: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b/>
                <w:sz w:val="18"/>
                <w:szCs w:val="18"/>
              </w:rPr>
            </w:pPr>
            <w:r w:rsidRPr="00942DA7">
              <w:rPr>
                <w:b/>
                <w:sz w:val="18"/>
                <w:szCs w:val="18"/>
              </w:rPr>
              <w:t>11.563.097</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b/>
                <w:sz w:val="18"/>
                <w:szCs w:val="18"/>
              </w:rPr>
            </w:pPr>
            <w:r w:rsidRPr="00942DA7">
              <w:rPr>
                <w:b/>
                <w:sz w:val="18"/>
                <w:szCs w:val="18"/>
              </w:rPr>
              <w:t>11.563.097</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b/>
                <w:sz w:val="18"/>
                <w:szCs w:val="18"/>
              </w:rPr>
            </w:pPr>
            <w:r w:rsidRPr="00942DA7">
              <w:rPr>
                <w:b/>
                <w:sz w:val="18"/>
                <w:szCs w:val="18"/>
              </w:rPr>
              <w:t>Kötelező feladatok összesen</w:t>
            </w:r>
          </w:p>
        </w:tc>
        <w:tc>
          <w:tcPr>
            <w:tcW w:w="1178" w:type="dxa"/>
            <w:shd w:val="clear" w:color="auto" w:fill="auto"/>
          </w:tcPr>
          <w:p w:rsidR="00942DA7" w:rsidRPr="00942DA7" w:rsidRDefault="00942DA7" w:rsidP="00942DA7">
            <w:pPr>
              <w:jc w:val="right"/>
              <w:rPr>
                <w:b/>
                <w:sz w:val="18"/>
                <w:szCs w:val="18"/>
              </w:rPr>
            </w:pPr>
          </w:p>
          <w:p w:rsidR="00942DA7" w:rsidRPr="00942DA7" w:rsidRDefault="00942DA7" w:rsidP="00942DA7">
            <w:pPr>
              <w:jc w:val="right"/>
              <w:rPr>
                <w:b/>
                <w:sz w:val="18"/>
                <w:szCs w:val="18"/>
              </w:rPr>
            </w:pPr>
            <w:r w:rsidRPr="00942DA7">
              <w:rPr>
                <w:b/>
                <w:sz w:val="18"/>
                <w:szCs w:val="18"/>
              </w:rPr>
              <w:t>47.500.000</w:t>
            </w:r>
          </w:p>
        </w:tc>
        <w:tc>
          <w:tcPr>
            <w:tcW w:w="1179" w:type="dxa"/>
            <w:shd w:val="clear" w:color="auto" w:fill="auto"/>
          </w:tcPr>
          <w:p w:rsidR="00942DA7" w:rsidRPr="00942DA7" w:rsidRDefault="00942DA7" w:rsidP="00942DA7">
            <w:pPr>
              <w:jc w:val="center"/>
              <w:rPr>
                <w:b/>
                <w:sz w:val="18"/>
                <w:szCs w:val="18"/>
              </w:rPr>
            </w:pPr>
          </w:p>
        </w:tc>
        <w:tc>
          <w:tcPr>
            <w:tcW w:w="1178" w:type="dxa"/>
            <w:shd w:val="clear" w:color="auto" w:fill="auto"/>
          </w:tcPr>
          <w:p w:rsidR="00942DA7" w:rsidRPr="00942DA7" w:rsidRDefault="00942DA7" w:rsidP="00942DA7">
            <w:pPr>
              <w:jc w:val="right"/>
              <w:rPr>
                <w:b/>
                <w:sz w:val="18"/>
                <w:szCs w:val="18"/>
              </w:rPr>
            </w:pPr>
          </w:p>
          <w:p w:rsidR="00942DA7" w:rsidRPr="00942DA7" w:rsidRDefault="00942DA7" w:rsidP="00942DA7">
            <w:pPr>
              <w:jc w:val="right"/>
              <w:rPr>
                <w:b/>
                <w:sz w:val="18"/>
                <w:szCs w:val="18"/>
              </w:rPr>
            </w:pPr>
            <w:r w:rsidRPr="00942DA7">
              <w:rPr>
                <w:b/>
                <w:sz w:val="18"/>
                <w:szCs w:val="18"/>
              </w:rPr>
              <w:t>76.407.944</w:t>
            </w:r>
          </w:p>
        </w:tc>
        <w:tc>
          <w:tcPr>
            <w:tcW w:w="1179" w:type="dxa"/>
            <w:shd w:val="clear" w:color="auto" w:fill="auto"/>
          </w:tcPr>
          <w:p w:rsidR="00942DA7" w:rsidRPr="00942DA7" w:rsidRDefault="00942DA7" w:rsidP="00942DA7">
            <w:pPr>
              <w:jc w:val="center"/>
              <w:rPr>
                <w:b/>
                <w:sz w:val="18"/>
                <w:szCs w:val="18"/>
              </w:rPr>
            </w:pPr>
          </w:p>
        </w:tc>
        <w:tc>
          <w:tcPr>
            <w:tcW w:w="1178" w:type="dxa"/>
            <w:shd w:val="clear" w:color="auto" w:fill="auto"/>
          </w:tcPr>
          <w:p w:rsidR="00942DA7" w:rsidRPr="00942DA7" w:rsidRDefault="00942DA7" w:rsidP="00942DA7">
            <w:pPr>
              <w:jc w:val="center"/>
              <w:rPr>
                <w:b/>
                <w:sz w:val="18"/>
                <w:szCs w:val="18"/>
              </w:rPr>
            </w:pPr>
          </w:p>
          <w:p w:rsidR="00942DA7" w:rsidRPr="00942DA7" w:rsidRDefault="00942DA7" w:rsidP="00942DA7">
            <w:pPr>
              <w:jc w:val="right"/>
              <w:rPr>
                <w:b/>
                <w:sz w:val="18"/>
                <w:szCs w:val="18"/>
              </w:rPr>
            </w:pPr>
            <w:r w:rsidRPr="00942DA7">
              <w:rPr>
                <w:b/>
                <w:sz w:val="18"/>
                <w:szCs w:val="18"/>
              </w:rPr>
              <w:t>30.666.830</w:t>
            </w:r>
          </w:p>
        </w:tc>
        <w:tc>
          <w:tcPr>
            <w:tcW w:w="1179" w:type="dxa"/>
            <w:shd w:val="clear" w:color="auto" w:fill="auto"/>
          </w:tcPr>
          <w:p w:rsidR="00942DA7" w:rsidRPr="00942DA7" w:rsidRDefault="00942DA7" w:rsidP="00942DA7">
            <w:pPr>
              <w:jc w:val="center"/>
              <w:rPr>
                <w:b/>
                <w:sz w:val="18"/>
                <w:szCs w:val="18"/>
              </w:rPr>
            </w:pPr>
          </w:p>
        </w:tc>
        <w:tc>
          <w:tcPr>
            <w:tcW w:w="1178" w:type="dxa"/>
            <w:shd w:val="clear" w:color="auto" w:fill="auto"/>
          </w:tcPr>
          <w:p w:rsidR="00942DA7" w:rsidRPr="00942DA7" w:rsidRDefault="00942DA7" w:rsidP="00942DA7">
            <w:pPr>
              <w:jc w:val="right"/>
              <w:rPr>
                <w:b/>
                <w:sz w:val="18"/>
                <w:szCs w:val="18"/>
              </w:rPr>
            </w:pPr>
          </w:p>
          <w:p w:rsidR="00942DA7" w:rsidRPr="00942DA7" w:rsidRDefault="00942DA7" w:rsidP="00942DA7">
            <w:pPr>
              <w:jc w:val="right"/>
              <w:rPr>
                <w:b/>
                <w:sz w:val="18"/>
                <w:szCs w:val="18"/>
              </w:rPr>
            </w:pPr>
            <w:r w:rsidRPr="00942DA7">
              <w:rPr>
                <w:b/>
                <w:sz w:val="18"/>
                <w:szCs w:val="18"/>
              </w:rPr>
              <w:t>11.563.097</w:t>
            </w:r>
          </w:p>
        </w:tc>
        <w:tc>
          <w:tcPr>
            <w:tcW w:w="1179" w:type="dxa"/>
            <w:shd w:val="clear" w:color="auto" w:fill="auto"/>
          </w:tcPr>
          <w:p w:rsidR="00942DA7" w:rsidRPr="00942DA7" w:rsidRDefault="00942DA7" w:rsidP="00942DA7">
            <w:pPr>
              <w:jc w:val="center"/>
              <w:rPr>
                <w:b/>
                <w:sz w:val="18"/>
                <w:szCs w:val="18"/>
              </w:rPr>
            </w:pPr>
          </w:p>
        </w:tc>
        <w:tc>
          <w:tcPr>
            <w:tcW w:w="1178" w:type="dxa"/>
            <w:shd w:val="clear" w:color="auto" w:fill="auto"/>
          </w:tcPr>
          <w:p w:rsidR="00942DA7" w:rsidRPr="00942DA7" w:rsidRDefault="00942DA7" w:rsidP="00942DA7">
            <w:pPr>
              <w:jc w:val="right"/>
              <w:rPr>
                <w:b/>
                <w:sz w:val="18"/>
                <w:szCs w:val="18"/>
              </w:rPr>
            </w:pPr>
          </w:p>
          <w:p w:rsidR="00942DA7" w:rsidRPr="00942DA7" w:rsidRDefault="00942DA7" w:rsidP="00942DA7">
            <w:pPr>
              <w:jc w:val="right"/>
              <w:rPr>
                <w:b/>
                <w:sz w:val="18"/>
                <w:szCs w:val="18"/>
              </w:rPr>
            </w:pPr>
            <w:r w:rsidRPr="00942DA7">
              <w:rPr>
                <w:b/>
                <w:sz w:val="18"/>
                <w:szCs w:val="18"/>
              </w:rPr>
              <w:t>166.137.871</w:t>
            </w:r>
          </w:p>
        </w:tc>
        <w:tc>
          <w:tcPr>
            <w:tcW w:w="1179" w:type="dxa"/>
            <w:shd w:val="clear" w:color="auto" w:fill="auto"/>
          </w:tcPr>
          <w:p w:rsidR="00942DA7" w:rsidRPr="00942DA7" w:rsidRDefault="00942DA7" w:rsidP="00942DA7">
            <w:pPr>
              <w:jc w:val="center"/>
              <w:rPr>
                <w:b/>
                <w:sz w:val="18"/>
                <w:szCs w:val="18"/>
              </w:rPr>
            </w:pPr>
          </w:p>
        </w:tc>
      </w:tr>
      <w:tr w:rsidR="00942DA7" w:rsidRPr="00942DA7" w:rsidTr="004B68CB">
        <w:tc>
          <w:tcPr>
            <w:tcW w:w="2357" w:type="dxa"/>
            <w:shd w:val="clear" w:color="auto" w:fill="auto"/>
          </w:tcPr>
          <w:p w:rsidR="00942DA7" w:rsidRPr="00942DA7" w:rsidRDefault="00942DA7" w:rsidP="00942DA7">
            <w:pPr>
              <w:rPr>
                <w:b/>
                <w:sz w:val="18"/>
                <w:szCs w:val="18"/>
              </w:rPr>
            </w:pPr>
            <w:r w:rsidRPr="00942DA7">
              <w:rPr>
                <w:b/>
                <w:sz w:val="18"/>
                <w:szCs w:val="18"/>
              </w:rPr>
              <w:t>Önként vállalt feladatok összesen</w:t>
            </w:r>
          </w:p>
        </w:tc>
        <w:tc>
          <w:tcPr>
            <w:tcW w:w="1178" w:type="dxa"/>
            <w:shd w:val="clear" w:color="auto" w:fill="auto"/>
          </w:tcPr>
          <w:p w:rsidR="00942DA7" w:rsidRPr="00942DA7" w:rsidRDefault="00942DA7" w:rsidP="00942DA7">
            <w:pPr>
              <w:jc w:val="right"/>
              <w:rPr>
                <w:b/>
                <w:sz w:val="18"/>
                <w:szCs w:val="18"/>
              </w:rPr>
            </w:pPr>
          </w:p>
          <w:p w:rsidR="00942DA7" w:rsidRPr="00942DA7" w:rsidRDefault="00942DA7" w:rsidP="00942DA7">
            <w:pPr>
              <w:jc w:val="right"/>
              <w:rPr>
                <w:b/>
                <w:sz w:val="18"/>
                <w:szCs w:val="18"/>
              </w:rPr>
            </w:pPr>
            <w:r w:rsidRPr="00942DA7">
              <w:rPr>
                <w:b/>
                <w:sz w:val="18"/>
                <w:szCs w:val="18"/>
              </w:rPr>
              <w:t>0</w:t>
            </w:r>
          </w:p>
        </w:tc>
        <w:tc>
          <w:tcPr>
            <w:tcW w:w="1179" w:type="dxa"/>
            <w:shd w:val="clear" w:color="auto" w:fill="auto"/>
          </w:tcPr>
          <w:p w:rsidR="00942DA7" w:rsidRPr="00942DA7" w:rsidRDefault="00942DA7" w:rsidP="00942DA7">
            <w:pPr>
              <w:jc w:val="center"/>
              <w:rPr>
                <w:b/>
                <w:sz w:val="18"/>
                <w:szCs w:val="18"/>
              </w:rPr>
            </w:pPr>
          </w:p>
        </w:tc>
        <w:tc>
          <w:tcPr>
            <w:tcW w:w="1178" w:type="dxa"/>
            <w:shd w:val="clear" w:color="auto" w:fill="auto"/>
          </w:tcPr>
          <w:p w:rsidR="00942DA7" w:rsidRPr="00942DA7" w:rsidRDefault="00942DA7" w:rsidP="00942DA7">
            <w:pPr>
              <w:jc w:val="right"/>
              <w:rPr>
                <w:b/>
                <w:sz w:val="18"/>
                <w:szCs w:val="18"/>
              </w:rPr>
            </w:pPr>
          </w:p>
          <w:p w:rsidR="00942DA7" w:rsidRPr="00942DA7" w:rsidRDefault="00942DA7" w:rsidP="00942DA7">
            <w:pPr>
              <w:jc w:val="right"/>
              <w:rPr>
                <w:b/>
                <w:sz w:val="18"/>
                <w:szCs w:val="18"/>
              </w:rPr>
            </w:pPr>
            <w:r w:rsidRPr="00942DA7">
              <w:rPr>
                <w:b/>
                <w:sz w:val="18"/>
                <w:szCs w:val="18"/>
              </w:rPr>
              <w:t>0</w:t>
            </w:r>
          </w:p>
        </w:tc>
        <w:tc>
          <w:tcPr>
            <w:tcW w:w="1179" w:type="dxa"/>
            <w:shd w:val="clear" w:color="auto" w:fill="auto"/>
          </w:tcPr>
          <w:p w:rsidR="00942DA7" w:rsidRPr="00942DA7" w:rsidRDefault="00942DA7" w:rsidP="00942DA7">
            <w:pPr>
              <w:jc w:val="center"/>
              <w:rPr>
                <w:b/>
                <w:sz w:val="18"/>
                <w:szCs w:val="18"/>
              </w:rPr>
            </w:pPr>
          </w:p>
        </w:tc>
        <w:tc>
          <w:tcPr>
            <w:tcW w:w="1178" w:type="dxa"/>
            <w:shd w:val="clear" w:color="auto" w:fill="auto"/>
          </w:tcPr>
          <w:p w:rsidR="00942DA7" w:rsidRPr="00942DA7" w:rsidRDefault="00942DA7" w:rsidP="00942DA7">
            <w:pPr>
              <w:jc w:val="right"/>
              <w:rPr>
                <w:b/>
                <w:sz w:val="18"/>
                <w:szCs w:val="18"/>
              </w:rPr>
            </w:pPr>
          </w:p>
          <w:p w:rsidR="00942DA7" w:rsidRPr="00942DA7" w:rsidRDefault="00942DA7" w:rsidP="00942DA7">
            <w:pPr>
              <w:jc w:val="right"/>
              <w:rPr>
                <w:b/>
                <w:sz w:val="18"/>
                <w:szCs w:val="18"/>
              </w:rPr>
            </w:pPr>
            <w:r w:rsidRPr="00942DA7">
              <w:rPr>
                <w:b/>
                <w:sz w:val="18"/>
                <w:szCs w:val="18"/>
              </w:rPr>
              <w:t>0</w:t>
            </w:r>
          </w:p>
        </w:tc>
        <w:tc>
          <w:tcPr>
            <w:tcW w:w="1179" w:type="dxa"/>
            <w:shd w:val="clear" w:color="auto" w:fill="auto"/>
          </w:tcPr>
          <w:p w:rsidR="00942DA7" w:rsidRPr="00942DA7" w:rsidRDefault="00942DA7" w:rsidP="00942DA7">
            <w:pPr>
              <w:jc w:val="center"/>
              <w:rPr>
                <w:b/>
                <w:sz w:val="18"/>
                <w:szCs w:val="18"/>
              </w:rPr>
            </w:pPr>
          </w:p>
        </w:tc>
        <w:tc>
          <w:tcPr>
            <w:tcW w:w="1178" w:type="dxa"/>
            <w:shd w:val="clear" w:color="auto" w:fill="auto"/>
          </w:tcPr>
          <w:p w:rsidR="00942DA7" w:rsidRPr="00942DA7" w:rsidRDefault="00942DA7" w:rsidP="00942DA7">
            <w:pPr>
              <w:jc w:val="right"/>
              <w:rPr>
                <w:b/>
                <w:sz w:val="18"/>
                <w:szCs w:val="18"/>
              </w:rPr>
            </w:pPr>
          </w:p>
          <w:p w:rsidR="00942DA7" w:rsidRPr="00942DA7" w:rsidRDefault="00942DA7" w:rsidP="00942DA7">
            <w:pPr>
              <w:jc w:val="right"/>
              <w:rPr>
                <w:b/>
                <w:sz w:val="18"/>
                <w:szCs w:val="18"/>
              </w:rPr>
            </w:pPr>
            <w:r w:rsidRPr="00942DA7">
              <w:rPr>
                <w:b/>
                <w:sz w:val="18"/>
                <w:szCs w:val="18"/>
              </w:rPr>
              <w:t>0</w:t>
            </w:r>
          </w:p>
        </w:tc>
        <w:tc>
          <w:tcPr>
            <w:tcW w:w="1179" w:type="dxa"/>
            <w:shd w:val="clear" w:color="auto" w:fill="auto"/>
          </w:tcPr>
          <w:p w:rsidR="00942DA7" w:rsidRPr="00942DA7" w:rsidRDefault="00942DA7" w:rsidP="00942DA7">
            <w:pPr>
              <w:jc w:val="center"/>
              <w:rPr>
                <w:b/>
                <w:sz w:val="18"/>
                <w:szCs w:val="18"/>
              </w:rPr>
            </w:pPr>
          </w:p>
        </w:tc>
        <w:tc>
          <w:tcPr>
            <w:tcW w:w="1178" w:type="dxa"/>
            <w:shd w:val="clear" w:color="auto" w:fill="auto"/>
          </w:tcPr>
          <w:p w:rsidR="00942DA7" w:rsidRPr="00942DA7" w:rsidRDefault="00942DA7" w:rsidP="00942DA7">
            <w:pPr>
              <w:jc w:val="right"/>
              <w:rPr>
                <w:b/>
                <w:sz w:val="18"/>
                <w:szCs w:val="18"/>
              </w:rPr>
            </w:pPr>
          </w:p>
          <w:p w:rsidR="00942DA7" w:rsidRPr="00942DA7" w:rsidRDefault="00942DA7" w:rsidP="00942DA7">
            <w:pPr>
              <w:jc w:val="right"/>
              <w:rPr>
                <w:b/>
                <w:sz w:val="18"/>
                <w:szCs w:val="18"/>
              </w:rPr>
            </w:pPr>
            <w:r w:rsidRPr="00942DA7">
              <w:rPr>
                <w:b/>
                <w:sz w:val="18"/>
                <w:szCs w:val="18"/>
              </w:rPr>
              <w:t>0</w:t>
            </w:r>
          </w:p>
        </w:tc>
        <w:tc>
          <w:tcPr>
            <w:tcW w:w="1179" w:type="dxa"/>
            <w:shd w:val="clear" w:color="auto" w:fill="auto"/>
          </w:tcPr>
          <w:p w:rsidR="00942DA7" w:rsidRPr="00942DA7" w:rsidRDefault="00942DA7" w:rsidP="00942DA7">
            <w:pPr>
              <w:jc w:val="center"/>
              <w:rPr>
                <w:b/>
                <w:sz w:val="18"/>
                <w:szCs w:val="18"/>
              </w:rPr>
            </w:pPr>
          </w:p>
        </w:tc>
      </w:tr>
      <w:tr w:rsidR="00942DA7" w:rsidRPr="00942DA7" w:rsidTr="004B68CB">
        <w:tc>
          <w:tcPr>
            <w:tcW w:w="2357" w:type="dxa"/>
            <w:shd w:val="clear" w:color="auto" w:fill="auto"/>
          </w:tcPr>
          <w:p w:rsidR="00942DA7" w:rsidRPr="00942DA7" w:rsidRDefault="00942DA7" w:rsidP="00942DA7">
            <w:pPr>
              <w:rPr>
                <w:b/>
                <w:sz w:val="18"/>
                <w:szCs w:val="18"/>
              </w:rPr>
            </w:pPr>
            <w:r w:rsidRPr="00942DA7">
              <w:rPr>
                <w:b/>
                <w:sz w:val="18"/>
                <w:szCs w:val="18"/>
              </w:rPr>
              <w:t>MŰKÖDÉSI BEVÉTELEK ÖSSZESEN</w:t>
            </w:r>
          </w:p>
        </w:tc>
        <w:tc>
          <w:tcPr>
            <w:tcW w:w="1178" w:type="dxa"/>
            <w:shd w:val="clear" w:color="auto" w:fill="auto"/>
          </w:tcPr>
          <w:p w:rsidR="00942DA7" w:rsidRPr="00942DA7" w:rsidRDefault="00942DA7" w:rsidP="00942DA7">
            <w:pPr>
              <w:jc w:val="right"/>
              <w:rPr>
                <w:b/>
                <w:sz w:val="18"/>
                <w:szCs w:val="18"/>
              </w:rPr>
            </w:pPr>
          </w:p>
          <w:p w:rsidR="00942DA7" w:rsidRPr="00942DA7" w:rsidRDefault="00942DA7" w:rsidP="00942DA7">
            <w:pPr>
              <w:jc w:val="right"/>
              <w:rPr>
                <w:b/>
                <w:sz w:val="18"/>
                <w:szCs w:val="18"/>
              </w:rPr>
            </w:pPr>
            <w:r w:rsidRPr="00942DA7">
              <w:rPr>
                <w:b/>
                <w:sz w:val="18"/>
                <w:szCs w:val="18"/>
              </w:rPr>
              <w:t>47.500.000</w:t>
            </w:r>
          </w:p>
        </w:tc>
        <w:tc>
          <w:tcPr>
            <w:tcW w:w="1179" w:type="dxa"/>
            <w:shd w:val="clear" w:color="auto" w:fill="auto"/>
          </w:tcPr>
          <w:p w:rsidR="00942DA7" w:rsidRPr="00942DA7" w:rsidRDefault="00942DA7" w:rsidP="00942DA7">
            <w:pPr>
              <w:jc w:val="center"/>
              <w:rPr>
                <w:b/>
                <w:sz w:val="18"/>
                <w:szCs w:val="18"/>
              </w:rPr>
            </w:pPr>
          </w:p>
        </w:tc>
        <w:tc>
          <w:tcPr>
            <w:tcW w:w="1178" w:type="dxa"/>
            <w:shd w:val="clear" w:color="auto" w:fill="auto"/>
          </w:tcPr>
          <w:p w:rsidR="00942DA7" w:rsidRPr="00942DA7" w:rsidRDefault="00942DA7" w:rsidP="00942DA7">
            <w:pPr>
              <w:jc w:val="right"/>
              <w:rPr>
                <w:b/>
                <w:sz w:val="18"/>
                <w:szCs w:val="18"/>
              </w:rPr>
            </w:pPr>
          </w:p>
          <w:p w:rsidR="00942DA7" w:rsidRPr="00942DA7" w:rsidRDefault="00942DA7" w:rsidP="00942DA7">
            <w:pPr>
              <w:jc w:val="right"/>
              <w:rPr>
                <w:b/>
                <w:sz w:val="18"/>
                <w:szCs w:val="18"/>
              </w:rPr>
            </w:pPr>
            <w:r w:rsidRPr="00942DA7">
              <w:rPr>
                <w:b/>
                <w:sz w:val="18"/>
                <w:szCs w:val="18"/>
              </w:rPr>
              <w:t>76.407.944</w:t>
            </w:r>
          </w:p>
        </w:tc>
        <w:tc>
          <w:tcPr>
            <w:tcW w:w="1179" w:type="dxa"/>
            <w:shd w:val="clear" w:color="auto" w:fill="auto"/>
          </w:tcPr>
          <w:p w:rsidR="00942DA7" w:rsidRPr="00942DA7" w:rsidRDefault="00942DA7" w:rsidP="00942DA7">
            <w:pPr>
              <w:jc w:val="center"/>
              <w:rPr>
                <w:b/>
                <w:sz w:val="18"/>
                <w:szCs w:val="18"/>
              </w:rPr>
            </w:pPr>
          </w:p>
        </w:tc>
        <w:tc>
          <w:tcPr>
            <w:tcW w:w="1178" w:type="dxa"/>
            <w:shd w:val="clear" w:color="auto" w:fill="auto"/>
          </w:tcPr>
          <w:p w:rsidR="00942DA7" w:rsidRPr="00942DA7" w:rsidRDefault="00942DA7" w:rsidP="00942DA7">
            <w:pPr>
              <w:jc w:val="center"/>
              <w:rPr>
                <w:b/>
                <w:sz w:val="18"/>
                <w:szCs w:val="18"/>
              </w:rPr>
            </w:pPr>
          </w:p>
          <w:p w:rsidR="00942DA7" w:rsidRPr="00942DA7" w:rsidRDefault="00942DA7" w:rsidP="00942DA7">
            <w:pPr>
              <w:jc w:val="right"/>
              <w:rPr>
                <w:b/>
                <w:sz w:val="18"/>
                <w:szCs w:val="18"/>
              </w:rPr>
            </w:pPr>
            <w:r w:rsidRPr="00942DA7">
              <w:rPr>
                <w:b/>
                <w:sz w:val="18"/>
                <w:szCs w:val="18"/>
              </w:rPr>
              <w:t>30.666.830</w:t>
            </w:r>
          </w:p>
        </w:tc>
        <w:tc>
          <w:tcPr>
            <w:tcW w:w="1179" w:type="dxa"/>
            <w:shd w:val="clear" w:color="auto" w:fill="auto"/>
          </w:tcPr>
          <w:p w:rsidR="00942DA7" w:rsidRPr="00942DA7" w:rsidRDefault="00942DA7" w:rsidP="00942DA7">
            <w:pPr>
              <w:jc w:val="center"/>
              <w:rPr>
                <w:b/>
                <w:sz w:val="18"/>
                <w:szCs w:val="18"/>
              </w:rPr>
            </w:pPr>
          </w:p>
        </w:tc>
        <w:tc>
          <w:tcPr>
            <w:tcW w:w="1178" w:type="dxa"/>
            <w:shd w:val="clear" w:color="auto" w:fill="auto"/>
          </w:tcPr>
          <w:p w:rsidR="00942DA7" w:rsidRPr="00942DA7" w:rsidRDefault="00942DA7" w:rsidP="00942DA7">
            <w:pPr>
              <w:jc w:val="right"/>
              <w:rPr>
                <w:b/>
                <w:sz w:val="18"/>
                <w:szCs w:val="18"/>
              </w:rPr>
            </w:pPr>
          </w:p>
          <w:p w:rsidR="00942DA7" w:rsidRPr="00942DA7" w:rsidRDefault="00942DA7" w:rsidP="00942DA7">
            <w:pPr>
              <w:jc w:val="right"/>
              <w:rPr>
                <w:b/>
                <w:sz w:val="18"/>
                <w:szCs w:val="18"/>
              </w:rPr>
            </w:pPr>
            <w:r w:rsidRPr="00942DA7">
              <w:rPr>
                <w:b/>
                <w:sz w:val="18"/>
                <w:szCs w:val="18"/>
              </w:rPr>
              <w:t>11.563.097</w:t>
            </w:r>
          </w:p>
        </w:tc>
        <w:tc>
          <w:tcPr>
            <w:tcW w:w="1179" w:type="dxa"/>
            <w:shd w:val="clear" w:color="auto" w:fill="auto"/>
          </w:tcPr>
          <w:p w:rsidR="00942DA7" w:rsidRPr="00942DA7" w:rsidRDefault="00942DA7" w:rsidP="00942DA7">
            <w:pPr>
              <w:jc w:val="center"/>
              <w:rPr>
                <w:b/>
                <w:sz w:val="18"/>
                <w:szCs w:val="18"/>
              </w:rPr>
            </w:pPr>
          </w:p>
        </w:tc>
        <w:tc>
          <w:tcPr>
            <w:tcW w:w="1178" w:type="dxa"/>
            <w:shd w:val="clear" w:color="auto" w:fill="auto"/>
          </w:tcPr>
          <w:p w:rsidR="00942DA7" w:rsidRPr="00942DA7" w:rsidRDefault="00942DA7" w:rsidP="00942DA7">
            <w:pPr>
              <w:jc w:val="right"/>
              <w:rPr>
                <w:b/>
                <w:sz w:val="18"/>
                <w:szCs w:val="18"/>
              </w:rPr>
            </w:pPr>
          </w:p>
          <w:p w:rsidR="00942DA7" w:rsidRPr="00942DA7" w:rsidRDefault="00942DA7" w:rsidP="00942DA7">
            <w:pPr>
              <w:jc w:val="right"/>
              <w:rPr>
                <w:b/>
                <w:sz w:val="18"/>
                <w:szCs w:val="18"/>
              </w:rPr>
            </w:pPr>
            <w:r w:rsidRPr="00942DA7">
              <w:rPr>
                <w:b/>
                <w:sz w:val="18"/>
                <w:szCs w:val="18"/>
              </w:rPr>
              <w:t>166.137.871</w:t>
            </w:r>
          </w:p>
        </w:tc>
        <w:tc>
          <w:tcPr>
            <w:tcW w:w="1179" w:type="dxa"/>
            <w:shd w:val="clear" w:color="auto" w:fill="auto"/>
          </w:tcPr>
          <w:p w:rsidR="00942DA7" w:rsidRPr="00942DA7" w:rsidRDefault="00942DA7" w:rsidP="00942DA7">
            <w:pPr>
              <w:jc w:val="center"/>
              <w:rPr>
                <w:b/>
                <w:sz w:val="18"/>
                <w:szCs w:val="18"/>
              </w:rPr>
            </w:pPr>
          </w:p>
        </w:tc>
      </w:tr>
      <w:tr w:rsidR="00942DA7" w:rsidRPr="00942DA7" w:rsidTr="004B68CB">
        <w:tc>
          <w:tcPr>
            <w:tcW w:w="14142" w:type="dxa"/>
            <w:gridSpan w:val="11"/>
            <w:shd w:val="clear" w:color="auto" w:fill="auto"/>
          </w:tcPr>
          <w:p w:rsidR="00942DA7" w:rsidRPr="00942DA7" w:rsidRDefault="00942DA7" w:rsidP="00942DA7">
            <w:pPr>
              <w:jc w:val="center"/>
              <w:rPr>
                <w:sz w:val="18"/>
                <w:szCs w:val="18"/>
              </w:rPr>
            </w:pPr>
            <w:r w:rsidRPr="00942DA7">
              <w:rPr>
                <w:sz w:val="18"/>
                <w:szCs w:val="18"/>
              </w:rPr>
              <w:t>Felhalmozási bevételek</w:t>
            </w:r>
          </w:p>
        </w:tc>
      </w:tr>
      <w:tr w:rsidR="00942DA7" w:rsidRPr="00942DA7" w:rsidTr="004B68CB">
        <w:tc>
          <w:tcPr>
            <w:tcW w:w="2357" w:type="dxa"/>
            <w:vMerge w:val="restart"/>
            <w:shd w:val="clear" w:color="auto" w:fill="auto"/>
          </w:tcPr>
          <w:p w:rsidR="00942DA7" w:rsidRPr="00942DA7" w:rsidRDefault="00942DA7" w:rsidP="00942DA7">
            <w:pPr>
              <w:rPr>
                <w:sz w:val="18"/>
                <w:szCs w:val="18"/>
              </w:rPr>
            </w:pPr>
          </w:p>
          <w:p w:rsidR="00942DA7" w:rsidRPr="00942DA7" w:rsidRDefault="00942DA7" w:rsidP="00942DA7">
            <w:pPr>
              <w:rPr>
                <w:sz w:val="18"/>
                <w:szCs w:val="18"/>
              </w:rPr>
            </w:pPr>
          </w:p>
          <w:p w:rsidR="00942DA7" w:rsidRPr="00942DA7" w:rsidRDefault="00942DA7" w:rsidP="00942DA7">
            <w:pPr>
              <w:jc w:val="center"/>
              <w:rPr>
                <w:sz w:val="18"/>
                <w:szCs w:val="18"/>
              </w:rPr>
            </w:pPr>
            <w:r w:rsidRPr="00942DA7">
              <w:rPr>
                <w:sz w:val="18"/>
                <w:szCs w:val="18"/>
              </w:rPr>
              <w:t>Bevétel</w:t>
            </w:r>
          </w:p>
        </w:tc>
        <w:tc>
          <w:tcPr>
            <w:tcW w:w="2357" w:type="dxa"/>
            <w:gridSpan w:val="2"/>
            <w:shd w:val="clear" w:color="auto" w:fill="auto"/>
          </w:tcPr>
          <w:p w:rsidR="00942DA7" w:rsidRPr="00942DA7" w:rsidRDefault="00942DA7" w:rsidP="00942DA7">
            <w:pPr>
              <w:jc w:val="center"/>
              <w:rPr>
                <w:sz w:val="18"/>
                <w:szCs w:val="18"/>
              </w:rPr>
            </w:pPr>
            <w:r w:rsidRPr="00942DA7">
              <w:rPr>
                <w:sz w:val="18"/>
                <w:szCs w:val="18"/>
              </w:rPr>
              <w:t>Helyi adó-és gépjárműadó bevételek</w:t>
            </w:r>
          </w:p>
        </w:tc>
        <w:tc>
          <w:tcPr>
            <w:tcW w:w="2357" w:type="dxa"/>
            <w:gridSpan w:val="2"/>
            <w:shd w:val="clear" w:color="auto" w:fill="auto"/>
          </w:tcPr>
          <w:p w:rsidR="00942DA7" w:rsidRPr="00942DA7" w:rsidRDefault="00942DA7" w:rsidP="00942DA7">
            <w:pPr>
              <w:jc w:val="center"/>
              <w:rPr>
                <w:sz w:val="18"/>
                <w:szCs w:val="18"/>
              </w:rPr>
            </w:pPr>
            <w:r w:rsidRPr="00942DA7">
              <w:rPr>
                <w:sz w:val="18"/>
                <w:szCs w:val="18"/>
              </w:rPr>
              <w:t xml:space="preserve">Helyi önkormány. ált. </w:t>
            </w:r>
            <w:proofErr w:type="spellStart"/>
            <w:r w:rsidRPr="00942DA7">
              <w:rPr>
                <w:sz w:val="18"/>
                <w:szCs w:val="18"/>
              </w:rPr>
              <w:t>műk</w:t>
            </w:r>
            <w:proofErr w:type="spellEnd"/>
            <w:r w:rsidRPr="00942DA7">
              <w:rPr>
                <w:sz w:val="18"/>
                <w:szCs w:val="18"/>
              </w:rPr>
              <w:t xml:space="preserve">. és ágazati feladataihoz </w:t>
            </w:r>
            <w:proofErr w:type="spellStart"/>
            <w:r w:rsidRPr="00942DA7">
              <w:rPr>
                <w:sz w:val="18"/>
                <w:szCs w:val="18"/>
              </w:rPr>
              <w:t>kapcs</w:t>
            </w:r>
            <w:proofErr w:type="spellEnd"/>
            <w:r w:rsidRPr="00942DA7">
              <w:rPr>
                <w:sz w:val="18"/>
                <w:szCs w:val="18"/>
              </w:rPr>
              <w:t>. támogatások</w:t>
            </w:r>
          </w:p>
        </w:tc>
        <w:tc>
          <w:tcPr>
            <w:tcW w:w="2357" w:type="dxa"/>
            <w:gridSpan w:val="2"/>
            <w:shd w:val="clear" w:color="auto" w:fill="auto"/>
          </w:tcPr>
          <w:p w:rsidR="00942DA7" w:rsidRPr="00942DA7" w:rsidRDefault="00942DA7" w:rsidP="00942DA7">
            <w:pPr>
              <w:jc w:val="center"/>
              <w:rPr>
                <w:sz w:val="18"/>
                <w:szCs w:val="18"/>
              </w:rPr>
            </w:pPr>
            <w:proofErr w:type="spellStart"/>
            <w:r w:rsidRPr="00942DA7">
              <w:rPr>
                <w:sz w:val="18"/>
                <w:szCs w:val="18"/>
              </w:rPr>
              <w:t>Közp</w:t>
            </w:r>
            <w:proofErr w:type="spellEnd"/>
            <w:r w:rsidRPr="00942DA7">
              <w:rPr>
                <w:sz w:val="18"/>
                <w:szCs w:val="18"/>
              </w:rPr>
              <w:t xml:space="preserve">. költségvetésből származó egyéb támogatások ebből </w:t>
            </w:r>
            <w:r w:rsidRPr="00942DA7">
              <w:rPr>
                <w:i/>
                <w:sz w:val="18"/>
                <w:szCs w:val="18"/>
              </w:rPr>
              <w:t>EU forrásból származó támogatás</w:t>
            </w:r>
          </w:p>
        </w:tc>
        <w:tc>
          <w:tcPr>
            <w:tcW w:w="2357" w:type="dxa"/>
            <w:gridSpan w:val="2"/>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Egyéb saját bevételek</w:t>
            </w:r>
          </w:p>
        </w:tc>
        <w:tc>
          <w:tcPr>
            <w:tcW w:w="2357" w:type="dxa"/>
            <w:gridSpan w:val="2"/>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Összesen</w:t>
            </w:r>
          </w:p>
        </w:tc>
      </w:tr>
      <w:tr w:rsidR="00942DA7" w:rsidRPr="00942DA7" w:rsidTr="004B68CB">
        <w:tc>
          <w:tcPr>
            <w:tcW w:w="2357" w:type="dxa"/>
            <w:vMerge/>
            <w:shd w:val="clear" w:color="auto" w:fill="auto"/>
          </w:tcPr>
          <w:p w:rsidR="00942DA7" w:rsidRPr="00942DA7" w:rsidRDefault="00942DA7" w:rsidP="00942DA7">
            <w:pPr>
              <w:rPr>
                <w:b/>
                <w:sz w:val="18"/>
                <w:szCs w:val="18"/>
              </w:rPr>
            </w:pPr>
          </w:p>
        </w:tc>
        <w:tc>
          <w:tcPr>
            <w:tcW w:w="1178" w:type="dxa"/>
            <w:shd w:val="clear" w:color="auto" w:fill="auto"/>
          </w:tcPr>
          <w:p w:rsidR="00942DA7" w:rsidRPr="00942DA7" w:rsidRDefault="00942DA7" w:rsidP="00942DA7">
            <w:pPr>
              <w:jc w:val="center"/>
              <w:rPr>
                <w:sz w:val="18"/>
                <w:szCs w:val="18"/>
              </w:rPr>
            </w:pPr>
            <w:r w:rsidRPr="00942DA7">
              <w:rPr>
                <w:sz w:val="18"/>
                <w:szCs w:val="18"/>
              </w:rPr>
              <w:t xml:space="preserve">Eredeti </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178" w:type="dxa"/>
            <w:shd w:val="clear" w:color="auto" w:fill="auto"/>
          </w:tcPr>
          <w:p w:rsidR="00942DA7" w:rsidRPr="00942DA7" w:rsidRDefault="00942DA7" w:rsidP="00942DA7">
            <w:pPr>
              <w:jc w:val="center"/>
              <w:rPr>
                <w:sz w:val="18"/>
                <w:szCs w:val="18"/>
              </w:rPr>
            </w:pPr>
            <w:r w:rsidRPr="00942DA7">
              <w:rPr>
                <w:sz w:val="18"/>
                <w:szCs w:val="18"/>
              </w:rPr>
              <w:t xml:space="preserve">Eredeti </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178" w:type="dxa"/>
            <w:shd w:val="clear" w:color="auto" w:fill="auto"/>
          </w:tcPr>
          <w:p w:rsidR="00942DA7" w:rsidRPr="00942DA7" w:rsidRDefault="00942DA7" w:rsidP="00942DA7">
            <w:pPr>
              <w:jc w:val="center"/>
              <w:rPr>
                <w:sz w:val="18"/>
                <w:szCs w:val="18"/>
              </w:rPr>
            </w:pPr>
            <w:r w:rsidRPr="00942DA7">
              <w:rPr>
                <w:sz w:val="18"/>
                <w:szCs w:val="18"/>
              </w:rPr>
              <w:t>Eredeti</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178" w:type="dxa"/>
            <w:shd w:val="clear" w:color="auto" w:fill="auto"/>
          </w:tcPr>
          <w:p w:rsidR="00942DA7" w:rsidRPr="00942DA7" w:rsidRDefault="00942DA7" w:rsidP="00942DA7">
            <w:pPr>
              <w:jc w:val="center"/>
              <w:rPr>
                <w:sz w:val="18"/>
                <w:szCs w:val="18"/>
              </w:rPr>
            </w:pPr>
            <w:r w:rsidRPr="00942DA7">
              <w:rPr>
                <w:sz w:val="18"/>
                <w:szCs w:val="18"/>
              </w:rPr>
              <w:t>Eredeti</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178" w:type="dxa"/>
            <w:shd w:val="clear" w:color="auto" w:fill="auto"/>
          </w:tcPr>
          <w:p w:rsidR="00942DA7" w:rsidRPr="00942DA7" w:rsidRDefault="00942DA7" w:rsidP="00942DA7">
            <w:pPr>
              <w:jc w:val="center"/>
              <w:rPr>
                <w:sz w:val="18"/>
                <w:szCs w:val="18"/>
              </w:rPr>
            </w:pPr>
            <w:r w:rsidRPr="00942DA7">
              <w:rPr>
                <w:sz w:val="18"/>
                <w:szCs w:val="18"/>
              </w:rPr>
              <w:t xml:space="preserve">Eredeti </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r>
      <w:tr w:rsidR="00942DA7" w:rsidRPr="00942DA7" w:rsidTr="004B68CB">
        <w:tc>
          <w:tcPr>
            <w:tcW w:w="2357" w:type="dxa"/>
            <w:shd w:val="clear" w:color="auto" w:fill="auto"/>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Pályázatok</w:t>
            </w: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102.430.374</w:t>
            </w:r>
          </w:p>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b/>
                <w:sz w:val="18"/>
                <w:szCs w:val="18"/>
              </w:rPr>
            </w:pPr>
            <w:r w:rsidRPr="00942DA7">
              <w:rPr>
                <w:b/>
                <w:sz w:val="18"/>
                <w:szCs w:val="18"/>
              </w:rPr>
              <w:t>Felhalmozási bevétel összesen</w:t>
            </w: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b/>
                <w:sz w:val="18"/>
                <w:szCs w:val="18"/>
              </w:rPr>
            </w:pPr>
          </w:p>
          <w:p w:rsidR="00942DA7" w:rsidRPr="00942DA7" w:rsidRDefault="00942DA7" w:rsidP="00942DA7">
            <w:pPr>
              <w:jc w:val="right"/>
              <w:rPr>
                <w:b/>
                <w:sz w:val="18"/>
                <w:szCs w:val="18"/>
              </w:rPr>
            </w:pPr>
            <w:r w:rsidRPr="00942DA7">
              <w:rPr>
                <w:b/>
                <w:sz w:val="18"/>
                <w:szCs w:val="18"/>
              </w:rPr>
              <w:t>102.430.374</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b/>
                <w:sz w:val="18"/>
                <w:szCs w:val="18"/>
              </w:rPr>
            </w:pPr>
          </w:p>
          <w:p w:rsidR="00942DA7" w:rsidRPr="00942DA7" w:rsidRDefault="00942DA7" w:rsidP="00942DA7">
            <w:pPr>
              <w:jc w:val="right"/>
              <w:rPr>
                <w:b/>
                <w:sz w:val="18"/>
                <w:szCs w:val="18"/>
              </w:rPr>
            </w:pPr>
            <w:r w:rsidRPr="00942DA7">
              <w:rPr>
                <w:b/>
                <w:sz w:val="18"/>
                <w:szCs w:val="18"/>
              </w:rPr>
              <w:t>106.912.787</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b/>
                <w:sz w:val="18"/>
                <w:szCs w:val="18"/>
              </w:rPr>
            </w:pPr>
            <w:r w:rsidRPr="00942DA7">
              <w:rPr>
                <w:b/>
                <w:sz w:val="18"/>
                <w:szCs w:val="18"/>
              </w:rPr>
              <w:t>BEVÉTELEK ÖSSZESEN</w:t>
            </w:r>
          </w:p>
        </w:tc>
        <w:tc>
          <w:tcPr>
            <w:tcW w:w="1178" w:type="dxa"/>
            <w:shd w:val="clear" w:color="auto" w:fill="auto"/>
          </w:tcPr>
          <w:p w:rsidR="00942DA7" w:rsidRPr="00942DA7" w:rsidRDefault="00942DA7" w:rsidP="00942DA7">
            <w:pPr>
              <w:jc w:val="center"/>
              <w:rPr>
                <w:b/>
                <w:sz w:val="18"/>
                <w:szCs w:val="18"/>
              </w:rPr>
            </w:pPr>
            <w:r w:rsidRPr="00942DA7">
              <w:rPr>
                <w:b/>
                <w:sz w:val="18"/>
                <w:szCs w:val="18"/>
              </w:rPr>
              <w:t>47.500.000</w:t>
            </w:r>
          </w:p>
        </w:tc>
        <w:tc>
          <w:tcPr>
            <w:tcW w:w="1179" w:type="dxa"/>
            <w:shd w:val="clear" w:color="auto" w:fill="auto"/>
          </w:tcPr>
          <w:p w:rsidR="00942DA7" w:rsidRPr="00942DA7" w:rsidRDefault="00942DA7" w:rsidP="00942DA7">
            <w:pPr>
              <w:jc w:val="center"/>
              <w:rPr>
                <w:b/>
                <w:sz w:val="18"/>
                <w:szCs w:val="18"/>
              </w:rPr>
            </w:pPr>
          </w:p>
        </w:tc>
        <w:tc>
          <w:tcPr>
            <w:tcW w:w="1178" w:type="dxa"/>
            <w:shd w:val="clear" w:color="auto" w:fill="auto"/>
          </w:tcPr>
          <w:p w:rsidR="00942DA7" w:rsidRPr="00942DA7" w:rsidRDefault="00942DA7" w:rsidP="00942DA7">
            <w:pPr>
              <w:jc w:val="center"/>
              <w:rPr>
                <w:b/>
                <w:sz w:val="18"/>
                <w:szCs w:val="18"/>
              </w:rPr>
            </w:pPr>
            <w:r w:rsidRPr="00942DA7">
              <w:rPr>
                <w:b/>
                <w:sz w:val="18"/>
                <w:szCs w:val="18"/>
              </w:rPr>
              <w:t>76.407.944</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b/>
                <w:sz w:val="18"/>
                <w:szCs w:val="18"/>
              </w:rPr>
            </w:pPr>
            <w:r w:rsidRPr="00942DA7">
              <w:rPr>
                <w:b/>
                <w:sz w:val="18"/>
                <w:szCs w:val="18"/>
              </w:rPr>
              <w:t>133.097.204</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b/>
                <w:sz w:val="18"/>
                <w:szCs w:val="18"/>
              </w:rPr>
            </w:pPr>
            <w:r w:rsidRPr="00942DA7">
              <w:rPr>
                <w:b/>
                <w:sz w:val="18"/>
                <w:szCs w:val="18"/>
              </w:rPr>
              <w:t>11.563.097</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b/>
                <w:sz w:val="18"/>
                <w:szCs w:val="18"/>
              </w:rPr>
            </w:pPr>
            <w:r w:rsidRPr="00942DA7">
              <w:rPr>
                <w:b/>
                <w:sz w:val="18"/>
                <w:szCs w:val="18"/>
              </w:rPr>
              <w:t>273.050.658</w:t>
            </w:r>
          </w:p>
        </w:tc>
        <w:tc>
          <w:tcPr>
            <w:tcW w:w="1179" w:type="dxa"/>
            <w:shd w:val="clear" w:color="auto" w:fill="auto"/>
          </w:tcPr>
          <w:p w:rsidR="00942DA7" w:rsidRPr="00942DA7" w:rsidRDefault="00942DA7" w:rsidP="00942DA7">
            <w:pPr>
              <w:jc w:val="center"/>
              <w:rPr>
                <w:sz w:val="18"/>
                <w:szCs w:val="18"/>
              </w:rPr>
            </w:pPr>
          </w:p>
        </w:tc>
      </w:tr>
    </w:tbl>
    <w:p w:rsidR="00942DA7" w:rsidRPr="00942DA7" w:rsidRDefault="00942DA7" w:rsidP="00942DA7">
      <w:pPr>
        <w:jc w:val="center"/>
        <w:rPr>
          <w:u w:val="single"/>
        </w:rPr>
        <w:sectPr w:rsidR="00942DA7" w:rsidRPr="00942DA7">
          <w:pgSz w:w="16838" w:h="11906" w:orient="landscape"/>
          <w:pgMar w:top="1418" w:right="1418" w:bottom="1418" w:left="1418" w:header="720" w:footer="709" w:gutter="0"/>
          <w:cols w:space="708"/>
        </w:sectPr>
      </w:pPr>
    </w:p>
    <w:p w:rsidR="00942DA7" w:rsidRPr="00942DA7" w:rsidRDefault="00942DA7" w:rsidP="00942DA7">
      <w:pPr>
        <w:jc w:val="center"/>
        <w:rPr>
          <w:u w:val="single"/>
        </w:rPr>
      </w:pPr>
    </w:p>
    <w:p w:rsidR="00942DA7" w:rsidRPr="00942DA7" w:rsidRDefault="00942DA7" w:rsidP="00942DA7">
      <w:pPr>
        <w:jc w:val="both"/>
        <w:rPr>
          <w:sz w:val="18"/>
          <w:szCs w:val="18"/>
        </w:rPr>
      </w:pPr>
      <w:r w:rsidRPr="00942DA7">
        <w:rPr>
          <w:sz w:val="18"/>
          <w:szCs w:val="18"/>
        </w:rPr>
        <w:t>B) KÖLTSÉGVETÉSI SZERVEK BEVÉTELEI</w:t>
      </w:r>
    </w:p>
    <w:p w:rsidR="00942DA7" w:rsidRPr="00942DA7" w:rsidRDefault="00942DA7" w:rsidP="00942DA7">
      <w:pPr>
        <w:jc w:val="both"/>
        <w:rPr>
          <w:sz w:val="18"/>
          <w:szCs w:val="18"/>
        </w:rPr>
      </w:pP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rPr>
          <w:sz w:val="18"/>
          <w:szCs w:val="18"/>
        </w:rPr>
        <w:t>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1161"/>
        <w:gridCol w:w="1173"/>
        <w:gridCol w:w="1161"/>
        <w:gridCol w:w="1173"/>
        <w:gridCol w:w="1161"/>
        <w:gridCol w:w="1173"/>
        <w:gridCol w:w="1161"/>
        <w:gridCol w:w="1173"/>
        <w:gridCol w:w="1161"/>
        <w:gridCol w:w="1173"/>
      </w:tblGrid>
      <w:tr w:rsidR="00942DA7" w:rsidRPr="00942DA7" w:rsidTr="004B68CB">
        <w:tc>
          <w:tcPr>
            <w:tcW w:w="14142" w:type="dxa"/>
            <w:gridSpan w:val="11"/>
            <w:shd w:val="clear" w:color="auto" w:fill="auto"/>
          </w:tcPr>
          <w:p w:rsidR="00942DA7" w:rsidRPr="00942DA7" w:rsidRDefault="00942DA7" w:rsidP="00942DA7">
            <w:pPr>
              <w:jc w:val="center"/>
              <w:rPr>
                <w:sz w:val="18"/>
                <w:szCs w:val="18"/>
              </w:rPr>
            </w:pPr>
            <w:r w:rsidRPr="00942DA7">
              <w:rPr>
                <w:sz w:val="18"/>
                <w:szCs w:val="18"/>
              </w:rPr>
              <w:t>Működési bevételek</w:t>
            </w:r>
          </w:p>
        </w:tc>
      </w:tr>
      <w:tr w:rsidR="00942DA7" w:rsidRPr="00942DA7" w:rsidTr="004B68CB">
        <w:tc>
          <w:tcPr>
            <w:tcW w:w="2357" w:type="dxa"/>
            <w:vMerge w:val="restart"/>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Bevétel</w:t>
            </w:r>
          </w:p>
        </w:tc>
        <w:tc>
          <w:tcPr>
            <w:tcW w:w="2357" w:type="dxa"/>
            <w:gridSpan w:val="2"/>
            <w:shd w:val="clear" w:color="auto" w:fill="auto"/>
          </w:tcPr>
          <w:p w:rsidR="00942DA7" w:rsidRPr="00942DA7" w:rsidRDefault="00942DA7" w:rsidP="00942DA7">
            <w:pPr>
              <w:jc w:val="center"/>
              <w:rPr>
                <w:sz w:val="18"/>
                <w:szCs w:val="18"/>
              </w:rPr>
            </w:pPr>
            <w:r w:rsidRPr="00942DA7">
              <w:rPr>
                <w:sz w:val="18"/>
                <w:szCs w:val="18"/>
              </w:rPr>
              <w:t>Helyi adó-és gépjárműadó bevételek</w:t>
            </w:r>
          </w:p>
        </w:tc>
        <w:tc>
          <w:tcPr>
            <w:tcW w:w="2357" w:type="dxa"/>
            <w:gridSpan w:val="2"/>
            <w:shd w:val="clear" w:color="auto" w:fill="auto"/>
          </w:tcPr>
          <w:p w:rsidR="00942DA7" w:rsidRPr="00942DA7" w:rsidRDefault="00942DA7" w:rsidP="00942DA7">
            <w:pPr>
              <w:jc w:val="center"/>
              <w:rPr>
                <w:sz w:val="18"/>
                <w:szCs w:val="18"/>
              </w:rPr>
            </w:pPr>
            <w:r w:rsidRPr="00942DA7">
              <w:rPr>
                <w:sz w:val="18"/>
                <w:szCs w:val="18"/>
              </w:rPr>
              <w:t xml:space="preserve">Helyi önkormány. ált. </w:t>
            </w:r>
            <w:proofErr w:type="spellStart"/>
            <w:r w:rsidRPr="00942DA7">
              <w:rPr>
                <w:sz w:val="18"/>
                <w:szCs w:val="18"/>
              </w:rPr>
              <w:t>műk</w:t>
            </w:r>
            <w:proofErr w:type="spellEnd"/>
            <w:r w:rsidRPr="00942DA7">
              <w:rPr>
                <w:sz w:val="18"/>
                <w:szCs w:val="18"/>
              </w:rPr>
              <w:t xml:space="preserve">. és ágazati feladataihoz </w:t>
            </w:r>
            <w:proofErr w:type="spellStart"/>
            <w:r w:rsidRPr="00942DA7">
              <w:rPr>
                <w:sz w:val="18"/>
                <w:szCs w:val="18"/>
              </w:rPr>
              <w:t>kapcs</w:t>
            </w:r>
            <w:proofErr w:type="spellEnd"/>
            <w:r w:rsidRPr="00942DA7">
              <w:rPr>
                <w:sz w:val="18"/>
                <w:szCs w:val="18"/>
              </w:rPr>
              <w:t>. támogatások</w:t>
            </w:r>
          </w:p>
        </w:tc>
        <w:tc>
          <w:tcPr>
            <w:tcW w:w="2357" w:type="dxa"/>
            <w:gridSpan w:val="2"/>
            <w:shd w:val="clear" w:color="auto" w:fill="auto"/>
          </w:tcPr>
          <w:p w:rsidR="00942DA7" w:rsidRPr="00942DA7" w:rsidRDefault="00942DA7" w:rsidP="00942DA7">
            <w:pPr>
              <w:jc w:val="center"/>
              <w:rPr>
                <w:sz w:val="18"/>
                <w:szCs w:val="18"/>
              </w:rPr>
            </w:pPr>
            <w:proofErr w:type="spellStart"/>
            <w:r w:rsidRPr="00942DA7">
              <w:rPr>
                <w:sz w:val="18"/>
                <w:szCs w:val="18"/>
              </w:rPr>
              <w:t>Közp</w:t>
            </w:r>
            <w:proofErr w:type="spellEnd"/>
            <w:r w:rsidRPr="00942DA7">
              <w:rPr>
                <w:sz w:val="18"/>
                <w:szCs w:val="18"/>
              </w:rPr>
              <w:t xml:space="preserve">. költségvetésből származó egyéb támogatások ebből </w:t>
            </w:r>
            <w:r w:rsidRPr="00942DA7">
              <w:rPr>
                <w:i/>
                <w:sz w:val="18"/>
                <w:szCs w:val="18"/>
              </w:rPr>
              <w:t>EU forrásból származó támogatás</w:t>
            </w:r>
          </w:p>
        </w:tc>
        <w:tc>
          <w:tcPr>
            <w:tcW w:w="2357" w:type="dxa"/>
            <w:gridSpan w:val="2"/>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Egyéb saját bevételek</w:t>
            </w:r>
          </w:p>
        </w:tc>
        <w:tc>
          <w:tcPr>
            <w:tcW w:w="2357" w:type="dxa"/>
            <w:gridSpan w:val="2"/>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Összesen</w:t>
            </w:r>
          </w:p>
        </w:tc>
      </w:tr>
      <w:tr w:rsidR="00942DA7" w:rsidRPr="00942DA7" w:rsidTr="004B68CB">
        <w:tc>
          <w:tcPr>
            <w:tcW w:w="2357" w:type="dxa"/>
            <w:vMerge/>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r w:rsidRPr="00942DA7">
              <w:rPr>
                <w:sz w:val="18"/>
                <w:szCs w:val="18"/>
              </w:rPr>
              <w:t xml:space="preserve">Eredeti </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178" w:type="dxa"/>
            <w:shd w:val="clear" w:color="auto" w:fill="auto"/>
          </w:tcPr>
          <w:p w:rsidR="00942DA7" w:rsidRPr="00942DA7" w:rsidRDefault="00942DA7" w:rsidP="00942DA7">
            <w:pPr>
              <w:jc w:val="center"/>
              <w:rPr>
                <w:sz w:val="18"/>
                <w:szCs w:val="18"/>
              </w:rPr>
            </w:pPr>
            <w:r w:rsidRPr="00942DA7">
              <w:rPr>
                <w:sz w:val="18"/>
                <w:szCs w:val="18"/>
              </w:rPr>
              <w:t xml:space="preserve">Eredeti </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178" w:type="dxa"/>
            <w:shd w:val="clear" w:color="auto" w:fill="auto"/>
          </w:tcPr>
          <w:p w:rsidR="00942DA7" w:rsidRPr="00942DA7" w:rsidRDefault="00942DA7" w:rsidP="00942DA7">
            <w:pPr>
              <w:jc w:val="center"/>
              <w:rPr>
                <w:sz w:val="18"/>
                <w:szCs w:val="18"/>
              </w:rPr>
            </w:pPr>
            <w:r w:rsidRPr="00942DA7">
              <w:rPr>
                <w:sz w:val="18"/>
                <w:szCs w:val="18"/>
              </w:rPr>
              <w:t>Eredeti</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178" w:type="dxa"/>
            <w:shd w:val="clear" w:color="auto" w:fill="auto"/>
          </w:tcPr>
          <w:p w:rsidR="00942DA7" w:rsidRPr="00942DA7" w:rsidRDefault="00942DA7" w:rsidP="00942DA7">
            <w:pPr>
              <w:jc w:val="center"/>
              <w:rPr>
                <w:sz w:val="18"/>
                <w:szCs w:val="18"/>
              </w:rPr>
            </w:pPr>
            <w:r w:rsidRPr="00942DA7">
              <w:rPr>
                <w:sz w:val="18"/>
                <w:szCs w:val="18"/>
              </w:rPr>
              <w:t>Eredeti</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178" w:type="dxa"/>
            <w:shd w:val="clear" w:color="auto" w:fill="auto"/>
          </w:tcPr>
          <w:p w:rsidR="00942DA7" w:rsidRPr="00942DA7" w:rsidRDefault="00942DA7" w:rsidP="00942DA7">
            <w:pPr>
              <w:jc w:val="center"/>
              <w:rPr>
                <w:sz w:val="18"/>
                <w:szCs w:val="18"/>
              </w:rPr>
            </w:pPr>
            <w:r w:rsidRPr="00942DA7">
              <w:rPr>
                <w:sz w:val="18"/>
                <w:szCs w:val="18"/>
              </w:rPr>
              <w:t xml:space="preserve">Eredeti </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Közös Önkormányzati Hivatal</w:t>
            </w: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Intézményi működési bevétel</w:t>
            </w: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12.000</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12.000</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Működési bevétel összesen</w:t>
            </w: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12.000</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r w:rsidRPr="00942DA7">
              <w:rPr>
                <w:sz w:val="18"/>
                <w:szCs w:val="18"/>
              </w:rPr>
              <w:t>12.000</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Tabdi Napköziotthonos Óvoda</w:t>
            </w: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0</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0</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Mindösszesen</w:t>
            </w: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b/>
                <w:sz w:val="18"/>
                <w:szCs w:val="18"/>
              </w:rPr>
            </w:pPr>
            <w:r w:rsidRPr="00942DA7">
              <w:rPr>
                <w:b/>
                <w:sz w:val="18"/>
                <w:szCs w:val="18"/>
              </w:rPr>
              <w:t>12.000</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right"/>
              <w:rPr>
                <w:b/>
                <w:sz w:val="18"/>
                <w:szCs w:val="18"/>
              </w:rPr>
            </w:pPr>
            <w:r w:rsidRPr="00942DA7">
              <w:rPr>
                <w:b/>
                <w:sz w:val="18"/>
                <w:szCs w:val="18"/>
              </w:rPr>
              <w:t>12.000</w:t>
            </w:r>
          </w:p>
        </w:tc>
        <w:tc>
          <w:tcPr>
            <w:tcW w:w="1179" w:type="dxa"/>
            <w:shd w:val="clear" w:color="auto" w:fill="auto"/>
          </w:tcPr>
          <w:p w:rsidR="00942DA7" w:rsidRPr="00942DA7" w:rsidRDefault="00942DA7" w:rsidP="00942DA7">
            <w:pPr>
              <w:jc w:val="center"/>
              <w:rPr>
                <w:sz w:val="18"/>
                <w:szCs w:val="18"/>
              </w:rPr>
            </w:pPr>
          </w:p>
        </w:tc>
      </w:tr>
    </w:tbl>
    <w:p w:rsidR="00942DA7" w:rsidRPr="00942DA7" w:rsidRDefault="00942DA7" w:rsidP="00942DA7">
      <w:pPr>
        <w:jc w:val="center"/>
        <w:rPr>
          <w:u w:val="single"/>
        </w:rPr>
      </w:pPr>
    </w:p>
    <w:p w:rsidR="00942DA7" w:rsidRPr="00942DA7" w:rsidRDefault="00942DA7" w:rsidP="00942DA7">
      <w:pPr>
        <w:jc w:val="center"/>
        <w:rPr>
          <w:sz w:val="20"/>
          <w:szCs w:val="20"/>
        </w:rPr>
      </w:pP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rPr>
          <w:sz w:val="20"/>
          <w:szCs w:val="20"/>
        </w:rPr>
        <w:t>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11181"/>
      </w:tblGrid>
      <w:tr w:rsidR="00942DA7" w:rsidRPr="00942DA7" w:rsidTr="004B68CB">
        <w:tc>
          <w:tcPr>
            <w:tcW w:w="14142" w:type="dxa"/>
            <w:gridSpan w:val="2"/>
            <w:shd w:val="clear" w:color="auto" w:fill="auto"/>
          </w:tcPr>
          <w:p w:rsidR="00942DA7" w:rsidRPr="00942DA7" w:rsidRDefault="00942DA7" w:rsidP="00942DA7">
            <w:pPr>
              <w:jc w:val="center"/>
              <w:rPr>
                <w:sz w:val="18"/>
                <w:szCs w:val="18"/>
              </w:rPr>
            </w:pPr>
            <w:r w:rsidRPr="00942DA7">
              <w:rPr>
                <w:sz w:val="18"/>
                <w:szCs w:val="18"/>
              </w:rPr>
              <w:t>FINANSZÍROZÁSI BEVÉTELEK</w:t>
            </w: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Előző évek maradványának igénybevétele</w:t>
            </w:r>
          </w:p>
        </w:tc>
        <w:tc>
          <w:tcPr>
            <w:tcW w:w="11314" w:type="dxa"/>
            <w:shd w:val="clear" w:color="auto" w:fill="auto"/>
          </w:tcPr>
          <w:p w:rsidR="00942DA7" w:rsidRPr="00942DA7" w:rsidRDefault="00942DA7" w:rsidP="00942DA7">
            <w:pPr>
              <w:jc w:val="right"/>
              <w:rPr>
                <w:sz w:val="18"/>
                <w:szCs w:val="18"/>
                <w:u w:val="single"/>
              </w:rPr>
            </w:pPr>
          </w:p>
          <w:p w:rsidR="00942DA7" w:rsidRPr="00942DA7" w:rsidRDefault="00942DA7" w:rsidP="00942DA7">
            <w:pPr>
              <w:jc w:val="right"/>
              <w:rPr>
                <w:sz w:val="18"/>
                <w:szCs w:val="18"/>
              </w:rPr>
            </w:pP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Önkormányzat</w:t>
            </w:r>
          </w:p>
        </w:tc>
        <w:tc>
          <w:tcPr>
            <w:tcW w:w="11314" w:type="dxa"/>
            <w:shd w:val="clear" w:color="auto" w:fill="auto"/>
          </w:tcPr>
          <w:p w:rsidR="00942DA7" w:rsidRPr="00942DA7" w:rsidRDefault="00942DA7" w:rsidP="00942DA7">
            <w:pPr>
              <w:jc w:val="right"/>
              <w:rPr>
                <w:color w:val="FF0000"/>
                <w:sz w:val="18"/>
                <w:szCs w:val="18"/>
              </w:rPr>
            </w:pPr>
          </w:p>
        </w:tc>
      </w:tr>
      <w:tr w:rsidR="00942DA7" w:rsidRPr="00942DA7" w:rsidTr="004B68CB">
        <w:tc>
          <w:tcPr>
            <w:tcW w:w="2828" w:type="dxa"/>
            <w:tcBorders>
              <w:bottom w:val="single" w:sz="4" w:space="0" w:color="auto"/>
            </w:tcBorders>
            <w:shd w:val="clear" w:color="auto" w:fill="auto"/>
          </w:tcPr>
          <w:p w:rsidR="00942DA7" w:rsidRPr="00942DA7" w:rsidRDefault="00942DA7" w:rsidP="00942DA7">
            <w:pPr>
              <w:rPr>
                <w:sz w:val="18"/>
                <w:szCs w:val="18"/>
              </w:rPr>
            </w:pPr>
            <w:r w:rsidRPr="00942DA7">
              <w:rPr>
                <w:sz w:val="18"/>
                <w:szCs w:val="18"/>
              </w:rPr>
              <w:t>Hivatal</w:t>
            </w:r>
          </w:p>
        </w:tc>
        <w:tc>
          <w:tcPr>
            <w:tcW w:w="11314" w:type="dxa"/>
            <w:tcBorders>
              <w:bottom w:val="single" w:sz="4" w:space="0" w:color="auto"/>
            </w:tcBorders>
            <w:shd w:val="clear" w:color="auto" w:fill="auto"/>
          </w:tcPr>
          <w:p w:rsidR="00942DA7" w:rsidRPr="00942DA7" w:rsidRDefault="00942DA7" w:rsidP="00942DA7">
            <w:pPr>
              <w:jc w:val="center"/>
              <w:rPr>
                <w:sz w:val="18"/>
                <w:szCs w:val="18"/>
                <w:u w:val="single"/>
              </w:rPr>
            </w:pPr>
          </w:p>
        </w:tc>
      </w:tr>
      <w:tr w:rsidR="00942DA7" w:rsidRPr="00942DA7" w:rsidTr="004B68CB">
        <w:tc>
          <w:tcPr>
            <w:tcW w:w="2828" w:type="dxa"/>
            <w:tcBorders>
              <w:bottom w:val="single" w:sz="4" w:space="0" w:color="auto"/>
            </w:tcBorders>
            <w:shd w:val="clear" w:color="auto" w:fill="auto"/>
          </w:tcPr>
          <w:p w:rsidR="00942DA7" w:rsidRPr="00942DA7" w:rsidRDefault="00942DA7" w:rsidP="00942DA7">
            <w:pPr>
              <w:rPr>
                <w:sz w:val="18"/>
                <w:szCs w:val="18"/>
              </w:rPr>
            </w:pPr>
            <w:r w:rsidRPr="00942DA7">
              <w:rPr>
                <w:sz w:val="18"/>
                <w:szCs w:val="18"/>
              </w:rPr>
              <w:t>Óvoda</w:t>
            </w:r>
          </w:p>
        </w:tc>
        <w:tc>
          <w:tcPr>
            <w:tcW w:w="11314" w:type="dxa"/>
            <w:tcBorders>
              <w:bottom w:val="single" w:sz="4" w:space="0" w:color="auto"/>
            </w:tcBorders>
            <w:shd w:val="clear" w:color="auto" w:fill="auto"/>
          </w:tcPr>
          <w:p w:rsidR="00942DA7" w:rsidRPr="00942DA7" w:rsidRDefault="00942DA7" w:rsidP="00942DA7">
            <w:pPr>
              <w:jc w:val="center"/>
              <w:rPr>
                <w:sz w:val="18"/>
                <w:szCs w:val="18"/>
                <w:u w:val="single"/>
              </w:rPr>
            </w:pPr>
          </w:p>
        </w:tc>
      </w:tr>
    </w:tbl>
    <w:p w:rsidR="00942DA7" w:rsidRPr="00942DA7" w:rsidRDefault="00942DA7" w:rsidP="00942DA7">
      <w:pPr>
        <w:jc w:val="center"/>
        <w:rPr>
          <w:u w:val="single"/>
        </w:rPr>
      </w:pPr>
    </w:p>
    <w:p w:rsidR="00942DA7" w:rsidRPr="00942DA7" w:rsidRDefault="00942DA7" w:rsidP="00942DA7">
      <w:pPr>
        <w:jc w:val="center"/>
        <w:rPr>
          <w:sz w:val="18"/>
          <w:szCs w:val="18"/>
        </w:rPr>
      </w:pP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rPr>
          <w:sz w:val="18"/>
          <w:szCs w:val="18"/>
        </w:rPr>
        <w:t>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4663"/>
        <w:gridCol w:w="4662"/>
      </w:tblGrid>
      <w:tr w:rsidR="00942DA7" w:rsidRPr="00942DA7" w:rsidTr="004B68CB">
        <w:tc>
          <w:tcPr>
            <w:tcW w:w="4714" w:type="dxa"/>
            <w:shd w:val="clear" w:color="auto" w:fill="auto"/>
          </w:tcPr>
          <w:p w:rsidR="00942DA7" w:rsidRPr="00942DA7" w:rsidRDefault="00942DA7" w:rsidP="00942DA7">
            <w:pPr>
              <w:jc w:val="center"/>
              <w:rPr>
                <w:sz w:val="18"/>
                <w:szCs w:val="18"/>
              </w:rPr>
            </w:pPr>
            <w:r w:rsidRPr="00942DA7">
              <w:rPr>
                <w:sz w:val="18"/>
                <w:szCs w:val="18"/>
              </w:rPr>
              <w:t>Megnevezés</w:t>
            </w:r>
          </w:p>
        </w:tc>
        <w:tc>
          <w:tcPr>
            <w:tcW w:w="4714" w:type="dxa"/>
            <w:shd w:val="clear" w:color="auto" w:fill="auto"/>
          </w:tcPr>
          <w:p w:rsidR="00942DA7" w:rsidRPr="00942DA7" w:rsidRDefault="00942DA7" w:rsidP="00942DA7">
            <w:pPr>
              <w:jc w:val="center"/>
              <w:rPr>
                <w:sz w:val="18"/>
                <w:szCs w:val="18"/>
              </w:rPr>
            </w:pPr>
            <w:r w:rsidRPr="00942DA7">
              <w:rPr>
                <w:sz w:val="18"/>
                <w:szCs w:val="18"/>
              </w:rPr>
              <w:t>Eredeti előirányzat</w:t>
            </w:r>
          </w:p>
        </w:tc>
        <w:tc>
          <w:tcPr>
            <w:tcW w:w="4714" w:type="dxa"/>
            <w:shd w:val="clear" w:color="auto" w:fill="auto"/>
          </w:tcPr>
          <w:p w:rsidR="00942DA7" w:rsidRPr="00942DA7" w:rsidRDefault="00942DA7" w:rsidP="00942DA7">
            <w:pPr>
              <w:jc w:val="center"/>
              <w:rPr>
                <w:sz w:val="18"/>
                <w:szCs w:val="18"/>
              </w:rPr>
            </w:pPr>
            <w:r w:rsidRPr="00942DA7">
              <w:rPr>
                <w:sz w:val="18"/>
                <w:szCs w:val="18"/>
              </w:rPr>
              <w:t>Módosított előirányzat</w:t>
            </w:r>
          </w:p>
        </w:tc>
      </w:tr>
      <w:tr w:rsidR="00942DA7" w:rsidRPr="00942DA7" w:rsidTr="004B68CB">
        <w:tc>
          <w:tcPr>
            <w:tcW w:w="4714" w:type="dxa"/>
            <w:shd w:val="clear" w:color="auto" w:fill="auto"/>
          </w:tcPr>
          <w:p w:rsidR="00942DA7" w:rsidRPr="00942DA7" w:rsidRDefault="00942DA7" w:rsidP="00942DA7">
            <w:pPr>
              <w:rPr>
                <w:sz w:val="18"/>
                <w:szCs w:val="18"/>
              </w:rPr>
            </w:pPr>
            <w:r w:rsidRPr="00942DA7">
              <w:rPr>
                <w:sz w:val="18"/>
                <w:szCs w:val="18"/>
              </w:rPr>
              <w:t>Bevételek összesen pénzmaradvány nélkül</w:t>
            </w:r>
          </w:p>
        </w:tc>
        <w:tc>
          <w:tcPr>
            <w:tcW w:w="4714" w:type="dxa"/>
            <w:shd w:val="clear" w:color="auto" w:fill="auto"/>
          </w:tcPr>
          <w:p w:rsidR="00942DA7" w:rsidRPr="00942DA7" w:rsidRDefault="00942DA7" w:rsidP="00942DA7">
            <w:pPr>
              <w:jc w:val="center"/>
              <w:rPr>
                <w:sz w:val="18"/>
                <w:szCs w:val="18"/>
              </w:rPr>
            </w:pPr>
            <w:r w:rsidRPr="00942DA7">
              <w:rPr>
                <w:sz w:val="18"/>
                <w:szCs w:val="18"/>
              </w:rPr>
              <w:t>273.062.658</w:t>
            </w:r>
          </w:p>
        </w:tc>
        <w:tc>
          <w:tcPr>
            <w:tcW w:w="4714" w:type="dxa"/>
            <w:shd w:val="clear" w:color="auto" w:fill="auto"/>
          </w:tcPr>
          <w:p w:rsidR="00942DA7" w:rsidRPr="00942DA7" w:rsidRDefault="00942DA7" w:rsidP="00942DA7">
            <w:pPr>
              <w:jc w:val="center"/>
              <w:rPr>
                <w:sz w:val="18"/>
                <w:szCs w:val="18"/>
              </w:rPr>
            </w:pPr>
          </w:p>
        </w:tc>
      </w:tr>
    </w:tbl>
    <w:p w:rsidR="00942DA7" w:rsidRPr="00942DA7" w:rsidRDefault="00942DA7" w:rsidP="00942DA7">
      <w:pPr>
        <w:jc w:val="center"/>
        <w:rPr>
          <w:u w:val="single"/>
        </w:rPr>
      </w:pPr>
    </w:p>
    <w:p w:rsidR="00942DA7" w:rsidRPr="00942DA7" w:rsidRDefault="00942DA7" w:rsidP="00942DA7">
      <w:pPr>
        <w:jc w:val="center"/>
        <w:rPr>
          <w:u w:val="single"/>
        </w:rPr>
        <w:sectPr w:rsidR="00942DA7" w:rsidRPr="00942DA7">
          <w:pgSz w:w="16838" w:h="11906" w:orient="landscape"/>
          <w:pgMar w:top="1418" w:right="1418" w:bottom="1418" w:left="1418" w:header="720" w:footer="709" w:gutter="0"/>
          <w:cols w:space="708"/>
        </w:sectPr>
      </w:pPr>
    </w:p>
    <w:p w:rsidR="00942DA7" w:rsidRPr="00942DA7" w:rsidRDefault="00942DA7" w:rsidP="00942DA7">
      <w:pPr>
        <w:jc w:val="right"/>
        <w:rPr>
          <w:sz w:val="18"/>
          <w:szCs w:val="18"/>
        </w:rPr>
      </w:pPr>
      <w:r w:rsidRPr="00942DA7">
        <w:rPr>
          <w:sz w:val="18"/>
          <w:szCs w:val="18"/>
        </w:rPr>
        <w:lastRenderedPageBreak/>
        <w:t>2. melléklet a        /2019. (önkormányzati rendelethez)</w:t>
      </w:r>
    </w:p>
    <w:p w:rsidR="00942DA7" w:rsidRPr="00942DA7" w:rsidRDefault="00942DA7" w:rsidP="00942DA7">
      <w:pPr>
        <w:jc w:val="center"/>
        <w:rPr>
          <w:sz w:val="18"/>
          <w:szCs w:val="18"/>
        </w:rPr>
      </w:pPr>
      <w:r w:rsidRPr="00942DA7">
        <w:rPr>
          <w:sz w:val="18"/>
          <w:szCs w:val="18"/>
          <w:u w:val="single"/>
        </w:rPr>
        <w:t>TABDI KÖZSÉGI ÖNKORMÁNYZAT 2019. ÉVI KIADÁSAI</w:t>
      </w:r>
    </w:p>
    <w:p w:rsidR="00942DA7" w:rsidRPr="00942DA7" w:rsidRDefault="00942DA7" w:rsidP="00942DA7">
      <w:pPr>
        <w:jc w:val="center"/>
        <w:rPr>
          <w:sz w:val="18"/>
          <w:szCs w:val="18"/>
        </w:rPr>
      </w:pPr>
    </w:p>
    <w:p w:rsidR="00942DA7" w:rsidRPr="00942DA7" w:rsidRDefault="00942DA7" w:rsidP="00942DA7">
      <w:pPr>
        <w:rPr>
          <w:sz w:val="18"/>
          <w:szCs w:val="18"/>
        </w:rPr>
      </w:pPr>
      <w:r w:rsidRPr="00942DA7">
        <w:rPr>
          <w:sz w:val="18"/>
          <w:szCs w:val="18"/>
        </w:rPr>
        <w:t>A) ÖNKORMÁNYZATI KÖLTSÉGVETÉS</w:t>
      </w:r>
    </w:p>
    <w:p w:rsidR="00942DA7" w:rsidRPr="00942DA7" w:rsidRDefault="00942DA7" w:rsidP="00942DA7">
      <w:pPr>
        <w:jc w:val="center"/>
        <w:rPr>
          <w:sz w:val="18"/>
          <w:szCs w:val="18"/>
        </w:rPr>
      </w:pP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t>Forintban</w:t>
      </w:r>
    </w:p>
    <w:tbl>
      <w:tblPr>
        <w:tblW w:w="14293" w:type="dxa"/>
        <w:tblInd w:w="-10" w:type="dxa"/>
        <w:tblLayout w:type="fixed"/>
        <w:tblLook w:val="04A0" w:firstRow="1" w:lastRow="0" w:firstColumn="1" w:lastColumn="0" w:noHBand="0" w:noVBand="1"/>
      </w:tblPr>
      <w:tblGrid>
        <w:gridCol w:w="2625"/>
        <w:gridCol w:w="1158"/>
        <w:gridCol w:w="1164"/>
        <w:gridCol w:w="983"/>
        <w:gridCol w:w="1339"/>
        <w:gridCol w:w="1071"/>
        <w:gridCol w:w="1251"/>
        <w:gridCol w:w="1141"/>
        <w:gridCol w:w="1164"/>
        <w:gridCol w:w="1158"/>
        <w:gridCol w:w="1239"/>
      </w:tblGrid>
      <w:tr w:rsidR="00942DA7" w:rsidRPr="00942DA7" w:rsidTr="004B68CB">
        <w:tc>
          <w:tcPr>
            <w:tcW w:w="14293" w:type="dxa"/>
            <w:gridSpan w:val="11"/>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Kötelező önkormányzati feladatok (működési kiadás)</w:t>
            </w:r>
          </w:p>
        </w:tc>
      </w:tr>
      <w:tr w:rsidR="00942DA7" w:rsidRPr="00942DA7" w:rsidTr="004B68CB">
        <w:tc>
          <w:tcPr>
            <w:tcW w:w="2625" w:type="dxa"/>
            <w:vMerge w:val="restart"/>
            <w:tcBorders>
              <w:top w:val="single" w:sz="4" w:space="0" w:color="000000"/>
              <w:left w:val="single" w:sz="4" w:space="0" w:color="000000"/>
              <w:bottom w:val="single" w:sz="4" w:space="0" w:color="000000"/>
              <w:right w:val="nil"/>
            </w:tcBorders>
            <w:hideMark/>
          </w:tcPr>
          <w:p w:rsidR="00942DA7" w:rsidRPr="00942DA7" w:rsidRDefault="00942DA7" w:rsidP="00942DA7">
            <w:pPr>
              <w:jc w:val="center"/>
              <w:rPr>
                <w:sz w:val="18"/>
                <w:szCs w:val="18"/>
              </w:rPr>
            </w:pPr>
            <w:r w:rsidRPr="00942DA7">
              <w:rPr>
                <w:sz w:val="18"/>
                <w:szCs w:val="18"/>
              </w:rPr>
              <w:t>Feladat</w:t>
            </w:r>
          </w:p>
        </w:tc>
        <w:tc>
          <w:tcPr>
            <w:tcW w:w="2322" w:type="dxa"/>
            <w:gridSpan w:val="2"/>
            <w:tcBorders>
              <w:top w:val="single" w:sz="4" w:space="0" w:color="000000"/>
              <w:left w:val="single" w:sz="4" w:space="0" w:color="000000"/>
              <w:bottom w:val="single" w:sz="4" w:space="0" w:color="000000"/>
              <w:right w:val="nil"/>
            </w:tcBorders>
            <w:hideMark/>
          </w:tcPr>
          <w:p w:rsidR="00942DA7" w:rsidRPr="00942DA7" w:rsidRDefault="00942DA7" w:rsidP="00942DA7">
            <w:pPr>
              <w:jc w:val="center"/>
              <w:rPr>
                <w:sz w:val="18"/>
                <w:szCs w:val="18"/>
              </w:rPr>
            </w:pPr>
            <w:r w:rsidRPr="00942DA7">
              <w:rPr>
                <w:sz w:val="18"/>
                <w:szCs w:val="18"/>
              </w:rPr>
              <w:t>Személyi juttatás</w:t>
            </w:r>
          </w:p>
        </w:tc>
        <w:tc>
          <w:tcPr>
            <w:tcW w:w="2322" w:type="dxa"/>
            <w:gridSpan w:val="2"/>
            <w:tcBorders>
              <w:top w:val="single" w:sz="4" w:space="0" w:color="000000"/>
              <w:left w:val="single" w:sz="4" w:space="0" w:color="000000"/>
              <w:bottom w:val="single" w:sz="4" w:space="0" w:color="000000"/>
              <w:right w:val="nil"/>
            </w:tcBorders>
            <w:hideMark/>
          </w:tcPr>
          <w:p w:rsidR="00942DA7" w:rsidRPr="00942DA7" w:rsidRDefault="00942DA7" w:rsidP="00942DA7">
            <w:pPr>
              <w:jc w:val="center"/>
              <w:rPr>
                <w:sz w:val="18"/>
                <w:szCs w:val="18"/>
              </w:rPr>
            </w:pPr>
            <w:r w:rsidRPr="00942DA7">
              <w:rPr>
                <w:sz w:val="18"/>
                <w:szCs w:val="18"/>
              </w:rPr>
              <w:t xml:space="preserve">Munkaadót terhelő járulék és </w:t>
            </w:r>
            <w:proofErr w:type="spellStart"/>
            <w:r w:rsidRPr="00942DA7">
              <w:rPr>
                <w:sz w:val="18"/>
                <w:szCs w:val="18"/>
              </w:rPr>
              <w:t>szoc</w:t>
            </w:r>
            <w:proofErr w:type="spellEnd"/>
            <w:r w:rsidRPr="00942DA7">
              <w:rPr>
                <w:sz w:val="18"/>
                <w:szCs w:val="18"/>
              </w:rPr>
              <w:t xml:space="preserve">. </w:t>
            </w:r>
            <w:proofErr w:type="spellStart"/>
            <w:r w:rsidRPr="00942DA7">
              <w:rPr>
                <w:sz w:val="18"/>
                <w:szCs w:val="18"/>
              </w:rPr>
              <w:t>hj</w:t>
            </w:r>
            <w:proofErr w:type="spellEnd"/>
            <w:r w:rsidRPr="00942DA7">
              <w:rPr>
                <w:sz w:val="18"/>
                <w:szCs w:val="18"/>
              </w:rPr>
              <w:t>. adó</w:t>
            </w:r>
          </w:p>
        </w:tc>
        <w:tc>
          <w:tcPr>
            <w:tcW w:w="2322" w:type="dxa"/>
            <w:gridSpan w:val="2"/>
            <w:tcBorders>
              <w:top w:val="single" w:sz="4" w:space="0" w:color="000000"/>
              <w:left w:val="single" w:sz="4" w:space="0" w:color="000000"/>
              <w:bottom w:val="single" w:sz="4" w:space="0" w:color="000000"/>
              <w:right w:val="nil"/>
            </w:tcBorders>
            <w:hideMark/>
          </w:tcPr>
          <w:p w:rsidR="00942DA7" w:rsidRPr="00942DA7" w:rsidRDefault="00942DA7" w:rsidP="00942DA7">
            <w:pPr>
              <w:jc w:val="center"/>
              <w:rPr>
                <w:sz w:val="18"/>
                <w:szCs w:val="18"/>
              </w:rPr>
            </w:pPr>
            <w:r w:rsidRPr="00942DA7">
              <w:rPr>
                <w:sz w:val="18"/>
                <w:szCs w:val="18"/>
              </w:rPr>
              <w:t xml:space="preserve">Dologi kiadások </w:t>
            </w:r>
          </w:p>
        </w:tc>
        <w:tc>
          <w:tcPr>
            <w:tcW w:w="2305" w:type="dxa"/>
            <w:gridSpan w:val="2"/>
            <w:tcBorders>
              <w:top w:val="single" w:sz="4" w:space="0" w:color="000000"/>
              <w:left w:val="single" w:sz="4" w:space="0" w:color="000000"/>
              <w:bottom w:val="single" w:sz="4" w:space="0" w:color="000000"/>
              <w:right w:val="nil"/>
            </w:tcBorders>
            <w:hideMark/>
          </w:tcPr>
          <w:p w:rsidR="00942DA7" w:rsidRPr="00942DA7" w:rsidRDefault="00942DA7" w:rsidP="00942DA7">
            <w:pPr>
              <w:jc w:val="center"/>
              <w:rPr>
                <w:sz w:val="18"/>
                <w:szCs w:val="18"/>
              </w:rPr>
            </w:pPr>
            <w:r w:rsidRPr="00942DA7">
              <w:rPr>
                <w:sz w:val="18"/>
                <w:szCs w:val="18"/>
              </w:rPr>
              <w:t xml:space="preserve">*Egyéb </w:t>
            </w:r>
            <w:proofErr w:type="spellStart"/>
            <w:r w:rsidRPr="00942DA7">
              <w:rPr>
                <w:sz w:val="18"/>
                <w:szCs w:val="18"/>
              </w:rPr>
              <w:t>műk</w:t>
            </w:r>
            <w:proofErr w:type="spellEnd"/>
            <w:r w:rsidRPr="00942DA7">
              <w:rPr>
                <w:sz w:val="18"/>
                <w:szCs w:val="18"/>
              </w:rPr>
              <w:t xml:space="preserve">. c. kiadás/ </w:t>
            </w:r>
            <w:r w:rsidRPr="00942DA7">
              <w:rPr>
                <w:i/>
                <w:sz w:val="18"/>
                <w:szCs w:val="18"/>
              </w:rPr>
              <w:t xml:space="preserve">ellátottak pénzbeli </w:t>
            </w:r>
            <w:proofErr w:type="spellStart"/>
            <w:r w:rsidRPr="00942DA7">
              <w:rPr>
                <w:i/>
                <w:sz w:val="18"/>
                <w:szCs w:val="18"/>
              </w:rPr>
              <w:t>jutt</w:t>
            </w:r>
            <w:proofErr w:type="spellEnd"/>
            <w:r w:rsidRPr="00942DA7">
              <w:rPr>
                <w:i/>
                <w:sz w:val="18"/>
                <w:szCs w:val="18"/>
              </w:rPr>
              <w:t>.</w:t>
            </w:r>
          </w:p>
        </w:tc>
        <w:tc>
          <w:tcPr>
            <w:tcW w:w="2397" w:type="dxa"/>
            <w:gridSpan w:val="2"/>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Összesen</w:t>
            </w:r>
          </w:p>
        </w:tc>
      </w:tr>
      <w:tr w:rsidR="00942DA7" w:rsidRPr="00942DA7" w:rsidTr="004B68CB">
        <w:tc>
          <w:tcPr>
            <w:tcW w:w="2625" w:type="dxa"/>
            <w:vMerge/>
            <w:tcBorders>
              <w:top w:val="single" w:sz="4" w:space="0" w:color="000000"/>
              <w:left w:val="single" w:sz="4" w:space="0" w:color="000000"/>
              <w:bottom w:val="single" w:sz="4" w:space="0" w:color="000000"/>
              <w:right w:val="nil"/>
            </w:tcBorders>
            <w:vAlign w:val="center"/>
            <w:hideMark/>
          </w:tcPr>
          <w:p w:rsidR="00942DA7" w:rsidRPr="00942DA7" w:rsidRDefault="00942DA7" w:rsidP="00942DA7">
            <w:pPr>
              <w:rPr>
                <w:sz w:val="18"/>
                <w:szCs w:val="18"/>
                <w:lang w:eastAsia="ar-SA"/>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center"/>
              <w:rPr>
                <w:sz w:val="18"/>
                <w:szCs w:val="18"/>
              </w:rPr>
            </w:pPr>
            <w:r w:rsidRPr="00942DA7">
              <w:rPr>
                <w:sz w:val="18"/>
                <w:szCs w:val="18"/>
              </w:rPr>
              <w:t>Eredeti</w:t>
            </w:r>
          </w:p>
        </w:tc>
        <w:tc>
          <w:tcPr>
            <w:tcW w:w="1164" w:type="dxa"/>
            <w:tcBorders>
              <w:top w:val="single" w:sz="4" w:space="0" w:color="000000"/>
              <w:left w:val="single" w:sz="4" w:space="0" w:color="000000"/>
              <w:bottom w:val="single" w:sz="4" w:space="0" w:color="000000"/>
              <w:right w:val="nil"/>
            </w:tcBorders>
            <w:hideMark/>
          </w:tcPr>
          <w:p w:rsidR="00942DA7" w:rsidRPr="00942DA7" w:rsidRDefault="00942DA7" w:rsidP="00942DA7">
            <w:pPr>
              <w:jc w:val="center"/>
              <w:rPr>
                <w:sz w:val="18"/>
                <w:szCs w:val="18"/>
              </w:rPr>
            </w:pPr>
            <w:r w:rsidRPr="00942DA7">
              <w:rPr>
                <w:sz w:val="18"/>
                <w:szCs w:val="18"/>
              </w:rPr>
              <w:t>Módosított</w:t>
            </w:r>
          </w:p>
        </w:tc>
        <w:tc>
          <w:tcPr>
            <w:tcW w:w="983" w:type="dxa"/>
            <w:tcBorders>
              <w:top w:val="single" w:sz="4" w:space="0" w:color="000000"/>
              <w:left w:val="single" w:sz="4" w:space="0" w:color="000000"/>
              <w:bottom w:val="single" w:sz="4" w:space="0" w:color="000000"/>
              <w:right w:val="nil"/>
            </w:tcBorders>
            <w:hideMark/>
          </w:tcPr>
          <w:p w:rsidR="00942DA7" w:rsidRPr="00942DA7" w:rsidRDefault="00942DA7" w:rsidP="00942DA7">
            <w:pPr>
              <w:jc w:val="center"/>
              <w:rPr>
                <w:sz w:val="18"/>
                <w:szCs w:val="18"/>
              </w:rPr>
            </w:pPr>
            <w:r w:rsidRPr="00942DA7">
              <w:rPr>
                <w:sz w:val="18"/>
                <w:szCs w:val="18"/>
              </w:rPr>
              <w:t>Eredeti</w:t>
            </w:r>
          </w:p>
        </w:tc>
        <w:tc>
          <w:tcPr>
            <w:tcW w:w="1339" w:type="dxa"/>
            <w:tcBorders>
              <w:top w:val="single" w:sz="4" w:space="0" w:color="000000"/>
              <w:left w:val="single" w:sz="4" w:space="0" w:color="000000"/>
              <w:bottom w:val="single" w:sz="4" w:space="0" w:color="000000"/>
              <w:right w:val="nil"/>
            </w:tcBorders>
            <w:hideMark/>
          </w:tcPr>
          <w:p w:rsidR="00942DA7" w:rsidRPr="00942DA7" w:rsidRDefault="00942DA7" w:rsidP="00942DA7">
            <w:pPr>
              <w:jc w:val="center"/>
              <w:rPr>
                <w:sz w:val="18"/>
                <w:szCs w:val="18"/>
              </w:rPr>
            </w:pPr>
            <w:r w:rsidRPr="00942DA7">
              <w:rPr>
                <w:sz w:val="18"/>
                <w:szCs w:val="18"/>
              </w:rPr>
              <w:t>Módosított</w:t>
            </w:r>
          </w:p>
        </w:tc>
        <w:tc>
          <w:tcPr>
            <w:tcW w:w="1071" w:type="dxa"/>
            <w:tcBorders>
              <w:top w:val="single" w:sz="4" w:space="0" w:color="000000"/>
              <w:left w:val="single" w:sz="4" w:space="0" w:color="000000"/>
              <w:bottom w:val="single" w:sz="4" w:space="0" w:color="000000"/>
              <w:right w:val="nil"/>
            </w:tcBorders>
            <w:hideMark/>
          </w:tcPr>
          <w:p w:rsidR="00942DA7" w:rsidRPr="00942DA7" w:rsidRDefault="00942DA7" w:rsidP="00942DA7">
            <w:pPr>
              <w:jc w:val="center"/>
              <w:rPr>
                <w:sz w:val="18"/>
                <w:szCs w:val="18"/>
              </w:rPr>
            </w:pPr>
            <w:r w:rsidRPr="00942DA7">
              <w:rPr>
                <w:sz w:val="18"/>
                <w:szCs w:val="18"/>
              </w:rPr>
              <w:t>Eredeti</w:t>
            </w:r>
          </w:p>
        </w:tc>
        <w:tc>
          <w:tcPr>
            <w:tcW w:w="1251" w:type="dxa"/>
            <w:tcBorders>
              <w:top w:val="single" w:sz="4" w:space="0" w:color="000000"/>
              <w:left w:val="single" w:sz="4" w:space="0" w:color="000000"/>
              <w:bottom w:val="single" w:sz="4" w:space="0" w:color="000000"/>
              <w:right w:val="nil"/>
            </w:tcBorders>
            <w:hideMark/>
          </w:tcPr>
          <w:p w:rsidR="00942DA7" w:rsidRPr="00942DA7" w:rsidRDefault="00942DA7" w:rsidP="00942DA7">
            <w:pPr>
              <w:jc w:val="center"/>
              <w:rPr>
                <w:sz w:val="18"/>
                <w:szCs w:val="18"/>
              </w:rPr>
            </w:pPr>
            <w:r w:rsidRPr="00942DA7">
              <w:rPr>
                <w:sz w:val="18"/>
                <w:szCs w:val="18"/>
              </w:rPr>
              <w:t>Módosított</w:t>
            </w:r>
          </w:p>
        </w:tc>
        <w:tc>
          <w:tcPr>
            <w:tcW w:w="1141" w:type="dxa"/>
            <w:tcBorders>
              <w:top w:val="single" w:sz="4" w:space="0" w:color="000000"/>
              <w:left w:val="single" w:sz="4" w:space="0" w:color="000000"/>
              <w:bottom w:val="single" w:sz="4" w:space="0" w:color="000000"/>
              <w:right w:val="nil"/>
            </w:tcBorders>
            <w:hideMark/>
          </w:tcPr>
          <w:p w:rsidR="00942DA7" w:rsidRPr="00942DA7" w:rsidRDefault="00942DA7" w:rsidP="00942DA7">
            <w:pPr>
              <w:jc w:val="center"/>
              <w:rPr>
                <w:sz w:val="18"/>
                <w:szCs w:val="18"/>
              </w:rPr>
            </w:pPr>
            <w:r w:rsidRPr="00942DA7">
              <w:rPr>
                <w:sz w:val="18"/>
                <w:szCs w:val="18"/>
              </w:rPr>
              <w:t>Eredeti</w:t>
            </w:r>
          </w:p>
        </w:tc>
        <w:tc>
          <w:tcPr>
            <w:tcW w:w="1164" w:type="dxa"/>
            <w:tcBorders>
              <w:top w:val="single" w:sz="4" w:space="0" w:color="000000"/>
              <w:left w:val="single" w:sz="4" w:space="0" w:color="000000"/>
              <w:bottom w:val="single" w:sz="4" w:space="0" w:color="000000"/>
              <w:right w:val="nil"/>
            </w:tcBorders>
            <w:hideMark/>
          </w:tcPr>
          <w:p w:rsidR="00942DA7" w:rsidRPr="00942DA7" w:rsidRDefault="00942DA7" w:rsidP="00942DA7">
            <w:pPr>
              <w:jc w:val="center"/>
              <w:rPr>
                <w:sz w:val="18"/>
                <w:szCs w:val="18"/>
              </w:rPr>
            </w:pPr>
            <w:r w:rsidRPr="00942DA7">
              <w:rPr>
                <w:sz w:val="18"/>
                <w:szCs w:val="18"/>
              </w:rPr>
              <w:t>Módosított</w:t>
            </w: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center"/>
              <w:rPr>
                <w:sz w:val="18"/>
                <w:szCs w:val="18"/>
              </w:rPr>
            </w:pPr>
            <w:r w:rsidRPr="00942DA7">
              <w:rPr>
                <w:sz w:val="18"/>
                <w:szCs w:val="18"/>
              </w:rPr>
              <w:t>Eredeti</w:t>
            </w:r>
          </w:p>
        </w:tc>
        <w:tc>
          <w:tcPr>
            <w:tcW w:w="1239" w:type="dxa"/>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Módosított</w:t>
            </w:r>
          </w:p>
        </w:tc>
      </w:tr>
      <w:tr w:rsidR="00942DA7" w:rsidRPr="00942DA7" w:rsidTr="004B68CB">
        <w:tc>
          <w:tcPr>
            <w:tcW w:w="14293" w:type="dxa"/>
            <w:gridSpan w:val="11"/>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Képviselőtestület működése</w:t>
            </w: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color w:val="C5000B"/>
                <w:sz w:val="18"/>
                <w:szCs w:val="18"/>
              </w:rPr>
            </w:pPr>
            <w:r w:rsidRPr="00942DA7">
              <w:rPr>
                <w:sz w:val="18"/>
                <w:szCs w:val="18"/>
              </w:rPr>
              <w:t>Képviselőtestület</w:t>
            </w: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8.041.840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983"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1.449.709</w:t>
            </w:r>
          </w:p>
        </w:tc>
        <w:tc>
          <w:tcPr>
            <w:tcW w:w="1339"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071"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6.829.590</w:t>
            </w:r>
          </w:p>
        </w:tc>
        <w:tc>
          <w:tcPr>
            <w:tcW w:w="125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right"/>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16 321 139</w:t>
            </w:r>
          </w:p>
        </w:tc>
        <w:tc>
          <w:tcPr>
            <w:tcW w:w="1239" w:type="dxa"/>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snapToGrid w:val="0"/>
              <w:jc w:val="center"/>
              <w:rPr>
                <w:sz w:val="18"/>
                <w:szCs w:val="18"/>
              </w:rPr>
            </w:pPr>
          </w:p>
        </w:tc>
      </w:tr>
      <w:tr w:rsidR="00942DA7" w:rsidRPr="00942DA7" w:rsidTr="004B68CB">
        <w:tc>
          <w:tcPr>
            <w:tcW w:w="13054" w:type="dxa"/>
            <w:gridSpan w:val="10"/>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Engedélyezett létszám (fő)</w:t>
            </w:r>
          </w:p>
        </w:tc>
        <w:tc>
          <w:tcPr>
            <w:tcW w:w="1239" w:type="dxa"/>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1</w:t>
            </w:r>
          </w:p>
        </w:tc>
      </w:tr>
      <w:tr w:rsidR="00942DA7" w:rsidRPr="00942DA7" w:rsidTr="004B68CB">
        <w:tc>
          <w:tcPr>
            <w:tcW w:w="13054" w:type="dxa"/>
            <w:gridSpan w:val="10"/>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-ebből közfoglalkoztatott (fő)</w:t>
            </w:r>
          </w:p>
        </w:tc>
        <w:tc>
          <w:tcPr>
            <w:tcW w:w="1239" w:type="dxa"/>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0</w:t>
            </w:r>
          </w:p>
        </w:tc>
      </w:tr>
      <w:tr w:rsidR="00942DA7" w:rsidRPr="00942DA7" w:rsidTr="004B68CB">
        <w:tc>
          <w:tcPr>
            <w:tcW w:w="14293" w:type="dxa"/>
            <w:gridSpan w:val="11"/>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proofErr w:type="gramStart"/>
            <w:r w:rsidRPr="00942DA7">
              <w:rPr>
                <w:sz w:val="18"/>
                <w:szCs w:val="18"/>
              </w:rPr>
              <w:t>Egészségügyi  feladatok</w:t>
            </w:r>
            <w:proofErr w:type="gramEnd"/>
          </w:p>
        </w:tc>
      </w:tr>
      <w:tr w:rsidR="00942DA7" w:rsidRPr="00942DA7" w:rsidTr="004B68CB">
        <w:trPr>
          <w:trHeight w:val="153"/>
        </w:trPr>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color w:val="C5000B"/>
                <w:sz w:val="18"/>
                <w:szCs w:val="18"/>
              </w:rPr>
            </w:pPr>
            <w:r w:rsidRPr="00942DA7">
              <w:rPr>
                <w:sz w:val="18"/>
                <w:szCs w:val="18"/>
              </w:rPr>
              <w:t>Védőnői ellátás</w:t>
            </w: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2.076.410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983"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399.650</w:t>
            </w:r>
          </w:p>
        </w:tc>
        <w:tc>
          <w:tcPr>
            <w:tcW w:w="1339"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071"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434 326</w:t>
            </w:r>
          </w:p>
        </w:tc>
        <w:tc>
          <w:tcPr>
            <w:tcW w:w="125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2 910 386</w:t>
            </w:r>
          </w:p>
        </w:tc>
        <w:tc>
          <w:tcPr>
            <w:tcW w:w="1239"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13054" w:type="dxa"/>
            <w:gridSpan w:val="10"/>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Engedélyezett létszám (fő</w:t>
            </w:r>
          </w:p>
        </w:tc>
        <w:tc>
          <w:tcPr>
            <w:tcW w:w="1239" w:type="dxa"/>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0,5</w:t>
            </w:r>
          </w:p>
        </w:tc>
      </w:tr>
      <w:tr w:rsidR="00942DA7" w:rsidRPr="00942DA7" w:rsidTr="004B68CB">
        <w:trPr>
          <w:trHeight w:val="158"/>
        </w:trPr>
        <w:tc>
          <w:tcPr>
            <w:tcW w:w="13054" w:type="dxa"/>
            <w:gridSpan w:val="10"/>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-ebből közfoglalkoztatott (fő)</w:t>
            </w:r>
          </w:p>
        </w:tc>
        <w:tc>
          <w:tcPr>
            <w:tcW w:w="1239" w:type="dxa"/>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0</w:t>
            </w: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Fogorvosi ellátás</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983"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339"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071"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268 097</w:t>
            </w:r>
          </w:p>
        </w:tc>
        <w:tc>
          <w:tcPr>
            <w:tcW w:w="125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268 097</w:t>
            </w:r>
          </w:p>
        </w:tc>
        <w:tc>
          <w:tcPr>
            <w:tcW w:w="1239"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2625" w:type="dxa"/>
            <w:tcBorders>
              <w:top w:val="nil"/>
              <w:left w:val="single" w:sz="4" w:space="0" w:color="000000"/>
              <w:bottom w:val="single" w:sz="4" w:space="0" w:color="000000"/>
              <w:right w:val="nil"/>
            </w:tcBorders>
            <w:hideMark/>
          </w:tcPr>
          <w:p w:rsidR="00942DA7" w:rsidRPr="00942DA7" w:rsidRDefault="00942DA7" w:rsidP="00942DA7">
            <w:pPr>
              <w:rPr>
                <w:color w:val="C5000B"/>
                <w:sz w:val="18"/>
                <w:szCs w:val="18"/>
              </w:rPr>
            </w:pPr>
            <w:proofErr w:type="spellStart"/>
            <w:r w:rsidRPr="00942DA7">
              <w:rPr>
                <w:sz w:val="18"/>
                <w:szCs w:val="18"/>
              </w:rPr>
              <w:t>Háziovosi</w:t>
            </w:r>
            <w:proofErr w:type="spellEnd"/>
            <w:r w:rsidRPr="00942DA7">
              <w:rPr>
                <w:sz w:val="18"/>
                <w:szCs w:val="18"/>
              </w:rPr>
              <w:t xml:space="preserve"> ellátás</w:t>
            </w:r>
          </w:p>
        </w:tc>
        <w:tc>
          <w:tcPr>
            <w:tcW w:w="1158" w:type="dxa"/>
            <w:tcBorders>
              <w:top w:val="nil"/>
              <w:left w:val="single" w:sz="4" w:space="0" w:color="000000"/>
              <w:bottom w:val="single" w:sz="4" w:space="0" w:color="000000"/>
              <w:right w:val="nil"/>
            </w:tcBorders>
            <w:hideMark/>
          </w:tcPr>
          <w:p w:rsidR="00942DA7" w:rsidRPr="00942DA7" w:rsidRDefault="00942DA7" w:rsidP="00942DA7">
            <w:pPr>
              <w:snapToGrid w:val="0"/>
              <w:jc w:val="right"/>
              <w:rPr>
                <w:sz w:val="18"/>
                <w:szCs w:val="18"/>
              </w:rPr>
            </w:pPr>
            <w:r w:rsidRPr="00942DA7">
              <w:rPr>
                <w:sz w:val="18"/>
                <w:szCs w:val="18"/>
              </w:rPr>
              <w:t>3.115.203</w:t>
            </w:r>
          </w:p>
        </w:tc>
        <w:tc>
          <w:tcPr>
            <w:tcW w:w="1164"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983" w:type="dxa"/>
            <w:tcBorders>
              <w:top w:val="nil"/>
              <w:left w:val="single" w:sz="4" w:space="0" w:color="000000"/>
              <w:bottom w:val="single" w:sz="4" w:space="0" w:color="000000"/>
              <w:right w:val="nil"/>
            </w:tcBorders>
            <w:hideMark/>
          </w:tcPr>
          <w:p w:rsidR="00942DA7" w:rsidRPr="00942DA7" w:rsidRDefault="00942DA7" w:rsidP="00942DA7">
            <w:pPr>
              <w:snapToGrid w:val="0"/>
              <w:jc w:val="right"/>
              <w:rPr>
                <w:sz w:val="18"/>
                <w:szCs w:val="18"/>
              </w:rPr>
            </w:pPr>
            <w:r w:rsidRPr="00942DA7">
              <w:rPr>
                <w:sz w:val="18"/>
                <w:szCs w:val="18"/>
              </w:rPr>
              <w:t>609.445</w:t>
            </w:r>
          </w:p>
        </w:tc>
        <w:tc>
          <w:tcPr>
            <w:tcW w:w="1339"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071" w:type="dxa"/>
            <w:tcBorders>
              <w:top w:val="nil"/>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 xml:space="preserve">7 354 534 </w:t>
            </w:r>
          </w:p>
        </w:tc>
        <w:tc>
          <w:tcPr>
            <w:tcW w:w="1251"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nil"/>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11 079 182</w:t>
            </w:r>
          </w:p>
        </w:tc>
        <w:tc>
          <w:tcPr>
            <w:tcW w:w="1239" w:type="dxa"/>
            <w:tcBorders>
              <w:top w:val="nil"/>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rPr>
          <w:trHeight w:val="182"/>
        </w:trPr>
        <w:tc>
          <w:tcPr>
            <w:tcW w:w="13054" w:type="dxa"/>
            <w:gridSpan w:val="10"/>
            <w:tcBorders>
              <w:top w:val="nil"/>
              <w:left w:val="single" w:sz="4" w:space="0" w:color="000000"/>
              <w:bottom w:val="single" w:sz="4" w:space="0" w:color="000000"/>
              <w:right w:val="nil"/>
            </w:tcBorders>
            <w:hideMark/>
          </w:tcPr>
          <w:p w:rsidR="00942DA7" w:rsidRPr="00942DA7" w:rsidRDefault="00942DA7" w:rsidP="00942DA7">
            <w:pPr>
              <w:rPr>
                <w:color w:val="C5000B"/>
                <w:sz w:val="18"/>
                <w:szCs w:val="18"/>
              </w:rPr>
            </w:pPr>
            <w:r w:rsidRPr="00942DA7">
              <w:rPr>
                <w:sz w:val="18"/>
                <w:szCs w:val="18"/>
              </w:rPr>
              <w:t>Engedélyezett létszám (fő)</w:t>
            </w:r>
          </w:p>
        </w:tc>
        <w:tc>
          <w:tcPr>
            <w:tcW w:w="1239" w:type="dxa"/>
            <w:tcBorders>
              <w:top w:val="nil"/>
              <w:left w:val="single" w:sz="4" w:space="0" w:color="000000"/>
              <w:bottom w:val="single" w:sz="4" w:space="0" w:color="000000"/>
              <w:right w:val="single" w:sz="4" w:space="0" w:color="000000"/>
            </w:tcBorders>
            <w:hideMark/>
          </w:tcPr>
          <w:p w:rsidR="00942DA7" w:rsidRPr="00942DA7" w:rsidRDefault="00942DA7" w:rsidP="00942DA7">
            <w:pPr>
              <w:snapToGrid w:val="0"/>
              <w:jc w:val="center"/>
            </w:pPr>
            <w:r w:rsidRPr="00942DA7">
              <w:rPr>
                <w:sz w:val="18"/>
                <w:szCs w:val="18"/>
              </w:rPr>
              <w:t>1</w:t>
            </w: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Háziorvosi ügyelet</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983"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339"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07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25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 xml:space="preserve">646 632 </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646 632</w:t>
            </w:r>
          </w:p>
        </w:tc>
        <w:tc>
          <w:tcPr>
            <w:tcW w:w="1239"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14293" w:type="dxa"/>
            <w:gridSpan w:val="11"/>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Szociális, gyermekjóléti feladatok</w:t>
            </w: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Családsegítő és gyermekjólé-</w:t>
            </w:r>
          </w:p>
          <w:p w:rsidR="00942DA7" w:rsidRPr="00942DA7" w:rsidRDefault="00942DA7" w:rsidP="00942DA7">
            <w:pPr>
              <w:rPr>
                <w:sz w:val="18"/>
                <w:szCs w:val="18"/>
              </w:rPr>
            </w:pPr>
            <w:r w:rsidRPr="00942DA7">
              <w:rPr>
                <w:sz w:val="18"/>
                <w:szCs w:val="18"/>
              </w:rPr>
              <w:t>ti szolgálat</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right"/>
              <w:rPr>
                <w:sz w:val="18"/>
                <w:szCs w:val="18"/>
              </w:rPr>
            </w:pPr>
          </w:p>
          <w:p w:rsidR="00942DA7" w:rsidRPr="00942DA7" w:rsidRDefault="00942DA7" w:rsidP="00942DA7">
            <w:pPr>
              <w:snapToGrid w:val="0"/>
              <w:jc w:val="right"/>
              <w:rPr>
                <w:sz w:val="18"/>
                <w:szCs w:val="18"/>
              </w:rPr>
            </w:pPr>
            <w:r w:rsidRPr="00942DA7">
              <w:rPr>
                <w:sz w:val="18"/>
                <w:szCs w:val="18"/>
              </w:rPr>
              <w:t>4.801.525</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983"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right"/>
              <w:rPr>
                <w:sz w:val="18"/>
                <w:szCs w:val="18"/>
              </w:rPr>
            </w:pPr>
          </w:p>
          <w:p w:rsidR="00942DA7" w:rsidRPr="00942DA7" w:rsidRDefault="00942DA7" w:rsidP="00942DA7">
            <w:pPr>
              <w:jc w:val="right"/>
              <w:rPr>
                <w:sz w:val="18"/>
                <w:szCs w:val="18"/>
              </w:rPr>
            </w:pPr>
            <w:r w:rsidRPr="00942DA7">
              <w:rPr>
                <w:sz w:val="18"/>
                <w:szCs w:val="18"/>
              </w:rPr>
              <w:t>948 692</w:t>
            </w:r>
          </w:p>
        </w:tc>
        <w:tc>
          <w:tcPr>
            <w:tcW w:w="1339"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07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right"/>
              <w:rPr>
                <w:sz w:val="18"/>
                <w:szCs w:val="18"/>
              </w:rPr>
            </w:pPr>
          </w:p>
          <w:p w:rsidR="00942DA7" w:rsidRPr="00942DA7" w:rsidRDefault="00942DA7" w:rsidP="00942DA7">
            <w:pPr>
              <w:jc w:val="right"/>
              <w:rPr>
                <w:sz w:val="18"/>
                <w:szCs w:val="18"/>
              </w:rPr>
            </w:pPr>
            <w:r w:rsidRPr="00942DA7">
              <w:rPr>
                <w:sz w:val="18"/>
                <w:szCs w:val="18"/>
              </w:rPr>
              <w:t>540 795</w:t>
            </w:r>
          </w:p>
        </w:tc>
        <w:tc>
          <w:tcPr>
            <w:tcW w:w="125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right"/>
              <w:rPr>
                <w:sz w:val="18"/>
                <w:szCs w:val="18"/>
              </w:rPr>
            </w:pPr>
          </w:p>
          <w:p w:rsidR="00942DA7" w:rsidRPr="00942DA7" w:rsidRDefault="00942DA7" w:rsidP="00942DA7">
            <w:pPr>
              <w:jc w:val="right"/>
              <w:rPr>
                <w:sz w:val="18"/>
                <w:szCs w:val="18"/>
              </w:rPr>
            </w:pPr>
            <w:r w:rsidRPr="00942DA7">
              <w:rPr>
                <w:sz w:val="18"/>
                <w:szCs w:val="18"/>
              </w:rPr>
              <w:t>6 291 012</w:t>
            </w:r>
          </w:p>
        </w:tc>
        <w:tc>
          <w:tcPr>
            <w:tcW w:w="1239"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13054" w:type="dxa"/>
            <w:gridSpan w:val="10"/>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Engedélyezett létszám (fő)</w:t>
            </w:r>
          </w:p>
        </w:tc>
        <w:tc>
          <w:tcPr>
            <w:tcW w:w="1239" w:type="dxa"/>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0,5</w:t>
            </w: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color w:val="C5000B"/>
                <w:sz w:val="18"/>
                <w:szCs w:val="18"/>
              </w:rPr>
            </w:pPr>
            <w:r w:rsidRPr="00942DA7">
              <w:rPr>
                <w:sz w:val="18"/>
                <w:szCs w:val="18"/>
              </w:rPr>
              <w:t>Házi segítségnyújtás</w:t>
            </w: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4.592.976</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983"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913.630</w:t>
            </w:r>
          </w:p>
        </w:tc>
        <w:tc>
          <w:tcPr>
            <w:tcW w:w="1339"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071"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124 460</w:t>
            </w:r>
          </w:p>
        </w:tc>
        <w:tc>
          <w:tcPr>
            <w:tcW w:w="125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5 631 066</w:t>
            </w:r>
          </w:p>
        </w:tc>
        <w:tc>
          <w:tcPr>
            <w:tcW w:w="1239"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13054" w:type="dxa"/>
            <w:gridSpan w:val="10"/>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Engedélyezett létszám (fő)</w:t>
            </w:r>
          </w:p>
        </w:tc>
        <w:tc>
          <w:tcPr>
            <w:tcW w:w="1239" w:type="dxa"/>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1,75</w:t>
            </w: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Szociális étkeztetés</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983"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339"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071"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1 430 640</w:t>
            </w:r>
          </w:p>
        </w:tc>
        <w:tc>
          <w:tcPr>
            <w:tcW w:w="125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1 430 640</w:t>
            </w:r>
          </w:p>
        </w:tc>
        <w:tc>
          <w:tcPr>
            <w:tcW w:w="1239"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Óvodai étkeztetés</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983"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339"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071"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4 400 550</w:t>
            </w:r>
          </w:p>
        </w:tc>
        <w:tc>
          <w:tcPr>
            <w:tcW w:w="125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4 400 550</w:t>
            </w:r>
          </w:p>
        </w:tc>
        <w:tc>
          <w:tcPr>
            <w:tcW w:w="1239"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Iskolai étkeztetés</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983"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339"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071"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2 610 295</w:t>
            </w:r>
          </w:p>
        </w:tc>
        <w:tc>
          <w:tcPr>
            <w:tcW w:w="125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2 610 295</w:t>
            </w:r>
          </w:p>
        </w:tc>
        <w:tc>
          <w:tcPr>
            <w:tcW w:w="1239"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Szociális ellátás</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983"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339"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071" w:type="dxa"/>
            <w:tcBorders>
              <w:top w:val="single" w:sz="4" w:space="0" w:color="000000"/>
              <w:left w:val="single" w:sz="4" w:space="0" w:color="000000"/>
              <w:bottom w:val="single" w:sz="4" w:space="0" w:color="000000"/>
              <w:right w:val="nil"/>
            </w:tcBorders>
            <w:hideMark/>
          </w:tcPr>
          <w:p w:rsidR="00942DA7" w:rsidRPr="00942DA7" w:rsidRDefault="00942DA7" w:rsidP="00942DA7">
            <w:pPr>
              <w:snapToGrid w:val="0"/>
              <w:jc w:val="right"/>
              <w:rPr>
                <w:sz w:val="18"/>
                <w:szCs w:val="18"/>
              </w:rPr>
            </w:pPr>
            <w:r w:rsidRPr="00942DA7">
              <w:rPr>
                <w:sz w:val="18"/>
                <w:szCs w:val="18"/>
              </w:rPr>
              <w:t>1.260.000</w:t>
            </w:r>
          </w:p>
        </w:tc>
        <w:tc>
          <w:tcPr>
            <w:tcW w:w="125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i/>
                <w:sz w:val="18"/>
                <w:szCs w:val="18"/>
              </w:rPr>
            </w:pPr>
            <w:r w:rsidRPr="00942DA7">
              <w:rPr>
                <w:i/>
                <w:sz w:val="18"/>
                <w:szCs w:val="18"/>
              </w:rPr>
              <w:t>744.320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2 004 320</w:t>
            </w:r>
          </w:p>
        </w:tc>
        <w:tc>
          <w:tcPr>
            <w:tcW w:w="1239"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Nyári gyermekétkeztetés</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983"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339"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071"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158 750</w:t>
            </w:r>
          </w:p>
        </w:tc>
        <w:tc>
          <w:tcPr>
            <w:tcW w:w="125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158 750</w:t>
            </w:r>
          </w:p>
        </w:tc>
        <w:tc>
          <w:tcPr>
            <w:tcW w:w="1239"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Szociális ösztöndíjak</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983"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339"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07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25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i/>
                <w:sz w:val="18"/>
                <w:szCs w:val="18"/>
              </w:rPr>
            </w:pPr>
            <w:r w:rsidRPr="00942DA7">
              <w:rPr>
                <w:i/>
                <w:sz w:val="18"/>
                <w:szCs w:val="18"/>
              </w:rPr>
              <w:t>320 000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320 000</w:t>
            </w:r>
          </w:p>
        </w:tc>
        <w:tc>
          <w:tcPr>
            <w:tcW w:w="1239"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14293" w:type="dxa"/>
            <w:gridSpan w:val="11"/>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Kulturális, művelődési feladatok</w:t>
            </w: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color w:val="C5000B"/>
                <w:sz w:val="18"/>
                <w:szCs w:val="18"/>
              </w:rPr>
            </w:pPr>
            <w:r w:rsidRPr="00942DA7">
              <w:rPr>
                <w:sz w:val="18"/>
                <w:szCs w:val="18"/>
              </w:rPr>
              <w:t>Közművelődés</w:t>
            </w: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3.768.350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983"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748.329</w:t>
            </w:r>
          </w:p>
        </w:tc>
        <w:tc>
          <w:tcPr>
            <w:tcW w:w="1339"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071"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1 233 861</w:t>
            </w:r>
          </w:p>
        </w:tc>
        <w:tc>
          <w:tcPr>
            <w:tcW w:w="125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5 750 540</w:t>
            </w:r>
          </w:p>
        </w:tc>
        <w:tc>
          <w:tcPr>
            <w:tcW w:w="1239"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13054" w:type="dxa"/>
            <w:gridSpan w:val="10"/>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Engedélyezett létszám (fő)</w:t>
            </w:r>
          </w:p>
        </w:tc>
        <w:tc>
          <w:tcPr>
            <w:tcW w:w="1239" w:type="dxa"/>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0,5</w:t>
            </w:r>
          </w:p>
        </w:tc>
      </w:tr>
      <w:tr w:rsidR="00942DA7" w:rsidRPr="00942DA7" w:rsidTr="004B68CB">
        <w:tc>
          <w:tcPr>
            <w:tcW w:w="13054" w:type="dxa"/>
            <w:gridSpan w:val="10"/>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-ebből közfoglalkoztatott (fő)</w:t>
            </w:r>
          </w:p>
        </w:tc>
        <w:tc>
          <w:tcPr>
            <w:tcW w:w="1239" w:type="dxa"/>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0</w:t>
            </w:r>
          </w:p>
        </w:tc>
      </w:tr>
      <w:tr w:rsidR="00942DA7" w:rsidRPr="00942DA7" w:rsidTr="004B68CB">
        <w:tc>
          <w:tcPr>
            <w:tcW w:w="2625" w:type="dxa"/>
            <w:tcBorders>
              <w:top w:val="single" w:sz="4" w:space="0" w:color="000000"/>
              <w:left w:val="single" w:sz="4" w:space="0" w:color="000000"/>
              <w:bottom w:val="single" w:sz="4" w:space="0" w:color="auto"/>
              <w:right w:val="nil"/>
            </w:tcBorders>
            <w:hideMark/>
          </w:tcPr>
          <w:p w:rsidR="00942DA7" w:rsidRPr="00942DA7" w:rsidRDefault="00942DA7" w:rsidP="00942DA7">
            <w:pPr>
              <w:rPr>
                <w:color w:val="C5000B"/>
                <w:sz w:val="18"/>
                <w:szCs w:val="18"/>
              </w:rPr>
            </w:pPr>
            <w:r w:rsidRPr="00942DA7">
              <w:rPr>
                <w:sz w:val="18"/>
                <w:szCs w:val="18"/>
              </w:rPr>
              <w:t>Könyvtár</w:t>
            </w:r>
          </w:p>
        </w:tc>
        <w:tc>
          <w:tcPr>
            <w:tcW w:w="1158" w:type="dxa"/>
            <w:tcBorders>
              <w:top w:val="single" w:sz="4" w:space="0" w:color="000000"/>
              <w:left w:val="single" w:sz="4" w:space="0" w:color="000000"/>
              <w:bottom w:val="single" w:sz="4" w:space="0" w:color="auto"/>
              <w:right w:val="nil"/>
            </w:tcBorders>
            <w:hideMark/>
          </w:tcPr>
          <w:p w:rsidR="00942DA7" w:rsidRPr="00942DA7" w:rsidRDefault="00942DA7" w:rsidP="00942DA7">
            <w:pPr>
              <w:jc w:val="right"/>
              <w:rPr>
                <w:sz w:val="18"/>
                <w:szCs w:val="18"/>
              </w:rPr>
            </w:pPr>
            <w:r w:rsidRPr="00942DA7">
              <w:rPr>
                <w:sz w:val="18"/>
                <w:szCs w:val="18"/>
              </w:rPr>
              <w:t>1 542 350</w:t>
            </w:r>
          </w:p>
        </w:tc>
        <w:tc>
          <w:tcPr>
            <w:tcW w:w="1164" w:type="dxa"/>
            <w:tcBorders>
              <w:top w:val="single" w:sz="4" w:space="0" w:color="000000"/>
              <w:left w:val="single" w:sz="4" w:space="0" w:color="000000"/>
              <w:bottom w:val="single" w:sz="4" w:space="0" w:color="auto"/>
              <w:right w:val="nil"/>
            </w:tcBorders>
          </w:tcPr>
          <w:p w:rsidR="00942DA7" w:rsidRPr="00942DA7" w:rsidRDefault="00942DA7" w:rsidP="00942DA7">
            <w:pPr>
              <w:snapToGrid w:val="0"/>
              <w:jc w:val="center"/>
              <w:rPr>
                <w:sz w:val="18"/>
                <w:szCs w:val="18"/>
              </w:rPr>
            </w:pPr>
          </w:p>
        </w:tc>
        <w:tc>
          <w:tcPr>
            <w:tcW w:w="983" w:type="dxa"/>
            <w:tcBorders>
              <w:top w:val="single" w:sz="4" w:space="0" w:color="000000"/>
              <w:left w:val="single" w:sz="4" w:space="0" w:color="000000"/>
              <w:bottom w:val="single" w:sz="4" w:space="0" w:color="auto"/>
              <w:right w:val="nil"/>
            </w:tcBorders>
            <w:hideMark/>
          </w:tcPr>
          <w:p w:rsidR="00942DA7" w:rsidRPr="00942DA7" w:rsidRDefault="00942DA7" w:rsidP="00942DA7">
            <w:pPr>
              <w:jc w:val="right"/>
              <w:rPr>
                <w:sz w:val="18"/>
                <w:szCs w:val="18"/>
              </w:rPr>
            </w:pPr>
            <w:r w:rsidRPr="00942DA7">
              <w:rPr>
                <w:sz w:val="18"/>
                <w:szCs w:val="18"/>
              </w:rPr>
              <w:t>305.259</w:t>
            </w:r>
          </w:p>
        </w:tc>
        <w:tc>
          <w:tcPr>
            <w:tcW w:w="1339" w:type="dxa"/>
            <w:tcBorders>
              <w:top w:val="single" w:sz="4" w:space="0" w:color="000000"/>
              <w:left w:val="single" w:sz="4" w:space="0" w:color="000000"/>
              <w:bottom w:val="single" w:sz="4" w:space="0" w:color="auto"/>
              <w:right w:val="nil"/>
            </w:tcBorders>
          </w:tcPr>
          <w:p w:rsidR="00942DA7" w:rsidRPr="00942DA7" w:rsidRDefault="00942DA7" w:rsidP="00942DA7">
            <w:pPr>
              <w:snapToGrid w:val="0"/>
              <w:jc w:val="center"/>
              <w:rPr>
                <w:sz w:val="18"/>
                <w:szCs w:val="18"/>
              </w:rPr>
            </w:pPr>
          </w:p>
        </w:tc>
        <w:tc>
          <w:tcPr>
            <w:tcW w:w="1071" w:type="dxa"/>
            <w:tcBorders>
              <w:top w:val="single" w:sz="4" w:space="0" w:color="000000"/>
              <w:left w:val="single" w:sz="4" w:space="0" w:color="000000"/>
              <w:bottom w:val="single" w:sz="4" w:space="0" w:color="auto"/>
              <w:right w:val="nil"/>
            </w:tcBorders>
            <w:hideMark/>
          </w:tcPr>
          <w:p w:rsidR="00942DA7" w:rsidRPr="00942DA7" w:rsidRDefault="00942DA7" w:rsidP="00942DA7">
            <w:pPr>
              <w:jc w:val="right"/>
              <w:rPr>
                <w:sz w:val="18"/>
                <w:szCs w:val="18"/>
              </w:rPr>
            </w:pPr>
            <w:r w:rsidRPr="00942DA7">
              <w:rPr>
                <w:sz w:val="18"/>
                <w:szCs w:val="18"/>
              </w:rPr>
              <w:t>935 195</w:t>
            </w:r>
          </w:p>
        </w:tc>
        <w:tc>
          <w:tcPr>
            <w:tcW w:w="1251" w:type="dxa"/>
            <w:tcBorders>
              <w:top w:val="single" w:sz="4" w:space="0" w:color="000000"/>
              <w:left w:val="single" w:sz="4" w:space="0" w:color="000000"/>
              <w:bottom w:val="single" w:sz="4" w:space="0" w:color="auto"/>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auto"/>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auto"/>
              <w:right w:val="nil"/>
            </w:tcBorders>
          </w:tcPr>
          <w:p w:rsidR="00942DA7" w:rsidRPr="00942DA7" w:rsidRDefault="00942DA7" w:rsidP="00942DA7">
            <w:pPr>
              <w:snapToGrid w:val="0"/>
              <w:jc w:val="right"/>
              <w:rPr>
                <w:sz w:val="18"/>
                <w:szCs w:val="18"/>
              </w:rPr>
            </w:pPr>
          </w:p>
        </w:tc>
        <w:tc>
          <w:tcPr>
            <w:tcW w:w="1158" w:type="dxa"/>
            <w:tcBorders>
              <w:top w:val="single" w:sz="4" w:space="0" w:color="000000"/>
              <w:left w:val="single" w:sz="4" w:space="0" w:color="000000"/>
              <w:bottom w:val="single" w:sz="4" w:space="0" w:color="auto"/>
              <w:right w:val="nil"/>
            </w:tcBorders>
            <w:hideMark/>
          </w:tcPr>
          <w:p w:rsidR="00942DA7" w:rsidRPr="00942DA7" w:rsidRDefault="00942DA7" w:rsidP="00942DA7">
            <w:pPr>
              <w:jc w:val="right"/>
              <w:rPr>
                <w:sz w:val="18"/>
                <w:szCs w:val="18"/>
              </w:rPr>
            </w:pPr>
            <w:r w:rsidRPr="00942DA7">
              <w:rPr>
                <w:sz w:val="18"/>
                <w:szCs w:val="18"/>
              </w:rPr>
              <w:t>2 782 804</w:t>
            </w:r>
          </w:p>
        </w:tc>
        <w:tc>
          <w:tcPr>
            <w:tcW w:w="1239" w:type="dxa"/>
            <w:tcBorders>
              <w:top w:val="single" w:sz="4" w:space="0" w:color="000000"/>
              <w:left w:val="single" w:sz="4" w:space="0" w:color="000000"/>
              <w:bottom w:val="single" w:sz="4" w:space="0" w:color="auto"/>
              <w:right w:val="single" w:sz="4" w:space="0" w:color="000000"/>
            </w:tcBorders>
          </w:tcPr>
          <w:p w:rsidR="00942DA7" w:rsidRPr="00942DA7" w:rsidRDefault="00942DA7" w:rsidP="00942DA7">
            <w:pPr>
              <w:snapToGrid w:val="0"/>
              <w:jc w:val="center"/>
              <w:rPr>
                <w:sz w:val="18"/>
                <w:szCs w:val="18"/>
              </w:rPr>
            </w:pPr>
          </w:p>
        </w:tc>
      </w:tr>
    </w:tbl>
    <w:p w:rsidR="00942DA7" w:rsidRPr="00942DA7" w:rsidRDefault="00942DA7" w:rsidP="00942DA7">
      <w:pPr>
        <w:sectPr w:rsidR="00942DA7" w:rsidRPr="00942DA7">
          <w:pgSz w:w="16838" w:h="11906" w:orient="landscape"/>
          <w:pgMar w:top="1418" w:right="1418" w:bottom="1418" w:left="1418" w:header="720" w:footer="709" w:gutter="0"/>
          <w:cols w:space="708"/>
        </w:sectPr>
      </w:pPr>
    </w:p>
    <w:tbl>
      <w:tblPr>
        <w:tblW w:w="14235" w:type="dxa"/>
        <w:tblInd w:w="-10" w:type="dxa"/>
        <w:tblLayout w:type="fixed"/>
        <w:tblLook w:val="04A0" w:firstRow="1" w:lastRow="0" w:firstColumn="1" w:lastColumn="0" w:noHBand="0" w:noVBand="1"/>
      </w:tblPr>
      <w:tblGrid>
        <w:gridCol w:w="2623"/>
        <w:gridCol w:w="1157"/>
        <w:gridCol w:w="1164"/>
        <w:gridCol w:w="1158"/>
        <w:gridCol w:w="1164"/>
        <w:gridCol w:w="1158"/>
        <w:gridCol w:w="1164"/>
        <w:gridCol w:w="1141"/>
        <w:gridCol w:w="1164"/>
        <w:gridCol w:w="1158"/>
        <w:gridCol w:w="1184"/>
      </w:tblGrid>
      <w:tr w:rsidR="00942DA7" w:rsidRPr="00942DA7" w:rsidTr="004B68CB">
        <w:tc>
          <w:tcPr>
            <w:tcW w:w="13054" w:type="dxa"/>
            <w:gridSpan w:val="10"/>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lang w:eastAsia="ar-SA"/>
              </w:rPr>
            </w:pPr>
            <w:r w:rsidRPr="00942DA7">
              <w:rPr>
                <w:sz w:val="18"/>
                <w:szCs w:val="18"/>
              </w:rPr>
              <w:lastRenderedPageBreak/>
              <w:t>Engedélyezett létszám (fő)</w:t>
            </w:r>
          </w:p>
        </w:tc>
        <w:tc>
          <w:tcPr>
            <w:tcW w:w="1184" w:type="dxa"/>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0,5</w:t>
            </w:r>
          </w:p>
        </w:tc>
      </w:tr>
      <w:tr w:rsidR="00942DA7" w:rsidRPr="00942DA7" w:rsidTr="004B68CB">
        <w:tc>
          <w:tcPr>
            <w:tcW w:w="13054" w:type="dxa"/>
            <w:gridSpan w:val="10"/>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-ebből közfoglalkoztatott (fő)</w:t>
            </w:r>
          </w:p>
        </w:tc>
        <w:tc>
          <w:tcPr>
            <w:tcW w:w="1184" w:type="dxa"/>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0</w:t>
            </w:r>
          </w:p>
        </w:tc>
      </w:tr>
      <w:tr w:rsidR="00942DA7" w:rsidRPr="00942DA7" w:rsidTr="004B68CB">
        <w:trPr>
          <w:trHeight w:val="166"/>
        </w:trPr>
        <w:tc>
          <w:tcPr>
            <w:tcW w:w="14238" w:type="dxa"/>
            <w:gridSpan w:val="11"/>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Településüzemeltetési feladatok</w:t>
            </w: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color w:val="C5000B"/>
                <w:sz w:val="18"/>
                <w:szCs w:val="18"/>
              </w:rPr>
            </w:pPr>
            <w:r w:rsidRPr="00942DA7">
              <w:rPr>
                <w:sz w:val="18"/>
                <w:szCs w:val="18"/>
              </w:rPr>
              <w:t>Köztemető fenntartása</w:t>
            </w: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734. 680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145.854</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172.720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right"/>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1 053.254</w:t>
            </w: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13054" w:type="dxa"/>
            <w:gridSpan w:val="10"/>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Engedélyezett létszám (fő)</w:t>
            </w:r>
          </w:p>
        </w:tc>
        <w:tc>
          <w:tcPr>
            <w:tcW w:w="1184" w:type="dxa"/>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1</w:t>
            </w:r>
          </w:p>
        </w:tc>
      </w:tr>
      <w:tr w:rsidR="00942DA7" w:rsidRPr="00942DA7" w:rsidTr="004B68CB">
        <w:tc>
          <w:tcPr>
            <w:tcW w:w="13054" w:type="dxa"/>
            <w:gridSpan w:val="10"/>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-ebből közfoglalkoztatott (fő)</w:t>
            </w:r>
          </w:p>
        </w:tc>
        <w:tc>
          <w:tcPr>
            <w:tcW w:w="1184" w:type="dxa"/>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0</w:t>
            </w: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Városgazdálkodás</w:t>
            </w: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snapToGrid w:val="0"/>
              <w:jc w:val="right"/>
              <w:rPr>
                <w:sz w:val="18"/>
                <w:szCs w:val="18"/>
              </w:rPr>
            </w:pPr>
            <w:r w:rsidRPr="00942DA7">
              <w:rPr>
                <w:sz w:val="18"/>
                <w:szCs w:val="18"/>
              </w:rPr>
              <w:t>2 705 000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right"/>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snapToGrid w:val="0"/>
              <w:jc w:val="right"/>
              <w:rPr>
                <w:sz w:val="18"/>
                <w:szCs w:val="18"/>
              </w:rPr>
            </w:pPr>
            <w:r w:rsidRPr="00942DA7">
              <w:rPr>
                <w:sz w:val="18"/>
                <w:szCs w:val="18"/>
              </w:rPr>
              <w:t>525 000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right"/>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25 550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right"/>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right"/>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right"/>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3 255 550</w:t>
            </w: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Engedélyezett létszám (fő)</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jc w:val="right"/>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jc w:val="right"/>
              <w:rPr>
                <w:sz w:val="18"/>
                <w:szCs w:val="18"/>
              </w:rPr>
            </w:pP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-ebből közfoglalkoztatott (fő)</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jc w:val="right"/>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jc w:val="right"/>
              <w:rPr>
                <w:sz w:val="18"/>
                <w:szCs w:val="18"/>
              </w:rPr>
            </w:pP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Közvilágítás</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4 572 000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4 572 000</w:t>
            </w: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2625" w:type="dxa"/>
            <w:tcBorders>
              <w:top w:val="nil"/>
              <w:left w:val="single" w:sz="4" w:space="0" w:color="000000"/>
              <w:bottom w:val="single" w:sz="4" w:space="0" w:color="000000"/>
              <w:right w:val="nil"/>
            </w:tcBorders>
            <w:hideMark/>
          </w:tcPr>
          <w:p w:rsidR="00942DA7" w:rsidRPr="00942DA7" w:rsidRDefault="00942DA7" w:rsidP="00942DA7">
            <w:pPr>
              <w:rPr>
                <w:color w:val="C5000B"/>
                <w:sz w:val="18"/>
                <w:szCs w:val="18"/>
              </w:rPr>
            </w:pPr>
            <w:r w:rsidRPr="00942DA7">
              <w:rPr>
                <w:sz w:val="18"/>
                <w:szCs w:val="18"/>
              </w:rPr>
              <w:t>Zöldterület fenntartása</w:t>
            </w:r>
          </w:p>
        </w:tc>
        <w:tc>
          <w:tcPr>
            <w:tcW w:w="1158" w:type="dxa"/>
            <w:tcBorders>
              <w:top w:val="nil"/>
              <w:left w:val="single" w:sz="4" w:space="0" w:color="000000"/>
              <w:bottom w:val="single" w:sz="4" w:space="0" w:color="000000"/>
              <w:right w:val="nil"/>
            </w:tcBorders>
          </w:tcPr>
          <w:p w:rsidR="00942DA7" w:rsidRPr="00942DA7" w:rsidRDefault="00942DA7" w:rsidP="00942DA7">
            <w:pPr>
              <w:snapToGrid w:val="0"/>
              <w:jc w:val="right"/>
              <w:rPr>
                <w:sz w:val="18"/>
                <w:szCs w:val="18"/>
              </w:rPr>
            </w:pPr>
          </w:p>
        </w:tc>
        <w:tc>
          <w:tcPr>
            <w:tcW w:w="1164" w:type="dxa"/>
            <w:tcBorders>
              <w:top w:val="nil"/>
              <w:left w:val="single" w:sz="4" w:space="0" w:color="000000"/>
              <w:bottom w:val="single" w:sz="4" w:space="0" w:color="000000"/>
              <w:right w:val="nil"/>
            </w:tcBorders>
          </w:tcPr>
          <w:p w:rsidR="00942DA7" w:rsidRPr="00942DA7" w:rsidRDefault="00942DA7" w:rsidP="00942DA7">
            <w:pPr>
              <w:snapToGrid w:val="0"/>
              <w:jc w:val="center"/>
              <w:rPr>
                <w:color w:val="C5000B"/>
                <w:sz w:val="18"/>
                <w:szCs w:val="18"/>
              </w:rPr>
            </w:pPr>
          </w:p>
        </w:tc>
        <w:tc>
          <w:tcPr>
            <w:tcW w:w="1158" w:type="dxa"/>
            <w:tcBorders>
              <w:top w:val="nil"/>
              <w:left w:val="single" w:sz="4" w:space="0" w:color="000000"/>
              <w:bottom w:val="single" w:sz="4" w:space="0" w:color="000000"/>
              <w:right w:val="nil"/>
            </w:tcBorders>
          </w:tcPr>
          <w:p w:rsidR="00942DA7" w:rsidRPr="00942DA7" w:rsidRDefault="00942DA7" w:rsidP="00942DA7">
            <w:pPr>
              <w:shd w:val="clear" w:color="auto" w:fill="FFFFFF"/>
              <w:snapToGrid w:val="0"/>
              <w:jc w:val="right"/>
              <w:rPr>
                <w:sz w:val="18"/>
                <w:szCs w:val="18"/>
              </w:rPr>
            </w:pPr>
          </w:p>
        </w:tc>
        <w:tc>
          <w:tcPr>
            <w:tcW w:w="1164"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nil"/>
              <w:left w:val="single" w:sz="4" w:space="0" w:color="000000"/>
              <w:bottom w:val="single" w:sz="4" w:space="0" w:color="000000"/>
              <w:right w:val="nil"/>
            </w:tcBorders>
          </w:tcPr>
          <w:p w:rsidR="00942DA7" w:rsidRPr="00942DA7" w:rsidRDefault="00942DA7" w:rsidP="00942DA7">
            <w:pPr>
              <w:jc w:val="right"/>
              <w:rPr>
                <w:sz w:val="18"/>
                <w:szCs w:val="18"/>
              </w:rPr>
            </w:pPr>
          </w:p>
        </w:tc>
        <w:tc>
          <w:tcPr>
            <w:tcW w:w="1164"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nil"/>
              <w:left w:val="single" w:sz="4" w:space="0" w:color="000000"/>
              <w:bottom w:val="single" w:sz="4" w:space="0" w:color="000000"/>
              <w:right w:val="nil"/>
            </w:tcBorders>
          </w:tcPr>
          <w:p w:rsidR="00942DA7" w:rsidRPr="00942DA7" w:rsidRDefault="00942DA7" w:rsidP="00942DA7">
            <w:pPr>
              <w:jc w:val="right"/>
              <w:rPr>
                <w:sz w:val="18"/>
                <w:szCs w:val="18"/>
              </w:rPr>
            </w:pPr>
          </w:p>
        </w:tc>
        <w:tc>
          <w:tcPr>
            <w:tcW w:w="1184" w:type="dxa"/>
            <w:tcBorders>
              <w:top w:val="nil"/>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2625" w:type="dxa"/>
            <w:tcBorders>
              <w:top w:val="nil"/>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Engedélyezett létszám (fő)</w:t>
            </w:r>
          </w:p>
        </w:tc>
        <w:tc>
          <w:tcPr>
            <w:tcW w:w="1158"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nil"/>
              <w:left w:val="single" w:sz="4" w:space="0" w:color="000000"/>
              <w:bottom w:val="single" w:sz="4" w:space="0" w:color="000000"/>
              <w:right w:val="nil"/>
            </w:tcBorders>
          </w:tcPr>
          <w:p w:rsidR="00942DA7" w:rsidRPr="00942DA7" w:rsidRDefault="00942DA7" w:rsidP="00942DA7">
            <w:pPr>
              <w:jc w:val="right"/>
              <w:rPr>
                <w:sz w:val="18"/>
                <w:szCs w:val="18"/>
              </w:rPr>
            </w:pPr>
          </w:p>
        </w:tc>
        <w:tc>
          <w:tcPr>
            <w:tcW w:w="1164"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nil"/>
              <w:left w:val="single" w:sz="4" w:space="0" w:color="000000"/>
              <w:bottom w:val="single" w:sz="4" w:space="0" w:color="000000"/>
              <w:right w:val="nil"/>
            </w:tcBorders>
          </w:tcPr>
          <w:p w:rsidR="00942DA7" w:rsidRPr="00942DA7" w:rsidRDefault="00942DA7" w:rsidP="00942DA7">
            <w:pPr>
              <w:jc w:val="right"/>
              <w:rPr>
                <w:sz w:val="18"/>
                <w:szCs w:val="18"/>
              </w:rPr>
            </w:pPr>
          </w:p>
        </w:tc>
        <w:tc>
          <w:tcPr>
            <w:tcW w:w="1184" w:type="dxa"/>
            <w:tcBorders>
              <w:top w:val="nil"/>
              <w:left w:val="single" w:sz="4" w:space="0" w:color="000000"/>
              <w:bottom w:val="single" w:sz="4" w:space="0" w:color="000000"/>
              <w:right w:val="single" w:sz="4" w:space="0" w:color="000000"/>
            </w:tcBorders>
            <w:hideMark/>
          </w:tcPr>
          <w:p w:rsidR="00942DA7" w:rsidRPr="00942DA7" w:rsidRDefault="00942DA7" w:rsidP="00942DA7">
            <w:pPr>
              <w:snapToGrid w:val="0"/>
              <w:jc w:val="center"/>
            </w:pPr>
            <w:r w:rsidRPr="00942DA7">
              <w:rPr>
                <w:sz w:val="18"/>
                <w:szCs w:val="18"/>
              </w:rPr>
              <w:t>1</w:t>
            </w:r>
          </w:p>
        </w:tc>
      </w:tr>
      <w:tr w:rsidR="00942DA7" w:rsidRPr="00942DA7" w:rsidTr="004B68CB">
        <w:tc>
          <w:tcPr>
            <w:tcW w:w="2625" w:type="dxa"/>
            <w:tcBorders>
              <w:top w:val="nil"/>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-ebből közfoglalkoztatott (fő)</w:t>
            </w:r>
          </w:p>
        </w:tc>
        <w:tc>
          <w:tcPr>
            <w:tcW w:w="1158"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nil"/>
              <w:left w:val="single" w:sz="4" w:space="0" w:color="000000"/>
              <w:bottom w:val="single" w:sz="4" w:space="0" w:color="000000"/>
              <w:right w:val="nil"/>
            </w:tcBorders>
          </w:tcPr>
          <w:p w:rsidR="00942DA7" w:rsidRPr="00942DA7" w:rsidRDefault="00942DA7" w:rsidP="00942DA7">
            <w:pPr>
              <w:jc w:val="right"/>
              <w:rPr>
                <w:sz w:val="18"/>
                <w:szCs w:val="18"/>
              </w:rPr>
            </w:pPr>
          </w:p>
        </w:tc>
        <w:tc>
          <w:tcPr>
            <w:tcW w:w="1164"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nil"/>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nil"/>
              <w:left w:val="single" w:sz="4" w:space="0" w:color="000000"/>
              <w:bottom w:val="single" w:sz="4" w:space="0" w:color="000000"/>
              <w:right w:val="nil"/>
            </w:tcBorders>
          </w:tcPr>
          <w:p w:rsidR="00942DA7" w:rsidRPr="00942DA7" w:rsidRDefault="00942DA7" w:rsidP="00942DA7">
            <w:pPr>
              <w:jc w:val="right"/>
              <w:rPr>
                <w:sz w:val="18"/>
                <w:szCs w:val="18"/>
              </w:rPr>
            </w:pPr>
          </w:p>
        </w:tc>
        <w:tc>
          <w:tcPr>
            <w:tcW w:w="1184" w:type="dxa"/>
            <w:tcBorders>
              <w:top w:val="nil"/>
              <w:left w:val="single" w:sz="4" w:space="0" w:color="000000"/>
              <w:bottom w:val="single" w:sz="4" w:space="0" w:color="000000"/>
              <w:right w:val="single" w:sz="4" w:space="0" w:color="000000"/>
            </w:tcBorders>
            <w:hideMark/>
          </w:tcPr>
          <w:p w:rsidR="00942DA7" w:rsidRPr="00942DA7" w:rsidRDefault="00942DA7" w:rsidP="00942DA7">
            <w:pPr>
              <w:snapToGrid w:val="0"/>
              <w:jc w:val="center"/>
            </w:pPr>
            <w:r w:rsidRPr="00942DA7">
              <w:rPr>
                <w:sz w:val="18"/>
                <w:szCs w:val="18"/>
              </w:rPr>
              <w:t>0</w:t>
            </w: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Közutak fenntartása</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4.348.801</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4.348.801</w:t>
            </w: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color w:val="C5000B"/>
                <w:sz w:val="18"/>
                <w:szCs w:val="18"/>
              </w:rPr>
            </w:pPr>
            <w:r w:rsidRPr="00942DA7">
              <w:rPr>
                <w:sz w:val="18"/>
                <w:szCs w:val="18"/>
              </w:rPr>
              <w:t>Tanyagondnoki szolgálat</w:t>
            </w: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2.737.279</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542.769</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1 023 180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4 303 228</w:t>
            </w: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13054" w:type="dxa"/>
            <w:gridSpan w:val="10"/>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Engedélyezett létszám (fő)</w:t>
            </w:r>
          </w:p>
        </w:tc>
        <w:tc>
          <w:tcPr>
            <w:tcW w:w="1184" w:type="dxa"/>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1</w:t>
            </w:r>
          </w:p>
        </w:tc>
      </w:tr>
      <w:tr w:rsidR="00942DA7" w:rsidRPr="00942DA7" w:rsidTr="004B68CB">
        <w:tc>
          <w:tcPr>
            <w:tcW w:w="13054" w:type="dxa"/>
            <w:gridSpan w:val="10"/>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-ebből közfoglalkoztatott (fő)</w:t>
            </w:r>
          </w:p>
        </w:tc>
        <w:tc>
          <w:tcPr>
            <w:tcW w:w="1184" w:type="dxa"/>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0</w:t>
            </w: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Közterületek fenntartása</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jc w:val="right"/>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jc w:val="right"/>
              <w:rPr>
                <w:sz w:val="18"/>
                <w:szCs w:val="18"/>
              </w:rPr>
            </w:pP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14238" w:type="dxa"/>
            <w:gridSpan w:val="11"/>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Hulladékgazdálkodási feladatok</w:t>
            </w: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bookmarkStart w:id="3" w:name="_Hlk506206628"/>
            <w:bookmarkEnd w:id="3"/>
            <w:r w:rsidRPr="00942DA7">
              <w:rPr>
                <w:sz w:val="18"/>
                <w:szCs w:val="18"/>
              </w:rPr>
              <w:t>Települési hulladékkezelés</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1 270 000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1 270 000</w:t>
            </w: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 xml:space="preserve">Egészségügyi és más </w:t>
            </w:r>
            <w:proofErr w:type="spellStart"/>
            <w:r w:rsidRPr="00942DA7">
              <w:rPr>
                <w:sz w:val="18"/>
                <w:szCs w:val="18"/>
              </w:rPr>
              <w:t>fertőzésves</w:t>
            </w:r>
            <w:proofErr w:type="spellEnd"/>
            <w:r w:rsidRPr="00942DA7">
              <w:rPr>
                <w:sz w:val="18"/>
                <w:szCs w:val="18"/>
              </w:rPr>
              <w:t>.</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190 500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190 500</w:t>
            </w: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14238" w:type="dxa"/>
            <w:gridSpan w:val="11"/>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Környezet egészségügyi feladatok</w:t>
            </w: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Állategészségügyi feladatok</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155 000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155 000</w:t>
            </w: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14238" w:type="dxa"/>
            <w:gridSpan w:val="11"/>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Sportlétesítmények működtetése, egészséges életmód segítését célzó szolgáltatások</w:t>
            </w: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Sportpálya fenntartása</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628 650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right"/>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628 650</w:t>
            </w: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14238" w:type="dxa"/>
            <w:gridSpan w:val="11"/>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Önkormányzati vagyonnal való gazdálkodással kapcsolatos feladatok</w:t>
            </w: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Lakóingatlanok fenntartása</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1 044 900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1 044 900</w:t>
            </w: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Nem lakóingatlanok fenntartása</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2 997 200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2 997 200</w:t>
            </w: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 xml:space="preserve">Üdülőhely és szálláshely </w:t>
            </w:r>
            <w:proofErr w:type="spellStart"/>
            <w:r w:rsidRPr="00942DA7">
              <w:rPr>
                <w:sz w:val="18"/>
                <w:szCs w:val="18"/>
              </w:rPr>
              <w:t>szolg</w:t>
            </w:r>
            <w:proofErr w:type="spellEnd"/>
            <w:r w:rsidRPr="00942DA7">
              <w:rPr>
                <w:sz w:val="18"/>
                <w:szCs w:val="18"/>
              </w:rPr>
              <w:t>.</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825 500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825 500</w:t>
            </w: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14238" w:type="dxa"/>
            <w:gridSpan w:val="11"/>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Honvédelem, polgárvédelem, katasztrófavédelem</w:t>
            </w: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Tűzvédelmi feladatok</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54 000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54 000</w:t>
            </w: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14238" w:type="dxa"/>
            <w:gridSpan w:val="11"/>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Helyi közfoglalkoztatás</w:t>
            </w: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color w:val="C5000B"/>
                <w:sz w:val="18"/>
                <w:szCs w:val="18"/>
              </w:rPr>
            </w:pPr>
            <w:r w:rsidRPr="00942DA7">
              <w:rPr>
                <w:sz w:val="18"/>
                <w:szCs w:val="18"/>
              </w:rPr>
              <w:t>Közfoglalkoztatás</w:t>
            </w: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8.824.008</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860.730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2 285 492</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 xml:space="preserve">11 970 230 </w:t>
            </w: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13054" w:type="dxa"/>
            <w:gridSpan w:val="10"/>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Engedélyezett létszám (fő)</w:t>
            </w:r>
          </w:p>
        </w:tc>
        <w:tc>
          <w:tcPr>
            <w:tcW w:w="1184" w:type="dxa"/>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9</w:t>
            </w:r>
          </w:p>
        </w:tc>
      </w:tr>
      <w:tr w:rsidR="00942DA7" w:rsidRPr="00942DA7" w:rsidTr="004B68CB">
        <w:tc>
          <w:tcPr>
            <w:tcW w:w="13054" w:type="dxa"/>
            <w:gridSpan w:val="10"/>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-ebből közfoglalkoztatott (fő)</w:t>
            </w:r>
          </w:p>
        </w:tc>
        <w:tc>
          <w:tcPr>
            <w:tcW w:w="1184" w:type="dxa"/>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9</w:t>
            </w:r>
          </w:p>
        </w:tc>
      </w:tr>
      <w:tr w:rsidR="00942DA7" w:rsidRPr="00942DA7" w:rsidTr="004B68CB">
        <w:tc>
          <w:tcPr>
            <w:tcW w:w="14238" w:type="dxa"/>
            <w:gridSpan w:val="11"/>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Társulások, tagságok kötelező önkormányzati feladatok ellátásához</w:t>
            </w: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Ivóvízminőség-javító Társulás</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66 938</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66 938</w:t>
            </w: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Többcélú Kistérségi Társulás</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107 600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107 600</w:t>
            </w: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Érdekképviseleti tagdíjak</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right"/>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90 000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90 000</w:t>
            </w: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14238" w:type="dxa"/>
            <w:gridSpan w:val="11"/>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Egyéb kiadások</w:t>
            </w: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lastRenderedPageBreak/>
              <w:t>Pályázatok dologi kiadásai</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right"/>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right"/>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right"/>
              <w:rPr>
                <w:sz w:val="18"/>
                <w:szCs w:val="18"/>
              </w:rPr>
            </w:pPr>
            <w:r w:rsidRPr="00942DA7">
              <w:rPr>
                <w:sz w:val="18"/>
                <w:szCs w:val="18"/>
              </w:rPr>
              <w:t>10.736.277</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jc w:val="right"/>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jc w:val="right"/>
              <w:rPr>
                <w:sz w:val="18"/>
                <w:szCs w:val="18"/>
              </w:rPr>
            </w:pPr>
            <w:r w:rsidRPr="00942DA7">
              <w:rPr>
                <w:sz w:val="18"/>
                <w:szCs w:val="18"/>
              </w:rPr>
              <w:t>10.736.277</w:t>
            </w: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KÖTELEZŐ ÖNKOR-</w:t>
            </w:r>
          </w:p>
          <w:p w:rsidR="00942DA7" w:rsidRPr="00942DA7" w:rsidRDefault="00942DA7" w:rsidP="00942DA7">
            <w:pPr>
              <w:rPr>
                <w:sz w:val="18"/>
                <w:szCs w:val="18"/>
              </w:rPr>
            </w:pPr>
            <w:r w:rsidRPr="00942DA7">
              <w:rPr>
                <w:sz w:val="18"/>
                <w:szCs w:val="18"/>
              </w:rPr>
              <w:t>MÁNYZATI FELADATOK</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right"/>
              <w:rPr>
                <w:sz w:val="18"/>
                <w:szCs w:val="18"/>
              </w:rPr>
            </w:pPr>
          </w:p>
          <w:p w:rsidR="00942DA7" w:rsidRPr="00942DA7" w:rsidRDefault="00942DA7" w:rsidP="00942DA7">
            <w:pPr>
              <w:jc w:val="right"/>
              <w:rPr>
                <w:b/>
                <w:sz w:val="18"/>
                <w:szCs w:val="18"/>
              </w:rPr>
            </w:pPr>
            <w:r w:rsidRPr="00942DA7">
              <w:rPr>
                <w:b/>
                <w:sz w:val="18"/>
                <w:szCs w:val="18"/>
              </w:rPr>
              <w:t>42.939.621</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right"/>
              <w:rPr>
                <w:sz w:val="18"/>
                <w:szCs w:val="18"/>
              </w:rPr>
            </w:pPr>
          </w:p>
          <w:p w:rsidR="00942DA7" w:rsidRPr="00942DA7" w:rsidRDefault="00942DA7" w:rsidP="00942DA7">
            <w:pPr>
              <w:jc w:val="right"/>
              <w:rPr>
                <w:b/>
                <w:sz w:val="18"/>
                <w:szCs w:val="18"/>
              </w:rPr>
            </w:pPr>
            <w:r w:rsidRPr="00942DA7">
              <w:rPr>
                <w:b/>
                <w:sz w:val="18"/>
                <w:szCs w:val="18"/>
              </w:rPr>
              <w:t>7.449.067</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jc w:val="right"/>
              <w:rPr>
                <w:sz w:val="18"/>
                <w:szCs w:val="18"/>
              </w:rPr>
            </w:pPr>
          </w:p>
          <w:p w:rsidR="00942DA7" w:rsidRPr="00942DA7" w:rsidRDefault="00942DA7" w:rsidP="00942DA7">
            <w:pPr>
              <w:jc w:val="right"/>
              <w:rPr>
                <w:b/>
                <w:sz w:val="18"/>
                <w:szCs w:val="18"/>
              </w:rPr>
            </w:pPr>
            <w:r w:rsidRPr="00942DA7">
              <w:rPr>
                <w:b/>
                <w:sz w:val="18"/>
                <w:szCs w:val="18"/>
              </w:rPr>
              <w:t>57.755.863</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jc w:val="right"/>
              <w:rPr>
                <w:sz w:val="18"/>
                <w:szCs w:val="18"/>
              </w:rPr>
            </w:pPr>
          </w:p>
          <w:p w:rsidR="00942DA7" w:rsidRPr="00942DA7" w:rsidRDefault="00942DA7" w:rsidP="00942DA7">
            <w:pPr>
              <w:jc w:val="right"/>
              <w:rPr>
                <w:b/>
                <w:sz w:val="18"/>
                <w:szCs w:val="18"/>
              </w:rPr>
            </w:pPr>
            <w:r w:rsidRPr="00942DA7">
              <w:rPr>
                <w:b/>
                <w:sz w:val="18"/>
                <w:szCs w:val="18"/>
              </w:rPr>
              <w:t>2.130.490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110.275.041</w:t>
            </w: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14238" w:type="dxa"/>
            <w:gridSpan w:val="11"/>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Önként vállalt feladatok (működési kiadás)</w:t>
            </w:r>
          </w:p>
        </w:tc>
      </w:tr>
      <w:tr w:rsidR="00942DA7" w:rsidRPr="00942DA7" w:rsidTr="004B68CB">
        <w:tc>
          <w:tcPr>
            <w:tcW w:w="14238" w:type="dxa"/>
            <w:gridSpan w:val="11"/>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Rendezvények, és testvértelepüléssel való kapcsolattartás</w:t>
            </w: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color w:val="C5000B"/>
                <w:sz w:val="18"/>
                <w:szCs w:val="18"/>
              </w:rPr>
            </w:pPr>
            <w:r w:rsidRPr="00942DA7">
              <w:rPr>
                <w:sz w:val="18"/>
                <w:szCs w:val="18"/>
              </w:rPr>
              <w:t xml:space="preserve">Rendezvények </w:t>
            </w: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center"/>
              <w:rPr>
                <w:sz w:val="18"/>
                <w:szCs w:val="18"/>
              </w:rPr>
            </w:pPr>
            <w:r w:rsidRPr="00942DA7">
              <w:rPr>
                <w:sz w:val="18"/>
                <w:szCs w:val="18"/>
              </w:rPr>
              <w:t xml:space="preserve">       300.000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center"/>
              <w:rPr>
                <w:sz w:val="18"/>
                <w:szCs w:val="18"/>
              </w:rPr>
            </w:pPr>
            <w:r w:rsidRPr="00942DA7">
              <w:rPr>
                <w:sz w:val="18"/>
                <w:szCs w:val="18"/>
              </w:rPr>
              <w:t xml:space="preserve">       103.500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2 882.900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3 286 400</w:t>
            </w: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Civil szervezetek tám.</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right"/>
              <w:rPr>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1.500.000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sz w:val="18"/>
                <w:szCs w:val="18"/>
              </w:rPr>
            </w:pPr>
            <w:r w:rsidRPr="00942DA7">
              <w:rPr>
                <w:sz w:val="18"/>
                <w:szCs w:val="18"/>
              </w:rPr>
              <w:t>1.500.000</w:t>
            </w: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ÖNKÉNT VÁLLALT FELADATOK ÖSSZESEN</w:t>
            </w: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b/>
                <w:sz w:val="18"/>
                <w:szCs w:val="18"/>
              </w:rPr>
            </w:pPr>
          </w:p>
          <w:p w:rsidR="00942DA7" w:rsidRPr="00942DA7" w:rsidRDefault="00942DA7" w:rsidP="00942DA7">
            <w:pPr>
              <w:jc w:val="right"/>
              <w:rPr>
                <w:b/>
                <w:sz w:val="18"/>
                <w:szCs w:val="18"/>
              </w:rPr>
            </w:pPr>
            <w:r w:rsidRPr="00942DA7">
              <w:rPr>
                <w:b/>
                <w:sz w:val="18"/>
                <w:szCs w:val="18"/>
              </w:rPr>
              <w:t>300 000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b/>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b/>
                <w:sz w:val="18"/>
                <w:szCs w:val="18"/>
              </w:rPr>
            </w:pPr>
          </w:p>
          <w:p w:rsidR="00942DA7" w:rsidRPr="00942DA7" w:rsidRDefault="00942DA7" w:rsidP="00942DA7">
            <w:pPr>
              <w:jc w:val="right"/>
              <w:rPr>
                <w:b/>
                <w:sz w:val="18"/>
                <w:szCs w:val="18"/>
              </w:rPr>
            </w:pPr>
            <w:r w:rsidRPr="00942DA7">
              <w:rPr>
                <w:b/>
                <w:sz w:val="18"/>
                <w:szCs w:val="18"/>
              </w:rPr>
              <w:t>103.500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b/>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jc w:val="right"/>
              <w:rPr>
                <w:b/>
                <w:sz w:val="18"/>
                <w:szCs w:val="18"/>
              </w:rPr>
            </w:pP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b/>
                <w:sz w:val="18"/>
                <w:szCs w:val="18"/>
              </w:rPr>
            </w:pPr>
          </w:p>
        </w:tc>
        <w:tc>
          <w:tcPr>
            <w:tcW w:w="1141"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b/>
                <w:sz w:val="18"/>
                <w:szCs w:val="18"/>
              </w:rPr>
            </w:pPr>
          </w:p>
          <w:p w:rsidR="00942DA7" w:rsidRPr="00942DA7" w:rsidRDefault="00942DA7" w:rsidP="00942DA7">
            <w:pPr>
              <w:jc w:val="right"/>
              <w:rPr>
                <w:b/>
                <w:sz w:val="18"/>
                <w:szCs w:val="18"/>
              </w:rPr>
            </w:pPr>
            <w:r w:rsidRPr="00942DA7">
              <w:rPr>
                <w:b/>
                <w:sz w:val="18"/>
                <w:szCs w:val="18"/>
              </w:rPr>
              <w:t>1.500.000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tcPr>
          <w:p w:rsidR="00942DA7" w:rsidRPr="00942DA7" w:rsidRDefault="00942DA7" w:rsidP="00942DA7">
            <w:pPr>
              <w:jc w:val="right"/>
              <w:rPr>
                <w:sz w:val="18"/>
                <w:szCs w:val="18"/>
              </w:rPr>
            </w:pP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2625" w:type="dxa"/>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b/>
                <w:sz w:val="18"/>
                <w:szCs w:val="18"/>
              </w:rPr>
              <w:t>MŰKÖDÉSI KIADÁSOK</w:t>
            </w: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b/>
                <w:sz w:val="18"/>
                <w:szCs w:val="18"/>
              </w:rPr>
            </w:pPr>
            <w:r w:rsidRPr="00942DA7">
              <w:rPr>
                <w:b/>
                <w:sz w:val="18"/>
                <w:szCs w:val="18"/>
              </w:rPr>
              <w:t xml:space="preserve">43.239.621 </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b/>
                <w:sz w:val="18"/>
                <w:szCs w:val="18"/>
              </w:rPr>
            </w:pPr>
            <w:r w:rsidRPr="00942DA7">
              <w:rPr>
                <w:b/>
                <w:sz w:val="18"/>
                <w:szCs w:val="18"/>
              </w:rPr>
              <w:t xml:space="preserve">  7.552.567</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b/>
                <w:sz w:val="18"/>
                <w:szCs w:val="18"/>
              </w:rPr>
            </w:pPr>
            <w:r w:rsidRPr="00942DA7">
              <w:rPr>
                <w:b/>
                <w:sz w:val="18"/>
                <w:szCs w:val="18"/>
              </w:rPr>
              <w:t>60.638.763</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41"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b/>
                <w:sz w:val="18"/>
                <w:szCs w:val="18"/>
              </w:rPr>
            </w:pPr>
            <w:r w:rsidRPr="00942DA7">
              <w:rPr>
                <w:b/>
                <w:sz w:val="18"/>
                <w:szCs w:val="18"/>
              </w:rPr>
              <w:t>3.630.490</w:t>
            </w:r>
          </w:p>
        </w:tc>
        <w:tc>
          <w:tcPr>
            <w:tcW w:w="1164" w:type="dxa"/>
            <w:tcBorders>
              <w:top w:val="single" w:sz="4" w:space="0" w:color="000000"/>
              <w:left w:val="single" w:sz="4" w:space="0" w:color="000000"/>
              <w:bottom w:val="single" w:sz="4" w:space="0" w:color="000000"/>
              <w:right w:val="nil"/>
            </w:tcBorders>
          </w:tcPr>
          <w:p w:rsidR="00942DA7" w:rsidRPr="00942DA7" w:rsidRDefault="00942DA7" w:rsidP="00942DA7">
            <w:pPr>
              <w:snapToGrid w:val="0"/>
              <w:jc w:val="center"/>
              <w:rPr>
                <w:sz w:val="18"/>
                <w:szCs w:val="18"/>
              </w:rPr>
            </w:pPr>
          </w:p>
        </w:tc>
        <w:tc>
          <w:tcPr>
            <w:tcW w:w="1158" w:type="dxa"/>
            <w:tcBorders>
              <w:top w:val="single" w:sz="4" w:space="0" w:color="000000"/>
              <w:left w:val="single" w:sz="4" w:space="0" w:color="000000"/>
              <w:bottom w:val="single" w:sz="4" w:space="0" w:color="000000"/>
              <w:right w:val="nil"/>
            </w:tcBorders>
            <w:hideMark/>
          </w:tcPr>
          <w:p w:rsidR="00942DA7" w:rsidRPr="00942DA7" w:rsidRDefault="00942DA7" w:rsidP="00942DA7">
            <w:pPr>
              <w:jc w:val="right"/>
              <w:rPr>
                <w:b/>
                <w:sz w:val="18"/>
                <w:szCs w:val="18"/>
              </w:rPr>
            </w:pPr>
            <w:r w:rsidRPr="00942DA7">
              <w:rPr>
                <w:b/>
                <w:sz w:val="18"/>
                <w:szCs w:val="18"/>
              </w:rPr>
              <w:t xml:space="preserve">115.061.441  </w:t>
            </w:r>
          </w:p>
        </w:tc>
        <w:tc>
          <w:tcPr>
            <w:tcW w:w="1184" w:type="dxa"/>
            <w:tcBorders>
              <w:top w:val="single" w:sz="4" w:space="0" w:color="000000"/>
              <w:left w:val="single" w:sz="4" w:space="0" w:color="000000"/>
              <w:bottom w:val="single" w:sz="4" w:space="0" w:color="000000"/>
              <w:right w:val="single" w:sz="4" w:space="0" w:color="000000"/>
            </w:tcBorders>
          </w:tcPr>
          <w:p w:rsidR="00942DA7" w:rsidRPr="00942DA7" w:rsidRDefault="00942DA7" w:rsidP="00942DA7">
            <w:pPr>
              <w:snapToGrid w:val="0"/>
              <w:jc w:val="center"/>
              <w:rPr>
                <w:sz w:val="18"/>
                <w:szCs w:val="18"/>
              </w:rPr>
            </w:pPr>
          </w:p>
        </w:tc>
      </w:tr>
      <w:tr w:rsidR="00942DA7" w:rsidRPr="00942DA7" w:rsidTr="004B68CB">
        <w:tc>
          <w:tcPr>
            <w:tcW w:w="13054" w:type="dxa"/>
            <w:gridSpan w:val="10"/>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Engedélyezett létszám (fő)</w:t>
            </w:r>
          </w:p>
        </w:tc>
        <w:tc>
          <w:tcPr>
            <w:tcW w:w="1184" w:type="dxa"/>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16,25</w:t>
            </w:r>
          </w:p>
        </w:tc>
      </w:tr>
      <w:tr w:rsidR="00942DA7" w:rsidRPr="00942DA7" w:rsidTr="004B68CB">
        <w:tc>
          <w:tcPr>
            <w:tcW w:w="13054" w:type="dxa"/>
            <w:gridSpan w:val="10"/>
            <w:tcBorders>
              <w:top w:val="single" w:sz="4" w:space="0" w:color="000000"/>
              <w:left w:val="single" w:sz="4" w:space="0" w:color="000000"/>
              <w:bottom w:val="single" w:sz="4" w:space="0" w:color="000000"/>
              <w:right w:val="nil"/>
            </w:tcBorders>
            <w:hideMark/>
          </w:tcPr>
          <w:p w:rsidR="00942DA7" w:rsidRPr="00942DA7" w:rsidRDefault="00942DA7" w:rsidP="00942DA7">
            <w:pPr>
              <w:rPr>
                <w:sz w:val="18"/>
                <w:szCs w:val="18"/>
              </w:rPr>
            </w:pPr>
            <w:r w:rsidRPr="00942DA7">
              <w:rPr>
                <w:sz w:val="18"/>
                <w:szCs w:val="18"/>
              </w:rPr>
              <w:t>-ebből közfoglalkoztatott (fő)</w:t>
            </w:r>
          </w:p>
        </w:tc>
        <w:tc>
          <w:tcPr>
            <w:tcW w:w="1184" w:type="dxa"/>
            <w:tcBorders>
              <w:top w:val="single" w:sz="4" w:space="0" w:color="000000"/>
              <w:left w:val="single" w:sz="4" w:space="0" w:color="000000"/>
              <w:bottom w:val="single" w:sz="4" w:space="0" w:color="000000"/>
              <w:right w:val="single" w:sz="4" w:space="0" w:color="000000"/>
            </w:tcBorders>
            <w:hideMark/>
          </w:tcPr>
          <w:p w:rsidR="00942DA7" w:rsidRPr="00942DA7" w:rsidRDefault="00942DA7" w:rsidP="00942DA7">
            <w:pPr>
              <w:jc w:val="center"/>
            </w:pPr>
            <w:r w:rsidRPr="00942DA7">
              <w:rPr>
                <w:sz w:val="18"/>
                <w:szCs w:val="18"/>
              </w:rPr>
              <w:t>9</w:t>
            </w:r>
          </w:p>
        </w:tc>
      </w:tr>
    </w:tbl>
    <w:p w:rsidR="00942DA7" w:rsidRPr="00942DA7" w:rsidRDefault="00942DA7" w:rsidP="00942DA7">
      <w:pPr>
        <w:jc w:val="right"/>
        <w:rPr>
          <w:sz w:val="18"/>
          <w:szCs w:val="18"/>
        </w:rPr>
      </w:pPr>
    </w:p>
    <w:p w:rsidR="00942DA7" w:rsidRPr="00942DA7" w:rsidRDefault="00942DA7" w:rsidP="00942DA7">
      <w:pPr>
        <w:rPr>
          <w:sz w:val="18"/>
          <w:szCs w:val="18"/>
        </w:rPr>
      </w:pPr>
      <w:r w:rsidRPr="00942DA7">
        <w:rPr>
          <w:sz w:val="18"/>
          <w:szCs w:val="18"/>
        </w:rPr>
        <w:t xml:space="preserve">*Megj.: Az egyéb működési c. kiadás/ ellátottak pénzbeli juttatás oszlopból a </w:t>
      </w:r>
      <w:proofErr w:type="spellStart"/>
      <w:r w:rsidRPr="00942DA7">
        <w:rPr>
          <w:sz w:val="18"/>
          <w:szCs w:val="18"/>
        </w:rPr>
        <w:t>szoc</w:t>
      </w:r>
      <w:proofErr w:type="spellEnd"/>
      <w:r w:rsidRPr="00942DA7">
        <w:rPr>
          <w:sz w:val="18"/>
          <w:szCs w:val="18"/>
        </w:rPr>
        <w:t xml:space="preserve">. ellátás sorban szereplő 744.320 Ft, valamint a </w:t>
      </w:r>
      <w:proofErr w:type="spellStart"/>
      <w:r w:rsidRPr="00942DA7">
        <w:rPr>
          <w:sz w:val="18"/>
          <w:szCs w:val="18"/>
        </w:rPr>
        <w:t>szoc</w:t>
      </w:r>
      <w:proofErr w:type="spellEnd"/>
      <w:r w:rsidRPr="00942DA7">
        <w:rPr>
          <w:sz w:val="18"/>
          <w:szCs w:val="18"/>
        </w:rPr>
        <w:t xml:space="preserve">. ösztöndíjak sorban szereplő 320.000 Ft ellátottak pénzbeli juttatása, a többi összeg az oszlopban egyéb működési célú kiadás. Ellátottak pénzbeli juttatása összesen: 1.064.320 Ft. Egyéb </w:t>
      </w:r>
      <w:proofErr w:type="spellStart"/>
      <w:r w:rsidRPr="00942DA7">
        <w:rPr>
          <w:sz w:val="18"/>
          <w:szCs w:val="18"/>
        </w:rPr>
        <w:t>műk</w:t>
      </w:r>
      <w:proofErr w:type="spellEnd"/>
      <w:r w:rsidRPr="00942DA7">
        <w:rPr>
          <w:sz w:val="18"/>
          <w:szCs w:val="18"/>
        </w:rPr>
        <w:t>. c. kiadások összesen: 2.566.170 Ft.</w:t>
      </w:r>
    </w:p>
    <w:p w:rsidR="00942DA7" w:rsidRPr="00942DA7" w:rsidRDefault="00942DA7" w:rsidP="00942DA7">
      <w:pPr>
        <w:jc w:val="center"/>
        <w:rPr>
          <w:sz w:val="18"/>
          <w:szCs w:val="18"/>
        </w:rPr>
      </w:pP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t>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405"/>
        <w:gridCol w:w="1401"/>
        <w:gridCol w:w="1393"/>
        <w:gridCol w:w="1401"/>
        <w:gridCol w:w="1393"/>
        <w:gridCol w:w="1402"/>
        <w:gridCol w:w="1405"/>
        <w:gridCol w:w="1402"/>
      </w:tblGrid>
      <w:tr w:rsidR="00942DA7" w:rsidRPr="00942DA7" w:rsidTr="004B68CB">
        <w:tc>
          <w:tcPr>
            <w:tcW w:w="14142" w:type="dxa"/>
            <w:gridSpan w:val="9"/>
            <w:shd w:val="clear" w:color="auto" w:fill="auto"/>
          </w:tcPr>
          <w:p w:rsidR="00942DA7" w:rsidRPr="00942DA7" w:rsidRDefault="00942DA7" w:rsidP="00942DA7">
            <w:pPr>
              <w:jc w:val="center"/>
              <w:rPr>
                <w:sz w:val="18"/>
                <w:szCs w:val="18"/>
              </w:rPr>
            </w:pPr>
            <w:r w:rsidRPr="00942DA7">
              <w:rPr>
                <w:sz w:val="18"/>
                <w:szCs w:val="18"/>
              </w:rPr>
              <w:t>Felhalmozási kiadások – kötelező önkormányzati feladatok</w:t>
            </w:r>
          </w:p>
        </w:tc>
      </w:tr>
      <w:tr w:rsidR="00942DA7" w:rsidRPr="00942DA7" w:rsidTr="004B68CB">
        <w:tc>
          <w:tcPr>
            <w:tcW w:w="2828" w:type="dxa"/>
            <w:vMerge w:val="restart"/>
            <w:shd w:val="clear" w:color="auto" w:fill="auto"/>
          </w:tcPr>
          <w:p w:rsidR="00942DA7" w:rsidRPr="00942DA7" w:rsidRDefault="00942DA7" w:rsidP="00942DA7">
            <w:pPr>
              <w:jc w:val="center"/>
              <w:rPr>
                <w:sz w:val="18"/>
                <w:szCs w:val="18"/>
              </w:rPr>
            </w:pPr>
            <w:r w:rsidRPr="00942DA7">
              <w:rPr>
                <w:sz w:val="18"/>
                <w:szCs w:val="18"/>
              </w:rPr>
              <w:t>Feladat</w:t>
            </w:r>
          </w:p>
        </w:tc>
        <w:tc>
          <w:tcPr>
            <w:tcW w:w="2828" w:type="dxa"/>
            <w:gridSpan w:val="2"/>
            <w:shd w:val="clear" w:color="auto" w:fill="auto"/>
          </w:tcPr>
          <w:p w:rsidR="00942DA7" w:rsidRPr="00942DA7" w:rsidRDefault="00942DA7" w:rsidP="00942DA7">
            <w:pPr>
              <w:jc w:val="center"/>
              <w:rPr>
                <w:sz w:val="18"/>
                <w:szCs w:val="18"/>
              </w:rPr>
            </w:pPr>
            <w:r w:rsidRPr="00942DA7">
              <w:rPr>
                <w:sz w:val="18"/>
                <w:szCs w:val="18"/>
              </w:rPr>
              <w:t xml:space="preserve">Beruházás </w:t>
            </w:r>
          </w:p>
        </w:tc>
        <w:tc>
          <w:tcPr>
            <w:tcW w:w="2828" w:type="dxa"/>
            <w:gridSpan w:val="2"/>
            <w:shd w:val="clear" w:color="auto" w:fill="auto"/>
          </w:tcPr>
          <w:p w:rsidR="00942DA7" w:rsidRPr="00942DA7" w:rsidRDefault="00942DA7" w:rsidP="00942DA7">
            <w:pPr>
              <w:jc w:val="center"/>
              <w:rPr>
                <w:sz w:val="18"/>
                <w:szCs w:val="18"/>
              </w:rPr>
            </w:pPr>
            <w:r w:rsidRPr="00942DA7">
              <w:rPr>
                <w:sz w:val="18"/>
                <w:szCs w:val="18"/>
              </w:rPr>
              <w:t>Felújítás</w:t>
            </w:r>
          </w:p>
        </w:tc>
        <w:tc>
          <w:tcPr>
            <w:tcW w:w="2829" w:type="dxa"/>
            <w:gridSpan w:val="2"/>
            <w:shd w:val="clear" w:color="auto" w:fill="auto"/>
          </w:tcPr>
          <w:p w:rsidR="00942DA7" w:rsidRPr="00942DA7" w:rsidRDefault="00942DA7" w:rsidP="00942DA7">
            <w:pPr>
              <w:jc w:val="center"/>
              <w:rPr>
                <w:sz w:val="18"/>
                <w:szCs w:val="18"/>
              </w:rPr>
            </w:pPr>
            <w:r w:rsidRPr="00942DA7">
              <w:rPr>
                <w:sz w:val="18"/>
                <w:szCs w:val="18"/>
              </w:rPr>
              <w:t>Egyéb felhalmozási kiadás</w:t>
            </w:r>
          </w:p>
        </w:tc>
        <w:tc>
          <w:tcPr>
            <w:tcW w:w="2829" w:type="dxa"/>
            <w:gridSpan w:val="2"/>
            <w:shd w:val="clear" w:color="auto" w:fill="auto"/>
          </w:tcPr>
          <w:p w:rsidR="00942DA7" w:rsidRPr="00942DA7" w:rsidRDefault="00942DA7" w:rsidP="00942DA7">
            <w:pPr>
              <w:jc w:val="center"/>
              <w:rPr>
                <w:sz w:val="18"/>
                <w:szCs w:val="18"/>
              </w:rPr>
            </w:pPr>
            <w:r w:rsidRPr="00942DA7">
              <w:rPr>
                <w:sz w:val="18"/>
                <w:szCs w:val="18"/>
              </w:rPr>
              <w:t>Összesen</w:t>
            </w:r>
          </w:p>
        </w:tc>
      </w:tr>
      <w:tr w:rsidR="00942DA7" w:rsidRPr="00942DA7" w:rsidTr="004B68CB">
        <w:tc>
          <w:tcPr>
            <w:tcW w:w="2828" w:type="dxa"/>
            <w:vMerge/>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r w:rsidRPr="00942DA7">
              <w:rPr>
                <w:sz w:val="18"/>
                <w:szCs w:val="18"/>
              </w:rPr>
              <w:t xml:space="preserve">Eredeti </w:t>
            </w:r>
            <w:proofErr w:type="spellStart"/>
            <w:r w:rsidRPr="00942DA7">
              <w:rPr>
                <w:sz w:val="18"/>
                <w:szCs w:val="18"/>
              </w:rPr>
              <w:t>ei</w:t>
            </w:r>
            <w:proofErr w:type="spellEnd"/>
            <w:r w:rsidRPr="00942DA7">
              <w:rPr>
                <w:sz w:val="18"/>
                <w:szCs w:val="18"/>
              </w:rPr>
              <w:t xml:space="preserve">. </w:t>
            </w:r>
          </w:p>
        </w:tc>
        <w:tc>
          <w:tcPr>
            <w:tcW w:w="1414" w:type="dxa"/>
            <w:shd w:val="clear" w:color="auto" w:fill="auto"/>
          </w:tcPr>
          <w:p w:rsidR="00942DA7" w:rsidRPr="00942DA7" w:rsidRDefault="00942DA7" w:rsidP="00942DA7">
            <w:pPr>
              <w:jc w:val="center"/>
              <w:rPr>
                <w:sz w:val="18"/>
                <w:szCs w:val="18"/>
              </w:rPr>
            </w:pPr>
            <w:r w:rsidRPr="00942DA7">
              <w:rPr>
                <w:sz w:val="18"/>
                <w:szCs w:val="18"/>
              </w:rPr>
              <w:t xml:space="preserve">Módosított </w:t>
            </w:r>
            <w:proofErr w:type="spellStart"/>
            <w:r w:rsidRPr="00942DA7">
              <w:rPr>
                <w:sz w:val="18"/>
                <w:szCs w:val="18"/>
              </w:rPr>
              <w:t>ei</w:t>
            </w:r>
            <w:proofErr w:type="spellEnd"/>
            <w:r w:rsidRPr="00942DA7">
              <w:rPr>
                <w:sz w:val="18"/>
                <w:szCs w:val="18"/>
              </w:rPr>
              <w:t>.</w:t>
            </w:r>
          </w:p>
        </w:tc>
        <w:tc>
          <w:tcPr>
            <w:tcW w:w="1414" w:type="dxa"/>
            <w:shd w:val="clear" w:color="auto" w:fill="auto"/>
          </w:tcPr>
          <w:p w:rsidR="00942DA7" w:rsidRPr="00942DA7" w:rsidRDefault="00942DA7" w:rsidP="00942DA7">
            <w:pPr>
              <w:jc w:val="center"/>
              <w:rPr>
                <w:sz w:val="18"/>
                <w:szCs w:val="18"/>
              </w:rPr>
            </w:pPr>
            <w:r w:rsidRPr="00942DA7">
              <w:rPr>
                <w:sz w:val="18"/>
                <w:szCs w:val="18"/>
              </w:rPr>
              <w:t xml:space="preserve">Eredeti </w:t>
            </w:r>
            <w:proofErr w:type="spellStart"/>
            <w:r w:rsidRPr="00942DA7">
              <w:rPr>
                <w:sz w:val="18"/>
                <w:szCs w:val="18"/>
              </w:rPr>
              <w:t>ei</w:t>
            </w:r>
            <w:proofErr w:type="spellEnd"/>
            <w:r w:rsidRPr="00942DA7">
              <w:rPr>
                <w:sz w:val="18"/>
                <w:szCs w:val="18"/>
              </w:rPr>
              <w:t xml:space="preserve">. </w:t>
            </w:r>
          </w:p>
        </w:tc>
        <w:tc>
          <w:tcPr>
            <w:tcW w:w="1414" w:type="dxa"/>
            <w:shd w:val="clear" w:color="auto" w:fill="auto"/>
          </w:tcPr>
          <w:p w:rsidR="00942DA7" w:rsidRPr="00942DA7" w:rsidRDefault="00942DA7" w:rsidP="00942DA7">
            <w:pPr>
              <w:jc w:val="center"/>
              <w:rPr>
                <w:sz w:val="18"/>
                <w:szCs w:val="18"/>
              </w:rPr>
            </w:pPr>
            <w:r w:rsidRPr="00942DA7">
              <w:rPr>
                <w:sz w:val="18"/>
                <w:szCs w:val="18"/>
              </w:rPr>
              <w:t xml:space="preserve">Módosított </w:t>
            </w:r>
            <w:proofErr w:type="spellStart"/>
            <w:r w:rsidRPr="00942DA7">
              <w:rPr>
                <w:sz w:val="18"/>
                <w:szCs w:val="18"/>
              </w:rPr>
              <w:t>ei</w:t>
            </w:r>
            <w:proofErr w:type="spellEnd"/>
            <w:r w:rsidRPr="00942DA7">
              <w:rPr>
                <w:sz w:val="18"/>
                <w:szCs w:val="18"/>
              </w:rPr>
              <w:t>.</w:t>
            </w:r>
          </w:p>
        </w:tc>
        <w:tc>
          <w:tcPr>
            <w:tcW w:w="1414" w:type="dxa"/>
            <w:shd w:val="clear" w:color="auto" w:fill="auto"/>
          </w:tcPr>
          <w:p w:rsidR="00942DA7" w:rsidRPr="00942DA7" w:rsidRDefault="00942DA7" w:rsidP="00942DA7">
            <w:pPr>
              <w:jc w:val="center"/>
              <w:rPr>
                <w:sz w:val="18"/>
                <w:szCs w:val="18"/>
              </w:rPr>
            </w:pPr>
            <w:r w:rsidRPr="00942DA7">
              <w:rPr>
                <w:sz w:val="18"/>
                <w:szCs w:val="18"/>
              </w:rPr>
              <w:t xml:space="preserve">Eredeti </w:t>
            </w:r>
            <w:proofErr w:type="spellStart"/>
            <w:r w:rsidRPr="00942DA7">
              <w:rPr>
                <w:sz w:val="18"/>
                <w:szCs w:val="18"/>
              </w:rPr>
              <w:t>ei</w:t>
            </w:r>
            <w:proofErr w:type="spellEnd"/>
            <w:r w:rsidRPr="00942DA7">
              <w:rPr>
                <w:sz w:val="18"/>
                <w:szCs w:val="18"/>
              </w:rPr>
              <w:t xml:space="preserve">. </w:t>
            </w:r>
          </w:p>
        </w:tc>
        <w:tc>
          <w:tcPr>
            <w:tcW w:w="1415" w:type="dxa"/>
            <w:shd w:val="clear" w:color="auto" w:fill="auto"/>
          </w:tcPr>
          <w:p w:rsidR="00942DA7" w:rsidRPr="00942DA7" w:rsidRDefault="00942DA7" w:rsidP="00942DA7">
            <w:pPr>
              <w:jc w:val="center"/>
              <w:rPr>
                <w:sz w:val="18"/>
                <w:szCs w:val="18"/>
              </w:rPr>
            </w:pPr>
            <w:r w:rsidRPr="00942DA7">
              <w:rPr>
                <w:sz w:val="18"/>
                <w:szCs w:val="18"/>
              </w:rPr>
              <w:t xml:space="preserve">Módosított </w:t>
            </w:r>
            <w:proofErr w:type="spellStart"/>
            <w:r w:rsidRPr="00942DA7">
              <w:rPr>
                <w:sz w:val="18"/>
                <w:szCs w:val="18"/>
              </w:rPr>
              <w:t>ei</w:t>
            </w:r>
            <w:proofErr w:type="spellEnd"/>
            <w:r w:rsidRPr="00942DA7">
              <w:rPr>
                <w:sz w:val="18"/>
                <w:szCs w:val="18"/>
              </w:rPr>
              <w:t>.</w:t>
            </w:r>
          </w:p>
        </w:tc>
        <w:tc>
          <w:tcPr>
            <w:tcW w:w="1414" w:type="dxa"/>
            <w:shd w:val="clear" w:color="auto" w:fill="auto"/>
          </w:tcPr>
          <w:p w:rsidR="00942DA7" w:rsidRPr="00942DA7" w:rsidRDefault="00942DA7" w:rsidP="00942DA7">
            <w:pPr>
              <w:jc w:val="center"/>
              <w:rPr>
                <w:sz w:val="18"/>
                <w:szCs w:val="18"/>
              </w:rPr>
            </w:pPr>
            <w:r w:rsidRPr="00942DA7">
              <w:rPr>
                <w:sz w:val="18"/>
                <w:szCs w:val="18"/>
              </w:rPr>
              <w:t xml:space="preserve">Eredeti </w:t>
            </w:r>
            <w:proofErr w:type="spellStart"/>
            <w:r w:rsidRPr="00942DA7">
              <w:rPr>
                <w:sz w:val="18"/>
                <w:szCs w:val="18"/>
              </w:rPr>
              <w:t>ei</w:t>
            </w:r>
            <w:proofErr w:type="spellEnd"/>
            <w:r w:rsidRPr="00942DA7">
              <w:rPr>
                <w:sz w:val="18"/>
                <w:szCs w:val="18"/>
              </w:rPr>
              <w:t xml:space="preserve">. </w:t>
            </w:r>
          </w:p>
        </w:tc>
        <w:tc>
          <w:tcPr>
            <w:tcW w:w="1415" w:type="dxa"/>
            <w:shd w:val="clear" w:color="auto" w:fill="auto"/>
          </w:tcPr>
          <w:p w:rsidR="00942DA7" w:rsidRPr="00942DA7" w:rsidRDefault="00942DA7" w:rsidP="00942DA7">
            <w:pPr>
              <w:jc w:val="center"/>
              <w:rPr>
                <w:sz w:val="18"/>
                <w:szCs w:val="18"/>
              </w:rPr>
            </w:pPr>
            <w:r w:rsidRPr="00942DA7">
              <w:rPr>
                <w:sz w:val="18"/>
                <w:szCs w:val="18"/>
              </w:rPr>
              <w:t xml:space="preserve">Módosított </w:t>
            </w:r>
            <w:proofErr w:type="spellStart"/>
            <w:r w:rsidRPr="00942DA7">
              <w:rPr>
                <w:sz w:val="18"/>
                <w:szCs w:val="18"/>
              </w:rPr>
              <w:t>ei</w:t>
            </w:r>
            <w:proofErr w:type="spellEnd"/>
            <w:r w:rsidRPr="00942DA7">
              <w:rPr>
                <w:sz w:val="18"/>
                <w:szCs w:val="18"/>
              </w:rPr>
              <w:t>.</w:t>
            </w:r>
          </w:p>
        </w:tc>
      </w:tr>
      <w:tr w:rsidR="00942DA7" w:rsidRPr="00942DA7" w:rsidTr="004B68CB">
        <w:tc>
          <w:tcPr>
            <w:tcW w:w="14142" w:type="dxa"/>
            <w:gridSpan w:val="9"/>
            <w:shd w:val="clear" w:color="auto" w:fill="auto"/>
          </w:tcPr>
          <w:p w:rsidR="00942DA7" w:rsidRPr="00942DA7" w:rsidRDefault="00942DA7" w:rsidP="00942DA7">
            <w:pPr>
              <w:jc w:val="center"/>
              <w:rPr>
                <w:sz w:val="18"/>
                <w:szCs w:val="18"/>
              </w:rPr>
            </w:pPr>
            <w:r w:rsidRPr="00942DA7">
              <w:rPr>
                <w:sz w:val="18"/>
                <w:szCs w:val="18"/>
              </w:rPr>
              <w:t>Településfejlesztési feladatok</w:t>
            </w: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Ipari park</w:t>
            </w:r>
          </w:p>
        </w:tc>
        <w:tc>
          <w:tcPr>
            <w:tcW w:w="1414" w:type="dxa"/>
            <w:shd w:val="clear" w:color="auto" w:fill="auto"/>
          </w:tcPr>
          <w:p w:rsidR="00942DA7" w:rsidRPr="00942DA7" w:rsidRDefault="00942DA7" w:rsidP="00942DA7">
            <w:pPr>
              <w:jc w:val="right"/>
              <w:rPr>
                <w:sz w:val="18"/>
                <w:szCs w:val="18"/>
              </w:rPr>
            </w:pPr>
            <w:r w:rsidRPr="00942DA7">
              <w:rPr>
                <w:sz w:val="18"/>
                <w:szCs w:val="18"/>
              </w:rPr>
              <w:t>116.604.750</w:t>
            </w: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5"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r w:rsidRPr="00942DA7">
              <w:rPr>
                <w:sz w:val="18"/>
                <w:szCs w:val="18"/>
              </w:rPr>
              <w:t>116.604.750</w:t>
            </w:r>
          </w:p>
        </w:tc>
        <w:tc>
          <w:tcPr>
            <w:tcW w:w="1415" w:type="dxa"/>
            <w:shd w:val="clear" w:color="auto" w:fill="auto"/>
          </w:tcPr>
          <w:p w:rsidR="00942DA7" w:rsidRPr="00942DA7" w:rsidRDefault="00942DA7" w:rsidP="00942DA7">
            <w:pPr>
              <w:jc w:val="center"/>
              <w:rPr>
                <w:sz w:val="18"/>
                <w:szCs w:val="18"/>
              </w:rPr>
            </w:pP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Elkerülő út</w:t>
            </w:r>
          </w:p>
        </w:tc>
        <w:tc>
          <w:tcPr>
            <w:tcW w:w="1414" w:type="dxa"/>
            <w:shd w:val="clear" w:color="auto" w:fill="auto"/>
          </w:tcPr>
          <w:p w:rsidR="00942DA7" w:rsidRPr="00942DA7" w:rsidRDefault="00942DA7" w:rsidP="00942DA7">
            <w:pPr>
              <w:jc w:val="right"/>
              <w:rPr>
                <w:sz w:val="18"/>
                <w:szCs w:val="18"/>
              </w:rPr>
            </w:pPr>
            <w:r w:rsidRPr="00942DA7">
              <w:rPr>
                <w:sz w:val="18"/>
                <w:szCs w:val="18"/>
              </w:rPr>
              <w:t>44.491.516</w:t>
            </w: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5"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r w:rsidRPr="00942DA7">
              <w:rPr>
                <w:sz w:val="18"/>
                <w:szCs w:val="18"/>
              </w:rPr>
              <w:t>44.491.516</w:t>
            </w:r>
          </w:p>
        </w:tc>
        <w:tc>
          <w:tcPr>
            <w:tcW w:w="1415" w:type="dxa"/>
            <w:shd w:val="clear" w:color="auto" w:fill="auto"/>
          </w:tcPr>
          <w:p w:rsidR="00942DA7" w:rsidRPr="00942DA7" w:rsidRDefault="00942DA7" w:rsidP="00942DA7">
            <w:pPr>
              <w:jc w:val="center"/>
              <w:rPr>
                <w:sz w:val="18"/>
                <w:szCs w:val="18"/>
              </w:rPr>
            </w:pP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Szociális alapszolgáltatások</w:t>
            </w:r>
          </w:p>
        </w:tc>
        <w:tc>
          <w:tcPr>
            <w:tcW w:w="1414" w:type="dxa"/>
            <w:shd w:val="clear" w:color="auto" w:fill="auto"/>
          </w:tcPr>
          <w:p w:rsidR="00942DA7" w:rsidRPr="00942DA7" w:rsidRDefault="00942DA7" w:rsidP="00942DA7">
            <w:pPr>
              <w:jc w:val="right"/>
              <w:rPr>
                <w:sz w:val="18"/>
                <w:szCs w:val="18"/>
              </w:rPr>
            </w:pPr>
            <w:r w:rsidRPr="00942DA7">
              <w:rPr>
                <w:sz w:val="18"/>
                <w:szCs w:val="18"/>
              </w:rPr>
              <w:t>39.922.800</w:t>
            </w: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5"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r w:rsidRPr="00942DA7">
              <w:rPr>
                <w:sz w:val="18"/>
                <w:szCs w:val="18"/>
              </w:rPr>
              <w:t>39.922.800</w:t>
            </w:r>
          </w:p>
        </w:tc>
        <w:tc>
          <w:tcPr>
            <w:tcW w:w="1415" w:type="dxa"/>
            <w:shd w:val="clear" w:color="auto" w:fill="auto"/>
          </w:tcPr>
          <w:p w:rsidR="00942DA7" w:rsidRPr="00942DA7" w:rsidRDefault="00942DA7" w:rsidP="00942DA7">
            <w:pPr>
              <w:jc w:val="center"/>
              <w:rPr>
                <w:sz w:val="18"/>
                <w:szCs w:val="18"/>
              </w:rPr>
            </w:pP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Fenntartható közlekedésfejl.</w:t>
            </w:r>
          </w:p>
        </w:tc>
        <w:tc>
          <w:tcPr>
            <w:tcW w:w="1414" w:type="dxa"/>
            <w:shd w:val="clear" w:color="auto" w:fill="auto"/>
          </w:tcPr>
          <w:p w:rsidR="00942DA7" w:rsidRPr="00942DA7" w:rsidRDefault="00942DA7" w:rsidP="00942DA7">
            <w:pPr>
              <w:jc w:val="right"/>
              <w:rPr>
                <w:sz w:val="18"/>
                <w:szCs w:val="18"/>
              </w:rPr>
            </w:pPr>
            <w:r w:rsidRPr="00942DA7">
              <w:rPr>
                <w:sz w:val="18"/>
                <w:szCs w:val="18"/>
              </w:rPr>
              <w:t>40.018.508</w:t>
            </w: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5"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r w:rsidRPr="00942DA7">
              <w:rPr>
                <w:sz w:val="18"/>
                <w:szCs w:val="18"/>
              </w:rPr>
              <w:t>40.018.508</w:t>
            </w:r>
          </w:p>
        </w:tc>
        <w:tc>
          <w:tcPr>
            <w:tcW w:w="1415" w:type="dxa"/>
            <w:shd w:val="clear" w:color="auto" w:fill="auto"/>
          </w:tcPr>
          <w:p w:rsidR="00942DA7" w:rsidRPr="00942DA7" w:rsidRDefault="00942DA7" w:rsidP="00942DA7">
            <w:pPr>
              <w:jc w:val="center"/>
              <w:rPr>
                <w:sz w:val="18"/>
                <w:szCs w:val="18"/>
              </w:rPr>
            </w:pP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Orvosi rendelő felújítása</w:t>
            </w:r>
          </w:p>
        </w:tc>
        <w:tc>
          <w:tcPr>
            <w:tcW w:w="1414" w:type="dxa"/>
            <w:shd w:val="clear" w:color="auto" w:fill="auto"/>
          </w:tcPr>
          <w:p w:rsidR="00942DA7" w:rsidRPr="00942DA7" w:rsidRDefault="00942DA7" w:rsidP="00942DA7">
            <w:pPr>
              <w:jc w:val="right"/>
              <w:rPr>
                <w:sz w:val="18"/>
                <w:szCs w:val="18"/>
              </w:rPr>
            </w:pPr>
            <w:r w:rsidRPr="00942DA7">
              <w:rPr>
                <w:sz w:val="18"/>
                <w:szCs w:val="18"/>
              </w:rPr>
              <w:t>13.050.115</w:t>
            </w: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5"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r w:rsidRPr="00942DA7">
              <w:rPr>
                <w:sz w:val="18"/>
                <w:szCs w:val="18"/>
              </w:rPr>
              <w:t>13.050.115</w:t>
            </w:r>
          </w:p>
        </w:tc>
        <w:tc>
          <w:tcPr>
            <w:tcW w:w="1415" w:type="dxa"/>
            <w:shd w:val="clear" w:color="auto" w:fill="auto"/>
          </w:tcPr>
          <w:p w:rsidR="00942DA7" w:rsidRPr="00942DA7" w:rsidRDefault="00942DA7" w:rsidP="00942DA7">
            <w:pPr>
              <w:jc w:val="center"/>
              <w:rPr>
                <w:sz w:val="18"/>
                <w:szCs w:val="18"/>
              </w:rPr>
            </w:pP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Orvosi rendelő energetika</w:t>
            </w:r>
          </w:p>
        </w:tc>
        <w:tc>
          <w:tcPr>
            <w:tcW w:w="1414" w:type="dxa"/>
            <w:shd w:val="clear" w:color="auto" w:fill="auto"/>
          </w:tcPr>
          <w:p w:rsidR="00942DA7" w:rsidRPr="00942DA7" w:rsidRDefault="00942DA7" w:rsidP="00942DA7">
            <w:pPr>
              <w:jc w:val="right"/>
              <w:rPr>
                <w:sz w:val="18"/>
                <w:szCs w:val="18"/>
              </w:rPr>
            </w:pPr>
            <w:r w:rsidRPr="00942DA7">
              <w:rPr>
                <w:sz w:val="18"/>
                <w:szCs w:val="18"/>
              </w:rPr>
              <w:t>14.418.823</w:t>
            </w: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5"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r w:rsidRPr="00942DA7">
              <w:rPr>
                <w:sz w:val="18"/>
                <w:szCs w:val="18"/>
              </w:rPr>
              <w:t>14.418.823</w:t>
            </w:r>
          </w:p>
        </w:tc>
        <w:tc>
          <w:tcPr>
            <w:tcW w:w="1415" w:type="dxa"/>
            <w:shd w:val="clear" w:color="auto" w:fill="auto"/>
          </w:tcPr>
          <w:p w:rsidR="00942DA7" w:rsidRPr="00942DA7" w:rsidRDefault="00942DA7" w:rsidP="00942DA7">
            <w:pPr>
              <w:jc w:val="center"/>
              <w:rPr>
                <w:sz w:val="18"/>
                <w:szCs w:val="18"/>
              </w:rPr>
            </w:pP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Sportöltöző akadálymentesítése</w:t>
            </w:r>
          </w:p>
        </w:tc>
        <w:tc>
          <w:tcPr>
            <w:tcW w:w="1414" w:type="dxa"/>
            <w:shd w:val="clear" w:color="auto" w:fill="auto"/>
          </w:tcPr>
          <w:p w:rsidR="00942DA7" w:rsidRPr="00942DA7" w:rsidRDefault="00942DA7" w:rsidP="00942DA7">
            <w:pPr>
              <w:jc w:val="right"/>
              <w:rPr>
                <w:sz w:val="18"/>
                <w:szCs w:val="18"/>
              </w:rPr>
            </w:pPr>
            <w:r w:rsidRPr="00942DA7">
              <w:rPr>
                <w:sz w:val="18"/>
                <w:szCs w:val="18"/>
              </w:rPr>
              <w:t>30.008.483</w:t>
            </w: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5"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r w:rsidRPr="00942DA7">
              <w:rPr>
                <w:sz w:val="18"/>
                <w:szCs w:val="18"/>
              </w:rPr>
              <w:t>30.008.483</w:t>
            </w:r>
          </w:p>
        </w:tc>
        <w:tc>
          <w:tcPr>
            <w:tcW w:w="1415" w:type="dxa"/>
            <w:shd w:val="clear" w:color="auto" w:fill="auto"/>
          </w:tcPr>
          <w:p w:rsidR="00942DA7" w:rsidRPr="00942DA7" w:rsidRDefault="00942DA7" w:rsidP="00942DA7">
            <w:pPr>
              <w:jc w:val="center"/>
              <w:rPr>
                <w:sz w:val="18"/>
                <w:szCs w:val="18"/>
              </w:rPr>
            </w:pP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Helyi identitás és kohézió</w:t>
            </w:r>
          </w:p>
        </w:tc>
        <w:tc>
          <w:tcPr>
            <w:tcW w:w="1414" w:type="dxa"/>
            <w:shd w:val="clear" w:color="auto" w:fill="auto"/>
          </w:tcPr>
          <w:p w:rsidR="00942DA7" w:rsidRPr="00942DA7" w:rsidRDefault="00942DA7" w:rsidP="00942DA7">
            <w:pPr>
              <w:jc w:val="right"/>
              <w:rPr>
                <w:sz w:val="18"/>
                <w:szCs w:val="18"/>
              </w:rPr>
            </w:pPr>
            <w:r w:rsidRPr="00942DA7">
              <w:rPr>
                <w:sz w:val="18"/>
                <w:szCs w:val="18"/>
              </w:rPr>
              <w:t>461.233</w:t>
            </w: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5"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r w:rsidRPr="00942DA7">
              <w:rPr>
                <w:sz w:val="18"/>
                <w:szCs w:val="18"/>
              </w:rPr>
              <w:t>461.233</w:t>
            </w:r>
          </w:p>
        </w:tc>
        <w:tc>
          <w:tcPr>
            <w:tcW w:w="1415" w:type="dxa"/>
            <w:shd w:val="clear" w:color="auto" w:fill="auto"/>
          </w:tcPr>
          <w:p w:rsidR="00942DA7" w:rsidRPr="00942DA7" w:rsidRDefault="00942DA7" w:rsidP="00942DA7">
            <w:pPr>
              <w:jc w:val="center"/>
              <w:rPr>
                <w:sz w:val="18"/>
                <w:szCs w:val="18"/>
              </w:rPr>
            </w:pPr>
          </w:p>
        </w:tc>
      </w:tr>
      <w:tr w:rsidR="00942DA7" w:rsidRPr="00942DA7" w:rsidTr="004B68CB">
        <w:tc>
          <w:tcPr>
            <w:tcW w:w="14142" w:type="dxa"/>
            <w:gridSpan w:val="9"/>
            <w:shd w:val="clear" w:color="auto" w:fill="auto"/>
          </w:tcPr>
          <w:p w:rsidR="00942DA7" w:rsidRPr="00942DA7" w:rsidRDefault="00942DA7" w:rsidP="00942DA7">
            <w:pPr>
              <w:jc w:val="center"/>
              <w:rPr>
                <w:sz w:val="18"/>
                <w:szCs w:val="18"/>
              </w:rPr>
            </w:pPr>
            <w:r w:rsidRPr="00942DA7">
              <w:rPr>
                <w:sz w:val="18"/>
                <w:szCs w:val="18"/>
              </w:rPr>
              <w:t>Helyi közfoglalkoztatás</w:t>
            </w: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Útfelújítás</w:t>
            </w:r>
          </w:p>
        </w:tc>
        <w:tc>
          <w:tcPr>
            <w:tcW w:w="1414" w:type="dxa"/>
            <w:shd w:val="clear" w:color="auto" w:fill="auto"/>
          </w:tcPr>
          <w:p w:rsidR="00942DA7" w:rsidRPr="00942DA7" w:rsidRDefault="00942DA7" w:rsidP="00942DA7">
            <w:pPr>
              <w:jc w:val="right"/>
              <w:rPr>
                <w:sz w:val="18"/>
                <w:szCs w:val="18"/>
              </w:rPr>
            </w:pPr>
            <w:r w:rsidRPr="00942DA7">
              <w:rPr>
                <w:sz w:val="18"/>
                <w:szCs w:val="18"/>
              </w:rPr>
              <w:t>2.001.012</w:t>
            </w: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5"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r w:rsidRPr="00942DA7">
              <w:rPr>
                <w:sz w:val="18"/>
                <w:szCs w:val="18"/>
              </w:rPr>
              <w:t>2.001.012</w:t>
            </w:r>
          </w:p>
        </w:tc>
        <w:tc>
          <w:tcPr>
            <w:tcW w:w="1415" w:type="dxa"/>
            <w:shd w:val="clear" w:color="auto" w:fill="auto"/>
          </w:tcPr>
          <w:p w:rsidR="00942DA7" w:rsidRPr="00942DA7" w:rsidRDefault="00942DA7" w:rsidP="00942DA7">
            <w:pPr>
              <w:jc w:val="center"/>
              <w:rPr>
                <w:sz w:val="18"/>
                <w:szCs w:val="18"/>
              </w:rPr>
            </w:pPr>
          </w:p>
        </w:tc>
      </w:tr>
      <w:tr w:rsidR="00942DA7" w:rsidRPr="00942DA7" w:rsidTr="004B68CB">
        <w:tc>
          <w:tcPr>
            <w:tcW w:w="14142" w:type="dxa"/>
            <w:gridSpan w:val="9"/>
            <w:shd w:val="clear" w:color="auto" w:fill="auto"/>
          </w:tcPr>
          <w:p w:rsidR="00942DA7" w:rsidRPr="00942DA7" w:rsidRDefault="00942DA7" w:rsidP="00942DA7">
            <w:pPr>
              <w:jc w:val="center"/>
              <w:rPr>
                <w:sz w:val="18"/>
                <w:szCs w:val="18"/>
              </w:rPr>
            </w:pPr>
            <w:r w:rsidRPr="00942DA7">
              <w:rPr>
                <w:sz w:val="18"/>
                <w:szCs w:val="18"/>
              </w:rPr>
              <w:t>Egyéb feladatok</w:t>
            </w: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Orvosi rendelő számítógép</w:t>
            </w:r>
          </w:p>
        </w:tc>
        <w:tc>
          <w:tcPr>
            <w:tcW w:w="1414" w:type="dxa"/>
            <w:shd w:val="clear" w:color="auto" w:fill="auto"/>
          </w:tcPr>
          <w:p w:rsidR="00942DA7" w:rsidRPr="00942DA7" w:rsidRDefault="00942DA7" w:rsidP="00942DA7">
            <w:pPr>
              <w:jc w:val="right"/>
              <w:rPr>
                <w:sz w:val="18"/>
                <w:szCs w:val="18"/>
              </w:rPr>
            </w:pPr>
            <w:r w:rsidRPr="00942DA7">
              <w:rPr>
                <w:sz w:val="18"/>
                <w:szCs w:val="18"/>
              </w:rPr>
              <w:t>458.470</w:t>
            </w: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5"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r w:rsidRPr="00942DA7">
              <w:rPr>
                <w:sz w:val="18"/>
                <w:szCs w:val="18"/>
              </w:rPr>
              <w:t>458.470</w:t>
            </w:r>
          </w:p>
        </w:tc>
        <w:tc>
          <w:tcPr>
            <w:tcW w:w="1415" w:type="dxa"/>
            <w:shd w:val="clear" w:color="auto" w:fill="auto"/>
          </w:tcPr>
          <w:p w:rsidR="00942DA7" w:rsidRPr="00942DA7" w:rsidRDefault="00942DA7" w:rsidP="00942DA7">
            <w:pPr>
              <w:jc w:val="center"/>
              <w:rPr>
                <w:sz w:val="18"/>
                <w:szCs w:val="18"/>
              </w:rPr>
            </w:pP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Orvosi rendelő berendezése</w:t>
            </w:r>
          </w:p>
        </w:tc>
        <w:tc>
          <w:tcPr>
            <w:tcW w:w="1414" w:type="dxa"/>
            <w:shd w:val="clear" w:color="auto" w:fill="auto"/>
          </w:tcPr>
          <w:p w:rsidR="00942DA7" w:rsidRPr="00942DA7" w:rsidRDefault="00942DA7" w:rsidP="00942DA7">
            <w:pPr>
              <w:jc w:val="right"/>
              <w:rPr>
                <w:sz w:val="18"/>
                <w:szCs w:val="18"/>
              </w:rPr>
            </w:pPr>
            <w:r w:rsidRPr="00942DA7">
              <w:rPr>
                <w:sz w:val="18"/>
                <w:szCs w:val="18"/>
              </w:rPr>
              <w:t>5.080.000</w:t>
            </w: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5"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r w:rsidRPr="00942DA7">
              <w:rPr>
                <w:sz w:val="18"/>
                <w:szCs w:val="18"/>
              </w:rPr>
              <w:t>5.080.000</w:t>
            </w:r>
          </w:p>
        </w:tc>
        <w:tc>
          <w:tcPr>
            <w:tcW w:w="1415" w:type="dxa"/>
            <w:shd w:val="clear" w:color="auto" w:fill="auto"/>
          </w:tcPr>
          <w:p w:rsidR="00942DA7" w:rsidRPr="00942DA7" w:rsidRDefault="00942DA7" w:rsidP="00942DA7">
            <w:pPr>
              <w:jc w:val="center"/>
              <w:rPr>
                <w:sz w:val="18"/>
                <w:szCs w:val="18"/>
              </w:rPr>
            </w:pP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Kötelező játékok</w:t>
            </w:r>
          </w:p>
        </w:tc>
        <w:tc>
          <w:tcPr>
            <w:tcW w:w="1414" w:type="dxa"/>
            <w:shd w:val="clear" w:color="auto" w:fill="auto"/>
          </w:tcPr>
          <w:p w:rsidR="00942DA7" w:rsidRPr="00942DA7" w:rsidRDefault="00942DA7" w:rsidP="00942DA7">
            <w:pPr>
              <w:jc w:val="right"/>
              <w:rPr>
                <w:sz w:val="18"/>
                <w:szCs w:val="18"/>
              </w:rPr>
            </w:pPr>
            <w:r w:rsidRPr="00942DA7">
              <w:rPr>
                <w:sz w:val="18"/>
                <w:szCs w:val="18"/>
              </w:rPr>
              <w:t>25.400</w:t>
            </w: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5"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r w:rsidRPr="00942DA7">
              <w:rPr>
                <w:sz w:val="18"/>
                <w:szCs w:val="18"/>
              </w:rPr>
              <w:t>25.400</w:t>
            </w:r>
          </w:p>
        </w:tc>
        <w:tc>
          <w:tcPr>
            <w:tcW w:w="1415" w:type="dxa"/>
            <w:shd w:val="clear" w:color="auto" w:fill="auto"/>
          </w:tcPr>
          <w:p w:rsidR="00942DA7" w:rsidRPr="00942DA7" w:rsidRDefault="00942DA7" w:rsidP="00942DA7">
            <w:pPr>
              <w:jc w:val="center"/>
              <w:rPr>
                <w:sz w:val="18"/>
                <w:szCs w:val="18"/>
              </w:rPr>
            </w:pP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Orvosi eszközök</w:t>
            </w:r>
          </w:p>
        </w:tc>
        <w:tc>
          <w:tcPr>
            <w:tcW w:w="1414" w:type="dxa"/>
            <w:shd w:val="clear" w:color="auto" w:fill="auto"/>
          </w:tcPr>
          <w:p w:rsidR="00942DA7" w:rsidRPr="00942DA7" w:rsidRDefault="00942DA7" w:rsidP="00942DA7">
            <w:pPr>
              <w:jc w:val="right"/>
              <w:rPr>
                <w:sz w:val="18"/>
                <w:szCs w:val="18"/>
              </w:rPr>
            </w:pPr>
            <w:r w:rsidRPr="00942DA7">
              <w:rPr>
                <w:sz w:val="18"/>
                <w:szCs w:val="18"/>
              </w:rPr>
              <w:t>350.000</w:t>
            </w: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5"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r w:rsidRPr="00942DA7">
              <w:rPr>
                <w:sz w:val="18"/>
                <w:szCs w:val="18"/>
              </w:rPr>
              <w:t>350.000</w:t>
            </w:r>
          </w:p>
        </w:tc>
        <w:tc>
          <w:tcPr>
            <w:tcW w:w="1415" w:type="dxa"/>
            <w:shd w:val="clear" w:color="auto" w:fill="auto"/>
          </w:tcPr>
          <w:p w:rsidR="00942DA7" w:rsidRPr="00942DA7" w:rsidRDefault="00942DA7" w:rsidP="00942DA7">
            <w:pPr>
              <w:jc w:val="center"/>
              <w:rPr>
                <w:sz w:val="18"/>
                <w:szCs w:val="18"/>
              </w:rPr>
            </w:pP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Gépkocsi beálló</w:t>
            </w:r>
          </w:p>
        </w:tc>
        <w:tc>
          <w:tcPr>
            <w:tcW w:w="1414" w:type="dxa"/>
            <w:shd w:val="clear" w:color="auto" w:fill="auto"/>
          </w:tcPr>
          <w:p w:rsidR="00942DA7" w:rsidRPr="00942DA7" w:rsidRDefault="00942DA7" w:rsidP="00942DA7">
            <w:pPr>
              <w:jc w:val="right"/>
              <w:rPr>
                <w:sz w:val="18"/>
                <w:szCs w:val="18"/>
              </w:rPr>
            </w:pPr>
            <w:r w:rsidRPr="00942DA7">
              <w:rPr>
                <w:sz w:val="18"/>
                <w:szCs w:val="18"/>
              </w:rPr>
              <w:t>1.905.000</w:t>
            </w: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5"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r w:rsidRPr="00942DA7">
              <w:rPr>
                <w:sz w:val="18"/>
                <w:szCs w:val="18"/>
              </w:rPr>
              <w:t>1.905.000</w:t>
            </w:r>
          </w:p>
        </w:tc>
        <w:tc>
          <w:tcPr>
            <w:tcW w:w="1415" w:type="dxa"/>
            <w:shd w:val="clear" w:color="auto" w:fill="auto"/>
          </w:tcPr>
          <w:p w:rsidR="00942DA7" w:rsidRPr="00942DA7" w:rsidRDefault="00942DA7" w:rsidP="00942DA7">
            <w:pPr>
              <w:jc w:val="center"/>
              <w:rPr>
                <w:sz w:val="18"/>
                <w:szCs w:val="18"/>
              </w:rPr>
            </w:pPr>
          </w:p>
        </w:tc>
      </w:tr>
      <w:tr w:rsidR="00942DA7" w:rsidRPr="00942DA7" w:rsidTr="004B68CB">
        <w:tc>
          <w:tcPr>
            <w:tcW w:w="2828" w:type="dxa"/>
            <w:shd w:val="clear" w:color="auto" w:fill="auto"/>
          </w:tcPr>
          <w:p w:rsidR="00942DA7" w:rsidRPr="00942DA7" w:rsidRDefault="00942DA7" w:rsidP="00942DA7">
            <w:pPr>
              <w:rPr>
                <w:sz w:val="18"/>
                <w:szCs w:val="18"/>
              </w:rPr>
            </w:pPr>
            <w:proofErr w:type="spellStart"/>
            <w:r w:rsidRPr="00942DA7">
              <w:rPr>
                <w:sz w:val="18"/>
                <w:szCs w:val="18"/>
              </w:rPr>
              <w:t>Műv</w:t>
            </w:r>
            <w:proofErr w:type="spellEnd"/>
            <w:r w:rsidRPr="00942DA7">
              <w:rPr>
                <w:sz w:val="18"/>
                <w:szCs w:val="18"/>
              </w:rPr>
              <w:t>. ház légkondicionáló</w:t>
            </w:r>
          </w:p>
        </w:tc>
        <w:tc>
          <w:tcPr>
            <w:tcW w:w="1414" w:type="dxa"/>
            <w:shd w:val="clear" w:color="auto" w:fill="auto"/>
          </w:tcPr>
          <w:p w:rsidR="00942DA7" w:rsidRPr="00942DA7" w:rsidRDefault="00942DA7" w:rsidP="00942DA7">
            <w:pPr>
              <w:jc w:val="right"/>
              <w:rPr>
                <w:sz w:val="18"/>
                <w:szCs w:val="18"/>
              </w:rPr>
            </w:pPr>
            <w:r w:rsidRPr="00942DA7">
              <w:rPr>
                <w:sz w:val="18"/>
                <w:szCs w:val="18"/>
              </w:rPr>
              <w:t>2.200.000</w:t>
            </w: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5"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r w:rsidRPr="00942DA7">
              <w:rPr>
                <w:sz w:val="18"/>
                <w:szCs w:val="18"/>
              </w:rPr>
              <w:t>2.200.000</w:t>
            </w:r>
          </w:p>
        </w:tc>
        <w:tc>
          <w:tcPr>
            <w:tcW w:w="1415" w:type="dxa"/>
            <w:shd w:val="clear" w:color="auto" w:fill="auto"/>
          </w:tcPr>
          <w:p w:rsidR="00942DA7" w:rsidRPr="00942DA7" w:rsidRDefault="00942DA7" w:rsidP="00942DA7">
            <w:pPr>
              <w:jc w:val="center"/>
              <w:rPr>
                <w:sz w:val="18"/>
                <w:szCs w:val="18"/>
              </w:rPr>
            </w:pP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Sportpálya locsoló</w:t>
            </w:r>
          </w:p>
        </w:tc>
        <w:tc>
          <w:tcPr>
            <w:tcW w:w="1414" w:type="dxa"/>
            <w:shd w:val="clear" w:color="auto" w:fill="auto"/>
          </w:tcPr>
          <w:p w:rsidR="00942DA7" w:rsidRPr="00942DA7" w:rsidRDefault="00942DA7" w:rsidP="00942DA7">
            <w:pPr>
              <w:jc w:val="right"/>
              <w:rPr>
                <w:sz w:val="18"/>
                <w:szCs w:val="18"/>
              </w:rPr>
            </w:pPr>
            <w:r w:rsidRPr="00942DA7">
              <w:rPr>
                <w:sz w:val="18"/>
                <w:szCs w:val="18"/>
              </w:rPr>
              <w:t>1.270.000</w:t>
            </w: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5"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r w:rsidRPr="00942DA7">
              <w:rPr>
                <w:sz w:val="18"/>
                <w:szCs w:val="18"/>
              </w:rPr>
              <w:t>1.270.000</w:t>
            </w:r>
          </w:p>
        </w:tc>
        <w:tc>
          <w:tcPr>
            <w:tcW w:w="1415" w:type="dxa"/>
            <w:shd w:val="clear" w:color="auto" w:fill="auto"/>
          </w:tcPr>
          <w:p w:rsidR="00942DA7" w:rsidRPr="00942DA7" w:rsidRDefault="00942DA7" w:rsidP="00942DA7">
            <w:pPr>
              <w:jc w:val="center"/>
              <w:rPr>
                <w:sz w:val="18"/>
                <w:szCs w:val="18"/>
              </w:rPr>
            </w:pPr>
          </w:p>
        </w:tc>
      </w:tr>
      <w:tr w:rsidR="00942DA7" w:rsidRPr="00942DA7" w:rsidTr="004B68CB">
        <w:tc>
          <w:tcPr>
            <w:tcW w:w="2828" w:type="dxa"/>
            <w:shd w:val="clear" w:color="auto" w:fill="auto"/>
          </w:tcPr>
          <w:p w:rsidR="00942DA7" w:rsidRPr="00942DA7" w:rsidRDefault="00942DA7" w:rsidP="00942DA7">
            <w:pPr>
              <w:rPr>
                <w:sz w:val="18"/>
                <w:szCs w:val="18"/>
              </w:rPr>
            </w:pP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5"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p>
        </w:tc>
        <w:tc>
          <w:tcPr>
            <w:tcW w:w="1415" w:type="dxa"/>
            <w:shd w:val="clear" w:color="auto" w:fill="auto"/>
          </w:tcPr>
          <w:p w:rsidR="00942DA7" w:rsidRPr="00942DA7" w:rsidRDefault="00942DA7" w:rsidP="00942DA7">
            <w:pPr>
              <w:jc w:val="center"/>
              <w:rPr>
                <w:sz w:val="18"/>
                <w:szCs w:val="18"/>
              </w:rPr>
            </w:pPr>
          </w:p>
        </w:tc>
      </w:tr>
      <w:tr w:rsidR="00942DA7" w:rsidRPr="00942DA7" w:rsidTr="004B68CB">
        <w:tc>
          <w:tcPr>
            <w:tcW w:w="2828" w:type="dxa"/>
            <w:shd w:val="clear" w:color="auto" w:fill="auto"/>
          </w:tcPr>
          <w:p w:rsidR="00942DA7" w:rsidRPr="00942DA7" w:rsidRDefault="00942DA7" w:rsidP="00942DA7">
            <w:pPr>
              <w:rPr>
                <w:sz w:val="18"/>
                <w:szCs w:val="18"/>
              </w:rPr>
            </w:pP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5"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p>
        </w:tc>
        <w:tc>
          <w:tcPr>
            <w:tcW w:w="1415" w:type="dxa"/>
            <w:shd w:val="clear" w:color="auto" w:fill="auto"/>
          </w:tcPr>
          <w:p w:rsidR="00942DA7" w:rsidRPr="00942DA7" w:rsidRDefault="00942DA7" w:rsidP="00942DA7">
            <w:pPr>
              <w:jc w:val="center"/>
              <w:rPr>
                <w:sz w:val="18"/>
                <w:szCs w:val="18"/>
              </w:rPr>
            </w:pP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FELHALMOZÁSI KIADÁSOK ÖSSZESEN</w:t>
            </w:r>
          </w:p>
        </w:tc>
        <w:tc>
          <w:tcPr>
            <w:tcW w:w="1414" w:type="dxa"/>
            <w:shd w:val="clear" w:color="auto" w:fill="auto"/>
          </w:tcPr>
          <w:p w:rsidR="00942DA7" w:rsidRPr="00942DA7" w:rsidRDefault="00942DA7" w:rsidP="00942DA7">
            <w:pPr>
              <w:jc w:val="right"/>
              <w:rPr>
                <w:sz w:val="18"/>
                <w:szCs w:val="18"/>
              </w:rPr>
            </w:pPr>
            <w:r w:rsidRPr="00942DA7">
              <w:rPr>
                <w:sz w:val="18"/>
                <w:szCs w:val="18"/>
              </w:rPr>
              <w:t>312.266.110</w:t>
            </w: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5"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r w:rsidRPr="00942DA7">
              <w:rPr>
                <w:sz w:val="18"/>
                <w:szCs w:val="18"/>
              </w:rPr>
              <w:t>312.266.110</w:t>
            </w:r>
          </w:p>
        </w:tc>
        <w:tc>
          <w:tcPr>
            <w:tcW w:w="1415" w:type="dxa"/>
            <w:shd w:val="clear" w:color="auto" w:fill="auto"/>
          </w:tcPr>
          <w:p w:rsidR="00942DA7" w:rsidRPr="00942DA7" w:rsidRDefault="00942DA7" w:rsidP="00942DA7">
            <w:pPr>
              <w:jc w:val="center"/>
              <w:rPr>
                <w:sz w:val="18"/>
                <w:szCs w:val="18"/>
              </w:rPr>
            </w:pPr>
          </w:p>
        </w:tc>
      </w:tr>
    </w:tbl>
    <w:p w:rsidR="00942DA7" w:rsidRPr="00942DA7" w:rsidRDefault="00942DA7" w:rsidP="00942DA7">
      <w:pPr>
        <w:jc w:val="right"/>
        <w:rPr>
          <w:sz w:val="18"/>
          <w:szCs w:val="18"/>
        </w:rPr>
      </w:pPr>
      <w:r w:rsidRPr="00942DA7">
        <w:rPr>
          <w:sz w:val="18"/>
          <w:szCs w:val="18"/>
        </w:rPr>
        <w:lastRenderedPageBreak/>
        <w:t>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11183"/>
      </w:tblGrid>
      <w:tr w:rsidR="00942DA7" w:rsidRPr="00942DA7" w:rsidTr="004B68CB">
        <w:tc>
          <w:tcPr>
            <w:tcW w:w="14142" w:type="dxa"/>
            <w:gridSpan w:val="2"/>
            <w:shd w:val="clear" w:color="auto" w:fill="auto"/>
          </w:tcPr>
          <w:p w:rsidR="00942DA7" w:rsidRPr="00942DA7" w:rsidRDefault="00942DA7" w:rsidP="00942DA7">
            <w:pPr>
              <w:jc w:val="center"/>
              <w:rPr>
                <w:sz w:val="18"/>
                <w:szCs w:val="18"/>
              </w:rPr>
            </w:pPr>
            <w:r w:rsidRPr="00942DA7">
              <w:rPr>
                <w:sz w:val="18"/>
                <w:szCs w:val="18"/>
              </w:rPr>
              <w:t>FINANSZÍROZÁSI KIADÁSOK</w:t>
            </w: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 xml:space="preserve">Megelőlegezett 2019. </w:t>
            </w:r>
            <w:proofErr w:type="gramStart"/>
            <w:r w:rsidRPr="00942DA7">
              <w:rPr>
                <w:sz w:val="18"/>
                <w:szCs w:val="18"/>
              </w:rPr>
              <w:t>évi  finanszírozás</w:t>
            </w:r>
            <w:proofErr w:type="gramEnd"/>
            <w:r w:rsidRPr="00942DA7">
              <w:rPr>
                <w:sz w:val="18"/>
                <w:szCs w:val="18"/>
              </w:rPr>
              <w:t xml:space="preserve"> miatti  visszafizetési kötelezettség</w:t>
            </w:r>
          </w:p>
        </w:tc>
        <w:tc>
          <w:tcPr>
            <w:tcW w:w="11314" w:type="dxa"/>
            <w:shd w:val="clear" w:color="auto" w:fill="auto"/>
          </w:tcPr>
          <w:p w:rsidR="00942DA7" w:rsidRPr="00942DA7" w:rsidRDefault="00942DA7" w:rsidP="00942DA7">
            <w:pPr>
              <w:jc w:val="right"/>
              <w:rPr>
                <w:sz w:val="18"/>
                <w:szCs w:val="18"/>
                <w:u w:val="single"/>
              </w:rPr>
            </w:pPr>
          </w:p>
          <w:p w:rsidR="00942DA7" w:rsidRPr="00942DA7" w:rsidRDefault="00942DA7" w:rsidP="00942DA7">
            <w:pPr>
              <w:jc w:val="right"/>
              <w:rPr>
                <w:sz w:val="18"/>
                <w:szCs w:val="18"/>
              </w:rPr>
            </w:pPr>
            <w:r w:rsidRPr="00942DA7">
              <w:rPr>
                <w:sz w:val="18"/>
                <w:szCs w:val="18"/>
              </w:rPr>
              <w:t>2.779.168</w:t>
            </w: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Értékpapír vásárlás</w:t>
            </w:r>
          </w:p>
        </w:tc>
        <w:tc>
          <w:tcPr>
            <w:tcW w:w="11314" w:type="dxa"/>
            <w:shd w:val="clear" w:color="auto" w:fill="auto"/>
          </w:tcPr>
          <w:p w:rsidR="00942DA7" w:rsidRPr="00942DA7" w:rsidRDefault="00942DA7" w:rsidP="00942DA7">
            <w:pPr>
              <w:jc w:val="right"/>
              <w:rPr>
                <w:sz w:val="18"/>
                <w:szCs w:val="18"/>
                <w:u w:val="single"/>
              </w:rPr>
            </w:pPr>
            <w:r w:rsidRPr="00942DA7">
              <w:rPr>
                <w:sz w:val="18"/>
                <w:szCs w:val="18"/>
                <w:u w:val="single"/>
              </w:rPr>
              <w:t>0</w:t>
            </w:r>
          </w:p>
        </w:tc>
      </w:tr>
    </w:tbl>
    <w:p w:rsidR="00942DA7" w:rsidRPr="00942DA7" w:rsidRDefault="00942DA7" w:rsidP="00942DA7">
      <w:pPr>
        <w:jc w:val="center"/>
        <w:rPr>
          <w:u w:val="single"/>
        </w:rPr>
      </w:pPr>
    </w:p>
    <w:p w:rsidR="00942DA7" w:rsidRPr="00942DA7" w:rsidRDefault="00942DA7" w:rsidP="00942DA7">
      <w:pPr>
        <w:jc w:val="right"/>
        <w:rPr>
          <w:sz w:val="18"/>
          <w:szCs w:val="18"/>
        </w:rPr>
      </w:pP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tab/>
      </w:r>
      <w:r w:rsidRPr="00942DA7">
        <w:rPr>
          <w:sz w:val="18"/>
          <w:szCs w:val="18"/>
        </w:rPr>
        <w:t>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664"/>
        <w:gridCol w:w="4662"/>
      </w:tblGrid>
      <w:tr w:rsidR="00942DA7" w:rsidRPr="00942DA7" w:rsidTr="004B68CB">
        <w:tc>
          <w:tcPr>
            <w:tcW w:w="4714" w:type="dxa"/>
            <w:shd w:val="clear" w:color="auto" w:fill="auto"/>
          </w:tcPr>
          <w:p w:rsidR="00942DA7" w:rsidRPr="00942DA7" w:rsidRDefault="00942DA7" w:rsidP="00942DA7">
            <w:pPr>
              <w:jc w:val="center"/>
              <w:rPr>
                <w:sz w:val="18"/>
                <w:szCs w:val="18"/>
              </w:rPr>
            </w:pPr>
            <w:r w:rsidRPr="00942DA7">
              <w:rPr>
                <w:sz w:val="18"/>
                <w:szCs w:val="18"/>
              </w:rPr>
              <w:t>Megnevezés</w:t>
            </w:r>
          </w:p>
        </w:tc>
        <w:tc>
          <w:tcPr>
            <w:tcW w:w="4714" w:type="dxa"/>
            <w:shd w:val="clear" w:color="auto" w:fill="auto"/>
          </w:tcPr>
          <w:p w:rsidR="00942DA7" w:rsidRPr="00942DA7" w:rsidRDefault="00942DA7" w:rsidP="00942DA7">
            <w:pPr>
              <w:jc w:val="center"/>
              <w:rPr>
                <w:sz w:val="18"/>
                <w:szCs w:val="18"/>
              </w:rPr>
            </w:pPr>
            <w:r w:rsidRPr="00942DA7">
              <w:rPr>
                <w:sz w:val="18"/>
                <w:szCs w:val="18"/>
              </w:rPr>
              <w:t>Eredeti előirányzat</w:t>
            </w:r>
          </w:p>
        </w:tc>
        <w:tc>
          <w:tcPr>
            <w:tcW w:w="4714" w:type="dxa"/>
            <w:shd w:val="clear" w:color="auto" w:fill="auto"/>
          </w:tcPr>
          <w:p w:rsidR="00942DA7" w:rsidRPr="00942DA7" w:rsidRDefault="00942DA7" w:rsidP="00942DA7">
            <w:pPr>
              <w:jc w:val="center"/>
              <w:rPr>
                <w:sz w:val="18"/>
                <w:szCs w:val="18"/>
              </w:rPr>
            </w:pPr>
            <w:r w:rsidRPr="00942DA7">
              <w:rPr>
                <w:sz w:val="18"/>
                <w:szCs w:val="18"/>
              </w:rPr>
              <w:t>Módosított előirányzat</w:t>
            </w:r>
          </w:p>
        </w:tc>
      </w:tr>
      <w:tr w:rsidR="00942DA7" w:rsidRPr="00942DA7" w:rsidTr="004B68CB">
        <w:tc>
          <w:tcPr>
            <w:tcW w:w="4714" w:type="dxa"/>
            <w:shd w:val="clear" w:color="auto" w:fill="auto"/>
          </w:tcPr>
          <w:p w:rsidR="00942DA7" w:rsidRPr="00942DA7" w:rsidRDefault="00942DA7" w:rsidP="00942DA7">
            <w:pPr>
              <w:rPr>
                <w:sz w:val="18"/>
                <w:szCs w:val="18"/>
              </w:rPr>
            </w:pPr>
            <w:r w:rsidRPr="00942DA7">
              <w:rPr>
                <w:sz w:val="18"/>
                <w:szCs w:val="18"/>
              </w:rPr>
              <w:t>Önkormányzat kiadásai</w:t>
            </w:r>
          </w:p>
        </w:tc>
        <w:tc>
          <w:tcPr>
            <w:tcW w:w="4714" w:type="dxa"/>
            <w:shd w:val="clear" w:color="auto" w:fill="auto"/>
          </w:tcPr>
          <w:p w:rsidR="00942DA7" w:rsidRPr="00942DA7" w:rsidRDefault="00942DA7" w:rsidP="00942DA7">
            <w:pPr>
              <w:jc w:val="center"/>
              <w:rPr>
                <w:sz w:val="18"/>
                <w:szCs w:val="18"/>
              </w:rPr>
            </w:pPr>
            <w:r w:rsidRPr="00942DA7">
              <w:rPr>
                <w:sz w:val="18"/>
                <w:szCs w:val="18"/>
              </w:rPr>
              <w:t>430.106.719</w:t>
            </w:r>
          </w:p>
        </w:tc>
        <w:tc>
          <w:tcPr>
            <w:tcW w:w="4714" w:type="dxa"/>
            <w:shd w:val="clear" w:color="auto" w:fill="auto"/>
          </w:tcPr>
          <w:p w:rsidR="00942DA7" w:rsidRPr="00942DA7" w:rsidRDefault="00942DA7" w:rsidP="00942DA7">
            <w:pPr>
              <w:jc w:val="center"/>
              <w:rPr>
                <w:sz w:val="18"/>
                <w:szCs w:val="18"/>
              </w:rPr>
            </w:pPr>
          </w:p>
        </w:tc>
      </w:tr>
      <w:tr w:rsidR="00942DA7" w:rsidRPr="00942DA7" w:rsidTr="004B68CB">
        <w:tc>
          <w:tcPr>
            <w:tcW w:w="4714" w:type="dxa"/>
            <w:shd w:val="clear" w:color="auto" w:fill="auto"/>
          </w:tcPr>
          <w:p w:rsidR="00942DA7" w:rsidRPr="00942DA7" w:rsidRDefault="00942DA7" w:rsidP="00942DA7">
            <w:pPr>
              <w:rPr>
                <w:sz w:val="18"/>
                <w:szCs w:val="18"/>
              </w:rPr>
            </w:pPr>
            <w:r w:rsidRPr="00942DA7">
              <w:rPr>
                <w:sz w:val="18"/>
                <w:szCs w:val="18"/>
              </w:rPr>
              <w:t>Általános és céltartalék</w:t>
            </w:r>
          </w:p>
        </w:tc>
        <w:tc>
          <w:tcPr>
            <w:tcW w:w="4714" w:type="dxa"/>
            <w:shd w:val="clear" w:color="auto" w:fill="auto"/>
          </w:tcPr>
          <w:p w:rsidR="00942DA7" w:rsidRPr="00942DA7" w:rsidRDefault="00942DA7" w:rsidP="00942DA7">
            <w:pPr>
              <w:jc w:val="center"/>
              <w:rPr>
                <w:sz w:val="18"/>
                <w:szCs w:val="18"/>
              </w:rPr>
            </w:pPr>
            <w:r w:rsidRPr="00942DA7">
              <w:rPr>
                <w:sz w:val="18"/>
                <w:szCs w:val="18"/>
              </w:rPr>
              <w:t>23.214.444</w:t>
            </w:r>
          </w:p>
        </w:tc>
        <w:tc>
          <w:tcPr>
            <w:tcW w:w="4714" w:type="dxa"/>
            <w:shd w:val="clear" w:color="auto" w:fill="auto"/>
          </w:tcPr>
          <w:p w:rsidR="00942DA7" w:rsidRPr="00942DA7" w:rsidRDefault="00942DA7" w:rsidP="00942DA7">
            <w:pPr>
              <w:jc w:val="center"/>
              <w:rPr>
                <w:sz w:val="18"/>
                <w:szCs w:val="18"/>
              </w:rPr>
            </w:pPr>
          </w:p>
        </w:tc>
      </w:tr>
    </w:tbl>
    <w:p w:rsidR="00942DA7" w:rsidRPr="00942DA7" w:rsidRDefault="00942DA7" w:rsidP="00942DA7">
      <w:pPr>
        <w:jc w:val="center"/>
        <w:rPr>
          <w:sz w:val="18"/>
          <w:szCs w:val="18"/>
        </w:rPr>
      </w:pPr>
    </w:p>
    <w:p w:rsidR="00942DA7" w:rsidRPr="00942DA7" w:rsidRDefault="00942DA7" w:rsidP="00942DA7">
      <w:pPr>
        <w:rPr>
          <w:sz w:val="18"/>
          <w:szCs w:val="18"/>
        </w:rPr>
      </w:pPr>
      <w:r w:rsidRPr="00942DA7">
        <w:rPr>
          <w:sz w:val="18"/>
          <w:szCs w:val="18"/>
        </w:rPr>
        <w:t>B) KÖLTSÉGVETÉSI SZERVEK KIADÁSAI</w:t>
      </w:r>
    </w:p>
    <w:p w:rsidR="00942DA7" w:rsidRPr="00942DA7" w:rsidRDefault="00942DA7" w:rsidP="00942DA7">
      <w:pPr>
        <w:jc w:val="right"/>
        <w:rPr>
          <w:sz w:val="18"/>
          <w:szCs w:val="18"/>
        </w:rPr>
      </w:pP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t>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170"/>
        <w:gridCol w:w="1170"/>
        <w:gridCol w:w="1170"/>
        <w:gridCol w:w="1170"/>
        <w:gridCol w:w="1166"/>
        <w:gridCol w:w="1170"/>
        <w:gridCol w:w="1155"/>
        <w:gridCol w:w="1170"/>
        <w:gridCol w:w="1170"/>
        <w:gridCol w:w="1170"/>
      </w:tblGrid>
      <w:tr w:rsidR="00942DA7" w:rsidRPr="00942DA7" w:rsidTr="004B68CB">
        <w:tc>
          <w:tcPr>
            <w:tcW w:w="14142" w:type="dxa"/>
            <w:gridSpan w:val="11"/>
            <w:shd w:val="clear" w:color="auto" w:fill="auto"/>
          </w:tcPr>
          <w:p w:rsidR="00942DA7" w:rsidRPr="00942DA7" w:rsidRDefault="00942DA7" w:rsidP="00942DA7">
            <w:pPr>
              <w:jc w:val="center"/>
              <w:rPr>
                <w:sz w:val="18"/>
                <w:szCs w:val="18"/>
              </w:rPr>
            </w:pPr>
            <w:r w:rsidRPr="00942DA7">
              <w:rPr>
                <w:sz w:val="18"/>
                <w:szCs w:val="18"/>
              </w:rPr>
              <w:t>Kötelező önkormányzati feladatok (működési kiadás)</w:t>
            </w:r>
          </w:p>
        </w:tc>
      </w:tr>
      <w:tr w:rsidR="00942DA7" w:rsidRPr="00942DA7" w:rsidTr="004B68CB">
        <w:tc>
          <w:tcPr>
            <w:tcW w:w="2357" w:type="dxa"/>
            <w:vMerge w:val="restart"/>
            <w:shd w:val="clear" w:color="auto" w:fill="auto"/>
          </w:tcPr>
          <w:p w:rsidR="00942DA7" w:rsidRPr="00942DA7" w:rsidRDefault="00942DA7" w:rsidP="00942DA7">
            <w:pPr>
              <w:jc w:val="center"/>
              <w:rPr>
                <w:sz w:val="18"/>
                <w:szCs w:val="18"/>
              </w:rPr>
            </w:pPr>
            <w:r w:rsidRPr="00942DA7">
              <w:rPr>
                <w:sz w:val="18"/>
                <w:szCs w:val="18"/>
              </w:rPr>
              <w:t>Feladat</w:t>
            </w:r>
          </w:p>
        </w:tc>
        <w:tc>
          <w:tcPr>
            <w:tcW w:w="2357" w:type="dxa"/>
            <w:gridSpan w:val="2"/>
            <w:shd w:val="clear" w:color="auto" w:fill="auto"/>
          </w:tcPr>
          <w:p w:rsidR="00942DA7" w:rsidRPr="00942DA7" w:rsidRDefault="00942DA7" w:rsidP="00942DA7">
            <w:pPr>
              <w:jc w:val="center"/>
              <w:rPr>
                <w:sz w:val="18"/>
                <w:szCs w:val="18"/>
              </w:rPr>
            </w:pPr>
            <w:r w:rsidRPr="00942DA7">
              <w:rPr>
                <w:sz w:val="18"/>
                <w:szCs w:val="18"/>
              </w:rPr>
              <w:t>Személyi juttatás</w:t>
            </w:r>
          </w:p>
        </w:tc>
        <w:tc>
          <w:tcPr>
            <w:tcW w:w="2357" w:type="dxa"/>
            <w:gridSpan w:val="2"/>
            <w:shd w:val="clear" w:color="auto" w:fill="auto"/>
          </w:tcPr>
          <w:p w:rsidR="00942DA7" w:rsidRPr="00942DA7" w:rsidRDefault="00942DA7" w:rsidP="00942DA7">
            <w:pPr>
              <w:jc w:val="center"/>
              <w:rPr>
                <w:sz w:val="18"/>
                <w:szCs w:val="18"/>
              </w:rPr>
            </w:pPr>
            <w:r w:rsidRPr="00942DA7">
              <w:rPr>
                <w:sz w:val="18"/>
                <w:szCs w:val="18"/>
              </w:rPr>
              <w:t xml:space="preserve">Munkaadót terhelő járulék és </w:t>
            </w:r>
            <w:proofErr w:type="spellStart"/>
            <w:r w:rsidRPr="00942DA7">
              <w:rPr>
                <w:sz w:val="18"/>
                <w:szCs w:val="18"/>
              </w:rPr>
              <w:t>szoc</w:t>
            </w:r>
            <w:proofErr w:type="spellEnd"/>
            <w:r w:rsidRPr="00942DA7">
              <w:rPr>
                <w:sz w:val="18"/>
                <w:szCs w:val="18"/>
              </w:rPr>
              <w:t xml:space="preserve">. </w:t>
            </w:r>
            <w:proofErr w:type="spellStart"/>
            <w:r w:rsidRPr="00942DA7">
              <w:rPr>
                <w:sz w:val="18"/>
                <w:szCs w:val="18"/>
              </w:rPr>
              <w:t>hj</w:t>
            </w:r>
            <w:proofErr w:type="spellEnd"/>
            <w:r w:rsidRPr="00942DA7">
              <w:rPr>
                <w:sz w:val="18"/>
                <w:szCs w:val="18"/>
              </w:rPr>
              <w:t>. adó</w:t>
            </w:r>
          </w:p>
        </w:tc>
        <w:tc>
          <w:tcPr>
            <w:tcW w:w="2357" w:type="dxa"/>
            <w:gridSpan w:val="2"/>
            <w:shd w:val="clear" w:color="auto" w:fill="auto"/>
          </w:tcPr>
          <w:p w:rsidR="00942DA7" w:rsidRPr="00942DA7" w:rsidRDefault="00942DA7" w:rsidP="00942DA7">
            <w:pPr>
              <w:jc w:val="center"/>
              <w:rPr>
                <w:sz w:val="18"/>
                <w:szCs w:val="18"/>
              </w:rPr>
            </w:pPr>
            <w:r w:rsidRPr="00942DA7">
              <w:rPr>
                <w:sz w:val="18"/>
                <w:szCs w:val="18"/>
              </w:rPr>
              <w:t xml:space="preserve">Dologi kiadások </w:t>
            </w:r>
          </w:p>
        </w:tc>
        <w:tc>
          <w:tcPr>
            <w:tcW w:w="2357" w:type="dxa"/>
            <w:gridSpan w:val="2"/>
            <w:shd w:val="clear" w:color="auto" w:fill="auto"/>
          </w:tcPr>
          <w:p w:rsidR="00942DA7" w:rsidRPr="00942DA7" w:rsidRDefault="00942DA7" w:rsidP="00942DA7">
            <w:pPr>
              <w:jc w:val="center"/>
              <w:rPr>
                <w:sz w:val="18"/>
                <w:szCs w:val="18"/>
              </w:rPr>
            </w:pPr>
            <w:r w:rsidRPr="00942DA7">
              <w:rPr>
                <w:sz w:val="18"/>
                <w:szCs w:val="18"/>
              </w:rPr>
              <w:t>Egyéb működési célú kiadás</w:t>
            </w:r>
          </w:p>
        </w:tc>
        <w:tc>
          <w:tcPr>
            <w:tcW w:w="2357" w:type="dxa"/>
            <w:gridSpan w:val="2"/>
            <w:shd w:val="clear" w:color="auto" w:fill="auto"/>
          </w:tcPr>
          <w:p w:rsidR="00942DA7" w:rsidRPr="00942DA7" w:rsidRDefault="00942DA7" w:rsidP="00942DA7">
            <w:pPr>
              <w:jc w:val="center"/>
              <w:rPr>
                <w:sz w:val="18"/>
                <w:szCs w:val="18"/>
              </w:rPr>
            </w:pPr>
            <w:r w:rsidRPr="00942DA7">
              <w:rPr>
                <w:sz w:val="18"/>
                <w:szCs w:val="18"/>
              </w:rPr>
              <w:t>Összesen</w:t>
            </w:r>
          </w:p>
        </w:tc>
      </w:tr>
      <w:tr w:rsidR="00942DA7" w:rsidRPr="00942DA7" w:rsidTr="004B68CB">
        <w:tc>
          <w:tcPr>
            <w:tcW w:w="2357" w:type="dxa"/>
            <w:vMerge/>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r w:rsidRPr="00942DA7">
              <w:rPr>
                <w:sz w:val="18"/>
                <w:szCs w:val="18"/>
              </w:rPr>
              <w:t>Eredeti</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178" w:type="dxa"/>
            <w:shd w:val="clear" w:color="auto" w:fill="auto"/>
          </w:tcPr>
          <w:p w:rsidR="00942DA7" w:rsidRPr="00942DA7" w:rsidRDefault="00942DA7" w:rsidP="00942DA7">
            <w:pPr>
              <w:jc w:val="center"/>
              <w:rPr>
                <w:sz w:val="18"/>
                <w:szCs w:val="18"/>
              </w:rPr>
            </w:pPr>
            <w:r w:rsidRPr="00942DA7">
              <w:rPr>
                <w:sz w:val="18"/>
                <w:szCs w:val="18"/>
              </w:rPr>
              <w:t>Eredeti</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178" w:type="dxa"/>
            <w:shd w:val="clear" w:color="auto" w:fill="auto"/>
          </w:tcPr>
          <w:p w:rsidR="00942DA7" w:rsidRPr="00942DA7" w:rsidRDefault="00942DA7" w:rsidP="00942DA7">
            <w:pPr>
              <w:jc w:val="center"/>
              <w:rPr>
                <w:sz w:val="18"/>
                <w:szCs w:val="18"/>
              </w:rPr>
            </w:pPr>
            <w:r w:rsidRPr="00942DA7">
              <w:rPr>
                <w:sz w:val="18"/>
                <w:szCs w:val="18"/>
              </w:rPr>
              <w:t>Eredeti</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178" w:type="dxa"/>
            <w:shd w:val="clear" w:color="auto" w:fill="auto"/>
          </w:tcPr>
          <w:p w:rsidR="00942DA7" w:rsidRPr="00942DA7" w:rsidRDefault="00942DA7" w:rsidP="00942DA7">
            <w:pPr>
              <w:jc w:val="center"/>
              <w:rPr>
                <w:sz w:val="18"/>
                <w:szCs w:val="18"/>
              </w:rPr>
            </w:pPr>
            <w:r w:rsidRPr="00942DA7">
              <w:rPr>
                <w:sz w:val="18"/>
                <w:szCs w:val="18"/>
              </w:rPr>
              <w:t>Eredeti</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178" w:type="dxa"/>
            <w:shd w:val="clear" w:color="auto" w:fill="auto"/>
          </w:tcPr>
          <w:p w:rsidR="00942DA7" w:rsidRPr="00942DA7" w:rsidRDefault="00942DA7" w:rsidP="00942DA7">
            <w:pPr>
              <w:jc w:val="center"/>
              <w:rPr>
                <w:sz w:val="18"/>
                <w:szCs w:val="18"/>
              </w:rPr>
            </w:pPr>
            <w:r w:rsidRPr="00942DA7">
              <w:rPr>
                <w:sz w:val="18"/>
                <w:szCs w:val="18"/>
              </w:rPr>
              <w:t>Eredeti</w:t>
            </w:r>
          </w:p>
        </w:tc>
        <w:tc>
          <w:tcPr>
            <w:tcW w:w="1179" w:type="dxa"/>
            <w:shd w:val="clear" w:color="auto" w:fill="auto"/>
          </w:tcPr>
          <w:p w:rsidR="00942DA7" w:rsidRPr="00942DA7" w:rsidRDefault="00942DA7" w:rsidP="00942DA7">
            <w:pPr>
              <w:jc w:val="center"/>
              <w:rPr>
                <w:sz w:val="18"/>
                <w:szCs w:val="18"/>
              </w:rPr>
            </w:pPr>
            <w:r w:rsidRPr="00942DA7">
              <w:rPr>
                <w:sz w:val="18"/>
                <w:szCs w:val="18"/>
              </w:rPr>
              <w:t>Módosított</w:t>
            </w: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Tabdi Közös Önkormányzati Hivatal</w:t>
            </w:r>
          </w:p>
        </w:tc>
        <w:tc>
          <w:tcPr>
            <w:tcW w:w="1178" w:type="dxa"/>
            <w:shd w:val="clear" w:color="auto" w:fill="auto"/>
          </w:tcPr>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t>34.225.642</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t>6.839.847</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t>4.697.779</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t>45.763.268</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12963" w:type="dxa"/>
            <w:gridSpan w:val="10"/>
            <w:shd w:val="clear" w:color="auto" w:fill="auto"/>
          </w:tcPr>
          <w:p w:rsidR="00942DA7" w:rsidRPr="00942DA7" w:rsidRDefault="00942DA7" w:rsidP="00942DA7">
            <w:pPr>
              <w:rPr>
                <w:sz w:val="18"/>
                <w:szCs w:val="18"/>
              </w:rPr>
            </w:pPr>
            <w:r w:rsidRPr="00942DA7">
              <w:rPr>
                <w:sz w:val="18"/>
                <w:szCs w:val="18"/>
              </w:rPr>
              <w:t>Engedélyezett létszám (fő)</w:t>
            </w:r>
          </w:p>
        </w:tc>
        <w:tc>
          <w:tcPr>
            <w:tcW w:w="1179" w:type="dxa"/>
            <w:shd w:val="clear" w:color="auto" w:fill="auto"/>
          </w:tcPr>
          <w:p w:rsidR="00942DA7" w:rsidRPr="00942DA7" w:rsidRDefault="00942DA7" w:rsidP="00942DA7">
            <w:pPr>
              <w:jc w:val="center"/>
              <w:rPr>
                <w:sz w:val="18"/>
                <w:szCs w:val="18"/>
              </w:rPr>
            </w:pPr>
            <w:r w:rsidRPr="00942DA7">
              <w:rPr>
                <w:sz w:val="18"/>
                <w:szCs w:val="18"/>
              </w:rPr>
              <w:t>10,5</w:t>
            </w:r>
          </w:p>
        </w:tc>
      </w:tr>
      <w:tr w:rsidR="00942DA7" w:rsidRPr="00942DA7" w:rsidTr="004B68CB">
        <w:tc>
          <w:tcPr>
            <w:tcW w:w="12963" w:type="dxa"/>
            <w:gridSpan w:val="10"/>
            <w:shd w:val="clear" w:color="auto" w:fill="auto"/>
          </w:tcPr>
          <w:p w:rsidR="00942DA7" w:rsidRPr="00942DA7" w:rsidRDefault="00942DA7" w:rsidP="00942DA7">
            <w:pPr>
              <w:rPr>
                <w:sz w:val="18"/>
                <w:szCs w:val="18"/>
              </w:rPr>
            </w:pPr>
            <w:r w:rsidRPr="00942DA7">
              <w:rPr>
                <w:sz w:val="18"/>
                <w:szCs w:val="18"/>
              </w:rPr>
              <w:t>-ebből közfoglalkoztatott (fő)</w:t>
            </w:r>
          </w:p>
        </w:tc>
        <w:tc>
          <w:tcPr>
            <w:tcW w:w="1179" w:type="dxa"/>
            <w:shd w:val="clear" w:color="auto" w:fill="auto"/>
          </w:tcPr>
          <w:p w:rsidR="00942DA7" w:rsidRPr="00942DA7" w:rsidRDefault="00942DA7" w:rsidP="00942DA7">
            <w:pPr>
              <w:jc w:val="center"/>
              <w:rPr>
                <w:sz w:val="18"/>
                <w:szCs w:val="18"/>
              </w:rPr>
            </w:pPr>
            <w:r w:rsidRPr="00942DA7">
              <w:rPr>
                <w:sz w:val="18"/>
                <w:szCs w:val="18"/>
              </w:rPr>
              <w:t>0</w:t>
            </w:r>
          </w:p>
        </w:tc>
      </w:tr>
      <w:tr w:rsidR="00942DA7" w:rsidRPr="00942DA7" w:rsidTr="004B68CB">
        <w:tc>
          <w:tcPr>
            <w:tcW w:w="2357" w:type="dxa"/>
            <w:shd w:val="clear" w:color="auto" w:fill="auto"/>
          </w:tcPr>
          <w:p w:rsidR="00942DA7" w:rsidRPr="00942DA7" w:rsidRDefault="00942DA7" w:rsidP="00942DA7">
            <w:pPr>
              <w:rPr>
                <w:sz w:val="18"/>
                <w:szCs w:val="18"/>
              </w:rPr>
            </w:pPr>
            <w:r w:rsidRPr="00942DA7">
              <w:rPr>
                <w:sz w:val="18"/>
                <w:szCs w:val="18"/>
              </w:rPr>
              <w:t>Tabdi Napköziotthonos Óvoda</w:t>
            </w:r>
          </w:p>
        </w:tc>
        <w:tc>
          <w:tcPr>
            <w:tcW w:w="1178" w:type="dxa"/>
            <w:shd w:val="clear" w:color="auto" w:fill="auto"/>
          </w:tcPr>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t>17.345.535</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t>3.426.075</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t>1.523.312</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t>22.294.922</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12963" w:type="dxa"/>
            <w:gridSpan w:val="10"/>
            <w:shd w:val="clear" w:color="auto" w:fill="auto"/>
          </w:tcPr>
          <w:p w:rsidR="00942DA7" w:rsidRPr="00942DA7" w:rsidRDefault="00942DA7" w:rsidP="00942DA7">
            <w:pPr>
              <w:rPr>
                <w:sz w:val="18"/>
                <w:szCs w:val="18"/>
              </w:rPr>
            </w:pPr>
            <w:r w:rsidRPr="00942DA7">
              <w:rPr>
                <w:sz w:val="18"/>
                <w:szCs w:val="18"/>
              </w:rPr>
              <w:t>Engedélyezett létszám (fő)</w:t>
            </w:r>
          </w:p>
        </w:tc>
        <w:tc>
          <w:tcPr>
            <w:tcW w:w="1179" w:type="dxa"/>
            <w:shd w:val="clear" w:color="auto" w:fill="auto"/>
          </w:tcPr>
          <w:p w:rsidR="00942DA7" w:rsidRPr="00942DA7" w:rsidRDefault="00942DA7" w:rsidP="00942DA7">
            <w:pPr>
              <w:jc w:val="center"/>
              <w:rPr>
                <w:sz w:val="18"/>
                <w:szCs w:val="18"/>
              </w:rPr>
            </w:pPr>
            <w:r w:rsidRPr="00942DA7">
              <w:rPr>
                <w:sz w:val="18"/>
                <w:szCs w:val="18"/>
              </w:rPr>
              <w:t>5</w:t>
            </w:r>
          </w:p>
        </w:tc>
      </w:tr>
      <w:tr w:rsidR="00942DA7" w:rsidRPr="00942DA7" w:rsidTr="004B68CB">
        <w:tc>
          <w:tcPr>
            <w:tcW w:w="12963" w:type="dxa"/>
            <w:gridSpan w:val="10"/>
            <w:shd w:val="clear" w:color="auto" w:fill="auto"/>
          </w:tcPr>
          <w:p w:rsidR="00942DA7" w:rsidRPr="00942DA7" w:rsidRDefault="00942DA7" w:rsidP="00942DA7">
            <w:pPr>
              <w:rPr>
                <w:sz w:val="18"/>
                <w:szCs w:val="18"/>
              </w:rPr>
            </w:pPr>
            <w:r w:rsidRPr="00942DA7">
              <w:rPr>
                <w:sz w:val="18"/>
                <w:szCs w:val="18"/>
              </w:rPr>
              <w:t>-ebből közfoglalkoztatott (fő)</w:t>
            </w:r>
          </w:p>
        </w:tc>
        <w:tc>
          <w:tcPr>
            <w:tcW w:w="1179" w:type="dxa"/>
            <w:shd w:val="clear" w:color="auto" w:fill="auto"/>
          </w:tcPr>
          <w:p w:rsidR="00942DA7" w:rsidRPr="00942DA7" w:rsidRDefault="00942DA7" w:rsidP="00942DA7">
            <w:pPr>
              <w:jc w:val="center"/>
              <w:rPr>
                <w:sz w:val="18"/>
                <w:szCs w:val="18"/>
              </w:rPr>
            </w:pPr>
            <w:r w:rsidRPr="00942DA7">
              <w:rPr>
                <w:sz w:val="18"/>
                <w:szCs w:val="18"/>
              </w:rPr>
              <w:t>0</w:t>
            </w:r>
          </w:p>
        </w:tc>
      </w:tr>
      <w:tr w:rsidR="00942DA7" w:rsidRPr="00942DA7" w:rsidTr="004B68CB">
        <w:tc>
          <w:tcPr>
            <w:tcW w:w="2357" w:type="dxa"/>
            <w:shd w:val="clear" w:color="auto" w:fill="auto"/>
          </w:tcPr>
          <w:p w:rsidR="00942DA7" w:rsidRPr="00942DA7" w:rsidRDefault="00942DA7" w:rsidP="00942DA7">
            <w:pPr>
              <w:rPr>
                <w:b/>
                <w:sz w:val="18"/>
                <w:szCs w:val="18"/>
              </w:rPr>
            </w:pPr>
            <w:r w:rsidRPr="00942DA7">
              <w:rPr>
                <w:b/>
                <w:sz w:val="18"/>
                <w:szCs w:val="18"/>
              </w:rPr>
              <w:t>Költségvetési szervek összesen</w:t>
            </w:r>
          </w:p>
        </w:tc>
        <w:tc>
          <w:tcPr>
            <w:tcW w:w="1178" w:type="dxa"/>
            <w:shd w:val="clear" w:color="auto" w:fill="auto"/>
          </w:tcPr>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t>51.571.177</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t>10.265.922</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t>6.221.091</w:t>
            </w: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tc>
        <w:tc>
          <w:tcPr>
            <w:tcW w:w="1179" w:type="dxa"/>
            <w:shd w:val="clear" w:color="auto" w:fill="auto"/>
          </w:tcPr>
          <w:p w:rsidR="00942DA7" w:rsidRPr="00942DA7" w:rsidRDefault="00942DA7" w:rsidP="00942DA7">
            <w:pPr>
              <w:jc w:val="center"/>
              <w:rPr>
                <w:sz w:val="18"/>
                <w:szCs w:val="18"/>
              </w:rPr>
            </w:pPr>
          </w:p>
        </w:tc>
        <w:tc>
          <w:tcPr>
            <w:tcW w:w="1178" w:type="dxa"/>
            <w:shd w:val="clear" w:color="auto" w:fill="auto"/>
          </w:tcPr>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t>68.058.190</w:t>
            </w:r>
          </w:p>
        </w:tc>
        <w:tc>
          <w:tcPr>
            <w:tcW w:w="1179" w:type="dxa"/>
            <w:shd w:val="clear" w:color="auto" w:fill="auto"/>
          </w:tcPr>
          <w:p w:rsidR="00942DA7" w:rsidRPr="00942DA7" w:rsidRDefault="00942DA7" w:rsidP="00942DA7">
            <w:pPr>
              <w:jc w:val="center"/>
              <w:rPr>
                <w:sz w:val="18"/>
                <w:szCs w:val="18"/>
              </w:rPr>
            </w:pPr>
          </w:p>
        </w:tc>
      </w:tr>
      <w:tr w:rsidR="00942DA7" w:rsidRPr="00942DA7" w:rsidTr="004B68CB">
        <w:tc>
          <w:tcPr>
            <w:tcW w:w="12963" w:type="dxa"/>
            <w:gridSpan w:val="10"/>
            <w:shd w:val="clear" w:color="auto" w:fill="auto"/>
          </w:tcPr>
          <w:p w:rsidR="00942DA7" w:rsidRPr="00942DA7" w:rsidRDefault="00942DA7" w:rsidP="00942DA7">
            <w:pPr>
              <w:rPr>
                <w:sz w:val="18"/>
                <w:szCs w:val="18"/>
              </w:rPr>
            </w:pPr>
            <w:r w:rsidRPr="00942DA7">
              <w:rPr>
                <w:sz w:val="18"/>
                <w:szCs w:val="18"/>
              </w:rPr>
              <w:t>Engedélyezett létszám (fő)</w:t>
            </w:r>
          </w:p>
        </w:tc>
        <w:tc>
          <w:tcPr>
            <w:tcW w:w="1179" w:type="dxa"/>
            <w:shd w:val="clear" w:color="auto" w:fill="auto"/>
          </w:tcPr>
          <w:p w:rsidR="00942DA7" w:rsidRPr="00942DA7" w:rsidRDefault="00942DA7" w:rsidP="00942DA7">
            <w:pPr>
              <w:jc w:val="center"/>
              <w:rPr>
                <w:sz w:val="18"/>
                <w:szCs w:val="18"/>
              </w:rPr>
            </w:pPr>
            <w:r w:rsidRPr="00942DA7">
              <w:rPr>
                <w:sz w:val="18"/>
                <w:szCs w:val="18"/>
              </w:rPr>
              <w:t>16,5</w:t>
            </w:r>
          </w:p>
        </w:tc>
      </w:tr>
      <w:tr w:rsidR="00942DA7" w:rsidRPr="00942DA7" w:rsidTr="004B68CB">
        <w:tc>
          <w:tcPr>
            <w:tcW w:w="12963" w:type="dxa"/>
            <w:gridSpan w:val="10"/>
            <w:shd w:val="clear" w:color="auto" w:fill="auto"/>
          </w:tcPr>
          <w:p w:rsidR="00942DA7" w:rsidRPr="00942DA7" w:rsidRDefault="00942DA7" w:rsidP="00942DA7">
            <w:pPr>
              <w:rPr>
                <w:sz w:val="18"/>
                <w:szCs w:val="18"/>
              </w:rPr>
            </w:pPr>
            <w:r w:rsidRPr="00942DA7">
              <w:rPr>
                <w:sz w:val="18"/>
                <w:szCs w:val="18"/>
              </w:rPr>
              <w:t>-ebből közfoglalkoztatott (fő)</w:t>
            </w:r>
          </w:p>
        </w:tc>
        <w:tc>
          <w:tcPr>
            <w:tcW w:w="1179" w:type="dxa"/>
            <w:shd w:val="clear" w:color="auto" w:fill="auto"/>
          </w:tcPr>
          <w:p w:rsidR="00942DA7" w:rsidRPr="00942DA7" w:rsidRDefault="00942DA7" w:rsidP="00942DA7">
            <w:pPr>
              <w:jc w:val="center"/>
              <w:rPr>
                <w:sz w:val="18"/>
                <w:szCs w:val="18"/>
              </w:rPr>
            </w:pPr>
            <w:r w:rsidRPr="00942DA7">
              <w:rPr>
                <w:sz w:val="18"/>
                <w:szCs w:val="18"/>
              </w:rPr>
              <w:t>0</w:t>
            </w:r>
          </w:p>
        </w:tc>
      </w:tr>
    </w:tbl>
    <w:p w:rsidR="00942DA7" w:rsidRPr="00942DA7" w:rsidRDefault="00942DA7" w:rsidP="00942DA7">
      <w:pPr>
        <w:jc w:val="center"/>
        <w:rPr>
          <w:sz w:val="18"/>
          <w:szCs w:val="18"/>
        </w:rPr>
      </w:pPr>
    </w:p>
    <w:p w:rsidR="00942DA7" w:rsidRPr="00942DA7" w:rsidRDefault="00942DA7" w:rsidP="00942DA7">
      <w:pPr>
        <w:jc w:val="center"/>
        <w:rPr>
          <w:sz w:val="18"/>
          <w:szCs w:val="18"/>
        </w:rPr>
      </w:pPr>
    </w:p>
    <w:p w:rsidR="00942DA7" w:rsidRPr="00942DA7" w:rsidRDefault="00942DA7" w:rsidP="00942DA7">
      <w:pPr>
        <w:jc w:val="center"/>
        <w:rPr>
          <w:sz w:val="18"/>
          <w:szCs w:val="18"/>
        </w:rPr>
      </w:pPr>
    </w:p>
    <w:p w:rsidR="00942DA7" w:rsidRPr="00942DA7" w:rsidRDefault="00942DA7" w:rsidP="00942DA7">
      <w:pPr>
        <w:jc w:val="center"/>
        <w:rPr>
          <w:sz w:val="18"/>
          <w:szCs w:val="18"/>
        </w:rPr>
      </w:pPr>
    </w:p>
    <w:p w:rsidR="00942DA7" w:rsidRPr="00942DA7" w:rsidRDefault="00942DA7" w:rsidP="00942DA7">
      <w:pPr>
        <w:jc w:val="center"/>
        <w:rPr>
          <w:sz w:val="18"/>
          <w:szCs w:val="18"/>
        </w:rPr>
      </w:pPr>
    </w:p>
    <w:p w:rsidR="00942DA7" w:rsidRPr="00942DA7" w:rsidRDefault="00942DA7" w:rsidP="00942DA7">
      <w:pPr>
        <w:jc w:val="center"/>
        <w:rPr>
          <w:sz w:val="18"/>
          <w:szCs w:val="18"/>
        </w:rPr>
      </w:pPr>
    </w:p>
    <w:p w:rsidR="00942DA7" w:rsidRPr="00942DA7" w:rsidRDefault="00942DA7" w:rsidP="00942DA7">
      <w:pPr>
        <w:jc w:val="center"/>
        <w:rPr>
          <w:sz w:val="18"/>
          <w:szCs w:val="18"/>
        </w:rPr>
      </w:pPr>
    </w:p>
    <w:p w:rsidR="00942DA7" w:rsidRPr="00942DA7" w:rsidRDefault="00942DA7" w:rsidP="00942DA7">
      <w:pPr>
        <w:jc w:val="center"/>
        <w:rPr>
          <w:sz w:val="18"/>
          <w:szCs w:val="18"/>
        </w:rPr>
      </w:pPr>
    </w:p>
    <w:p w:rsidR="00942DA7" w:rsidRPr="00942DA7" w:rsidRDefault="00942DA7" w:rsidP="00942DA7">
      <w:pPr>
        <w:jc w:val="center"/>
        <w:rPr>
          <w:sz w:val="18"/>
          <w:szCs w:val="18"/>
        </w:rPr>
      </w:pPr>
    </w:p>
    <w:p w:rsidR="00942DA7" w:rsidRPr="00942DA7" w:rsidRDefault="00942DA7" w:rsidP="00942DA7">
      <w:pPr>
        <w:jc w:val="center"/>
        <w:rPr>
          <w:sz w:val="18"/>
          <w:szCs w:val="18"/>
        </w:rPr>
      </w:pPr>
    </w:p>
    <w:p w:rsidR="00942DA7" w:rsidRPr="00942DA7" w:rsidRDefault="00942DA7" w:rsidP="00942DA7">
      <w:pPr>
        <w:jc w:val="center"/>
        <w:rPr>
          <w:sz w:val="18"/>
          <w:szCs w:val="18"/>
        </w:rPr>
      </w:pPr>
    </w:p>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lastRenderedPageBreak/>
        <w:tab/>
      </w:r>
      <w:r w:rsidRPr="00942DA7">
        <w:rPr>
          <w:sz w:val="18"/>
          <w:szCs w:val="18"/>
        </w:rPr>
        <w:tab/>
      </w:r>
      <w:r w:rsidRPr="00942DA7">
        <w:rPr>
          <w:sz w:val="18"/>
          <w:szCs w:val="18"/>
        </w:rPr>
        <w:tab/>
      </w:r>
      <w:r w:rsidRPr="00942DA7">
        <w:rPr>
          <w:sz w:val="18"/>
          <w:szCs w:val="18"/>
        </w:rPr>
        <w:tab/>
      </w:r>
      <w:r w:rsidRPr="00942DA7">
        <w:rPr>
          <w:sz w:val="18"/>
          <w:szCs w:val="18"/>
        </w:rPr>
        <w:tab/>
        <w:t>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1397"/>
        <w:gridCol w:w="1403"/>
        <w:gridCol w:w="1396"/>
        <w:gridCol w:w="1403"/>
        <w:gridCol w:w="1396"/>
        <w:gridCol w:w="1404"/>
        <w:gridCol w:w="1396"/>
        <w:gridCol w:w="1404"/>
      </w:tblGrid>
      <w:tr w:rsidR="00942DA7" w:rsidRPr="00942DA7" w:rsidTr="004B68CB">
        <w:tc>
          <w:tcPr>
            <w:tcW w:w="14142" w:type="dxa"/>
            <w:gridSpan w:val="9"/>
            <w:shd w:val="clear" w:color="auto" w:fill="auto"/>
          </w:tcPr>
          <w:p w:rsidR="00942DA7" w:rsidRPr="00942DA7" w:rsidRDefault="00942DA7" w:rsidP="00942DA7">
            <w:pPr>
              <w:jc w:val="center"/>
              <w:rPr>
                <w:sz w:val="18"/>
                <w:szCs w:val="18"/>
              </w:rPr>
            </w:pPr>
            <w:r w:rsidRPr="00942DA7">
              <w:rPr>
                <w:sz w:val="18"/>
                <w:szCs w:val="18"/>
              </w:rPr>
              <w:t>Felhalmozási kiadások – kötelező önkormányzati feladatok</w:t>
            </w:r>
          </w:p>
        </w:tc>
      </w:tr>
      <w:tr w:rsidR="00942DA7" w:rsidRPr="00942DA7" w:rsidTr="004B68CB">
        <w:tc>
          <w:tcPr>
            <w:tcW w:w="2828" w:type="dxa"/>
            <w:shd w:val="clear" w:color="auto" w:fill="auto"/>
          </w:tcPr>
          <w:p w:rsidR="00942DA7" w:rsidRPr="00942DA7" w:rsidRDefault="00942DA7" w:rsidP="00942DA7">
            <w:pPr>
              <w:jc w:val="center"/>
              <w:rPr>
                <w:sz w:val="18"/>
                <w:szCs w:val="18"/>
              </w:rPr>
            </w:pPr>
            <w:r w:rsidRPr="00942DA7">
              <w:rPr>
                <w:sz w:val="18"/>
                <w:szCs w:val="18"/>
              </w:rPr>
              <w:t>Feladat</w:t>
            </w:r>
          </w:p>
        </w:tc>
        <w:tc>
          <w:tcPr>
            <w:tcW w:w="2828" w:type="dxa"/>
            <w:gridSpan w:val="2"/>
            <w:shd w:val="clear" w:color="auto" w:fill="auto"/>
          </w:tcPr>
          <w:p w:rsidR="00942DA7" w:rsidRPr="00942DA7" w:rsidRDefault="00942DA7" w:rsidP="00942DA7">
            <w:pPr>
              <w:jc w:val="center"/>
              <w:rPr>
                <w:sz w:val="18"/>
                <w:szCs w:val="18"/>
              </w:rPr>
            </w:pPr>
            <w:r w:rsidRPr="00942DA7">
              <w:rPr>
                <w:sz w:val="18"/>
                <w:szCs w:val="18"/>
              </w:rPr>
              <w:t xml:space="preserve">Beruházás </w:t>
            </w:r>
          </w:p>
        </w:tc>
        <w:tc>
          <w:tcPr>
            <w:tcW w:w="2828" w:type="dxa"/>
            <w:gridSpan w:val="2"/>
            <w:shd w:val="clear" w:color="auto" w:fill="auto"/>
          </w:tcPr>
          <w:p w:rsidR="00942DA7" w:rsidRPr="00942DA7" w:rsidRDefault="00942DA7" w:rsidP="00942DA7">
            <w:pPr>
              <w:jc w:val="center"/>
              <w:rPr>
                <w:sz w:val="18"/>
                <w:szCs w:val="18"/>
              </w:rPr>
            </w:pPr>
            <w:r w:rsidRPr="00942DA7">
              <w:rPr>
                <w:sz w:val="18"/>
                <w:szCs w:val="18"/>
              </w:rPr>
              <w:t>Felújítás</w:t>
            </w:r>
          </w:p>
        </w:tc>
        <w:tc>
          <w:tcPr>
            <w:tcW w:w="2829" w:type="dxa"/>
            <w:gridSpan w:val="2"/>
            <w:shd w:val="clear" w:color="auto" w:fill="auto"/>
          </w:tcPr>
          <w:p w:rsidR="00942DA7" w:rsidRPr="00942DA7" w:rsidRDefault="00942DA7" w:rsidP="00942DA7">
            <w:pPr>
              <w:jc w:val="center"/>
              <w:rPr>
                <w:sz w:val="18"/>
                <w:szCs w:val="18"/>
              </w:rPr>
            </w:pPr>
            <w:r w:rsidRPr="00942DA7">
              <w:rPr>
                <w:sz w:val="18"/>
                <w:szCs w:val="18"/>
              </w:rPr>
              <w:t>Egyéb felhalmozási kiadás</w:t>
            </w:r>
          </w:p>
        </w:tc>
        <w:tc>
          <w:tcPr>
            <w:tcW w:w="2829" w:type="dxa"/>
            <w:gridSpan w:val="2"/>
            <w:shd w:val="clear" w:color="auto" w:fill="auto"/>
          </w:tcPr>
          <w:p w:rsidR="00942DA7" w:rsidRPr="00942DA7" w:rsidRDefault="00942DA7" w:rsidP="00942DA7">
            <w:pPr>
              <w:jc w:val="center"/>
              <w:rPr>
                <w:sz w:val="18"/>
                <w:szCs w:val="18"/>
              </w:rPr>
            </w:pPr>
            <w:r w:rsidRPr="00942DA7">
              <w:rPr>
                <w:sz w:val="18"/>
                <w:szCs w:val="18"/>
              </w:rPr>
              <w:t>Összesen</w:t>
            </w:r>
          </w:p>
        </w:tc>
      </w:tr>
      <w:tr w:rsidR="00942DA7" w:rsidRPr="00942DA7" w:rsidTr="004B68CB">
        <w:tc>
          <w:tcPr>
            <w:tcW w:w="2828" w:type="dxa"/>
            <w:shd w:val="clear" w:color="auto" w:fill="auto"/>
          </w:tcPr>
          <w:p w:rsidR="00942DA7" w:rsidRPr="00942DA7" w:rsidRDefault="00942DA7" w:rsidP="00942DA7">
            <w:pPr>
              <w:rPr>
                <w:sz w:val="18"/>
                <w:szCs w:val="18"/>
              </w:rPr>
            </w:pPr>
          </w:p>
        </w:tc>
        <w:tc>
          <w:tcPr>
            <w:tcW w:w="1414" w:type="dxa"/>
            <w:shd w:val="clear" w:color="auto" w:fill="auto"/>
          </w:tcPr>
          <w:p w:rsidR="00942DA7" w:rsidRPr="00942DA7" w:rsidRDefault="00942DA7" w:rsidP="00942DA7">
            <w:pPr>
              <w:jc w:val="center"/>
              <w:rPr>
                <w:sz w:val="18"/>
                <w:szCs w:val="18"/>
              </w:rPr>
            </w:pPr>
            <w:r w:rsidRPr="00942DA7">
              <w:rPr>
                <w:sz w:val="18"/>
                <w:szCs w:val="18"/>
              </w:rPr>
              <w:t>Eredeti</w:t>
            </w:r>
          </w:p>
        </w:tc>
        <w:tc>
          <w:tcPr>
            <w:tcW w:w="1414"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414" w:type="dxa"/>
            <w:shd w:val="clear" w:color="auto" w:fill="auto"/>
          </w:tcPr>
          <w:p w:rsidR="00942DA7" w:rsidRPr="00942DA7" w:rsidRDefault="00942DA7" w:rsidP="00942DA7">
            <w:pPr>
              <w:jc w:val="center"/>
              <w:rPr>
                <w:sz w:val="18"/>
                <w:szCs w:val="18"/>
              </w:rPr>
            </w:pPr>
            <w:r w:rsidRPr="00942DA7">
              <w:rPr>
                <w:sz w:val="18"/>
                <w:szCs w:val="18"/>
              </w:rPr>
              <w:t>Eredeti</w:t>
            </w:r>
          </w:p>
        </w:tc>
        <w:tc>
          <w:tcPr>
            <w:tcW w:w="1414"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414" w:type="dxa"/>
            <w:shd w:val="clear" w:color="auto" w:fill="auto"/>
          </w:tcPr>
          <w:p w:rsidR="00942DA7" w:rsidRPr="00942DA7" w:rsidRDefault="00942DA7" w:rsidP="00942DA7">
            <w:pPr>
              <w:jc w:val="center"/>
              <w:rPr>
                <w:sz w:val="18"/>
                <w:szCs w:val="18"/>
              </w:rPr>
            </w:pPr>
            <w:r w:rsidRPr="00942DA7">
              <w:rPr>
                <w:sz w:val="18"/>
                <w:szCs w:val="18"/>
              </w:rPr>
              <w:t>Eredeti</w:t>
            </w:r>
          </w:p>
        </w:tc>
        <w:tc>
          <w:tcPr>
            <w:tcW w:w="1415" w:type="dxa"/>
            <w:shd w:val="clear" w:color="auto" w:fill="auto"/>
          </w:tcPr>
          <w:p w:rsidR="00942DA7" w:rsidRPr="00942DA7" w:rsidRDefault="00942DA7" w:rsidP="00942DA7">
            <w:pPr>
              <w:jc w:val="center"/>
              <w:rPr>
                <w:sz w:val="18"/>
                <w:szCs w:val="18"/>
              </w:rPr>
            </w:pPr>
            <w:r w:rsidRPr="00942DA7">
              <w:rPr>
                <w:sz w:val="18"/>
                <w:szCs w:val="18"/>
              </w:rPr>
              <w:t>Módosított</w:t>
            </w:r>
          </w:p>
        </w:tc>
        <w:tc>
          <w:tcPr>
            <w:tcW w:w="1414" w:type="dxa"/>
            <w:shd w:val="clear" w:color="auto" w:fill="auto"/>
          </w:tcPr>
          <w:p w:rsidR="00942DA7" w:rsidRPr="00942DA7" w:rsidRDefault="00942DA7" w:rsidP="00942DA7">
            <w:pPr>
              <w:jc w:val="center"/>
              <w:rPr>
                <w:sz w:val="18"/>
                <w:szCs w:val="18"/>
              </w:rPr>
            </w:pPr>
            <w:r w:rsidRPr="00942DA7">
              <w:rPr>
                <w:sz w:val="18"/>
                <w:szCs w:val="18"/>
              </w:rPr>
              <w:t>Eredeti</w:t>
            </w:r>
          </w:p>
        </w:tc>
        <w:tc>
          <w:tcPr>
            <w:tcW w:w="1415" w:type="dxa"/>
            <w:shd w:val="clear" w:color="auto" w:fill="auto"/>
          </w:tcPr>
          <w:p w:rsidR="00942DA7" w:rsidRPr="00942DA7" w:rsidRDefault="00942DA7" w:rsidP="00942DA7">
            <w:pPr>
              <w:jc w:val="center"/>
              <w:rPr>
                <w:sz w:val="18"/>
                <w:szCs w:val="18"/>
              </w:rPr>
            </w:pPr>
            <w:r w:rsidRPr="00942DA7">
              <w:rPr>
                <w:sz w:val="18"/>
                <w:szCs w:val="18"/>
              </w:rPr>
              <w:t>Módosított</w:t>
            </w: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Tabdi Közös Önkormányzati Hivatal</w:t>
            </w:r>
          </w:p>
          <w:p w:rsidR="00942DA7" w:rsidRPr="00942DA7" w:rsidRDefault="00942DA7" w:rsidP="00942DA7">
            <w:pPr>
              <w:rPr>
                <w:sz w:val="18"/>
                <w:szCs w:val="18"/>
              </w:rPr>
            </w:pPr>
          </w:p>
        </w:tc>
        <w:tc>
          <w:tcPr>
            <w:tcW w:w="1414"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0</w:t>
            </w: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0</w:t>
            </w: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0</w:t>
            </w:r>
          </w:p>
        </w:tc>
        <w:tc>
          <w:tcPr>
            <w:tcW w:w="1415"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0</w:t>
            </w:r>
          </w:p>
        </w:tc>
        <w:tc>
          <w:tcPr>
            <w:tcW w:w="1415" w:type="dxa"/>
            <w:shd w:val="clear" w:color="auto" w:fill="auto"/>
          </w:tcPr>
          <w:p w:rsidR="00942DA7" w:rsidRPr="00942DA7" w:rsidRDefault="00942DA7" w:rsidP="00942DA7">
            <w:pPr>
              <w:jc w:val="center"/>
              <w:rPr>
                <w:sz w:val="18"/>
                <w:szCs w:val="18"/>
              </w:rPr>
            </w:pP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Összesen</w:t>
            </w:r>
          </w:p>
        </w:tc>
        <w:tc>
          <w:tcPr>
            <w:tcW w:w="1414" w:type="dxa"/>
            <w:shd w:val="clear" w:color="auto" w:fill="auto"/>
          </w:tcPr>
          <w:p w:rsidR="00942DA7" w:rsidRPr="00942DA7" w:rsidRDefault="00942DA7" w:rsidP="00942DA7">
            <w:pPr>
              <w:jc w:val="right"/>
              <w:rPr>
                <w:sz w:val="18"/>
                <w:szCs w:val="18"/>
              </w:rPr>
            </w:pPr>
            <w:r w:rsidRPr="00942DA7">
              <w:rPr>
                <w:sz w:val="18"/>
                <w:szCs w:val="18"/>
              </w:rPr>
              <w:t>0</w:t>
            </w: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right"/>
              <w:rPr>
                <w:sz w:val="18"/>
                <w:szCs w:val="18"/>
              </w:rPr>
            </w:pPr>
            <w:r w:rsidRPr="00942DA7">
              <w:rPr>
                <w:sz w:val="18"/>
                <w:szCs w:val="18"/>
              </w:rPr>
              <w:t>0</w:t>
            </w: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right"/>
              <w:rPr>
                <w:sz w:val="18"/>
                <w:szCs w:val="18"/>
              </w:rPr>
            </w:pPr>
            <w:r w:rsidRPr="00942DA7">
              <w:rPr>
                <w:sz w:val="18"/>
                <w:szCs w:val="18"/>
              </w:rPr>
              <w:t>0</w:t>
            </w:r>
          </w:p>
        </w:tc>
        <w:tc>
          <w:tcPr>
            <w:tcW w:w="1415"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right"/>
              <w:rPr>
                <w:sz w:val="18"/>
                <w:szCs w:val="18"/>
              </w:rPr>
            </w:pPr>
            <w:r w:rsidRPr="00942DA7">
              <w:rPr>
                <w:sz w:val="18"/>
                <w:szCs w:val="18"/>
              </w:rPr>
              <w:t>0</w:t>
            </w:r>
          </w:p>
        </w:tc>
        <w:tc>
          <w:tcPr>
            <w:tcW w:w="1415" w:type="dxa"/>
            <w:shd w:val="clear" w:color="auto" w:fill="auto"/>
          </w:tcPr>
          <w:p w:rsidR="00942DA7" w:rsidRPr="00942DA7" w:rsidRDefault="00942DA7" w:rsidP="00942DA7">
            <w:pPr>
              <w:jc w:val="center"/>
              <w:rPr>
                <w:sz w:val="18"/>
                <w:szCs w:val="18"/>
              </w:rPr>
            </w:pP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Tabdi Napköziotthonos Óvoda</w:t>
            </w:r>
          </w:p>
          <w:p w:rsidR="00942DA7" w:rsidRPr="00942DA7" w:rsidRDefault="00942DA7" w:rsidP="00942DA7">
            <w:pPr>
              <w:rPr>
                <w:sz w:val="18"/>
                <w:szCs w:val="18"/>
              </w:rPr>
            </w:pPr>
            <w:proofErr w:type="spellStart"/>
            <w:r w:rsidRPr="00942DA7">
              <w:rPr>
                <w:sz w:val="18"/>
                <w:szCs w:val="18"/>
              </w:rPr>
              <w:t>Zelmer</w:t>
            </w:r>
            <w:proofErr w:type="spellEnd"/>
            <w:r w:rsidRPr="00942DA7">
              <w:rPr>
                <w:sz w:val="18"/>
                <w:szCs w:val="18"/>
              </w:rPr>
              <w:t xml:space="preserve"> takarítógép</w:t>
            </w:r>
          </w:p>
        </w:tc>
        <w:tc>
          <w:tcPr>
            <w:tcW w:w="1414" w:type="dxa"/>
            <w:shd w:val="clear" w:color="auto" w:fill="auto"/>
          </w:tcPr>
          <w:p w:rsidR="00942DA7" w:rsidRPr="00942DA7" w:rsidRDefault="00942DA7" w:rsidP="00942DA7">
            <w:pPr>
              <w:jc w:val="right"/>
              <w:rPr>
                <w:sz w:val="18"/>
                <w:szCs w:val="18"/>
              </w:rPr>
            </w:pPr>
            <w:r w:rsidRPr="00942DA7">
              <w:rPr>
                <w:sz w:val="18"/>
                <w:szCs w:val="18"/>
              </w:rPr>
              <w:t>48.260</w:t>
            </w: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5"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r w:rsidRPr="00942DA7">
              <w:rPr>
                <w:sz w:val="18"/>
                <w:szCs w:val="18"/>
              </w:rPr>
              <w:t>48.260</w:t>
            </w:r>
          </w:p>
          <w:p w:rsidR="00942DA7" w:rsidRPr="00942DA7" w:rsidRDefault="00942DA7" w:rsidP="00942DA7">
            <w:pPr>
              <w:jc w:val="right"/>
              <w:rPr>
                <w:sz w:val="18"/>
                <w:szCs w:val="18"/>
              </w:rPr>
            </w:pPr>
          </w:p>
          <w:p w:rsidR="00942DA7" w:rsidRPr="00942DA7" w:rsidRDefault="00942DA7" w:rsidP="00942DA7">
            <w:pPr>
              <w:jc w:val="right"/>
              <w:rPr>
                <w:sz w:val="18"/>
                <w:szCs w:val="18"/>
              </w:rPr>
            </w:pPr>
          </w:p>
        </w:tc>
        <w:tc>
          <w:tcPr>
            <w:tcW w:w="1415" w:type="dxa"/>
            <w:shd w:val="clear" w:color="auto" w:fill="auto"/>
          </w:tcPr>
          <w:p w:rsidR="00942DA7" w:rsidRPr="00942DA7" w:rsidRDefault="00942DA7" w:rsidP="00942DA7">
            <w:pPr>
              <w:jc w:val="center"/>
              <w:rPr>
                <w:sz w:val="18"/>
                <w:szCs w:val="18"/>
              </w:rPr>
            </w:pPr>
          </w:p>
        </w:tc>
      </w:tr>
      <w:tr w:rsidR="00942DA7" w:rsidRPr="00942DA7" w:rsidTr="004B68CB">
        <w:tc>
          <w:tcPr>
            <w:tcW w:w="2828" w:type="dxa"/>
            <w:shd w:val="clear" w:color="auto" w:fill="auto"/>
          </w:tcPr>
          <w:p w:rsidR="00942DA7" w:rsidRPr="00942DA7" w:rsidRDefault="00942DA7" w:rsidP="00942DA7">
            <w:pPr>
              <w:rPr>
                <w:sz w:val="18"/>
                <w:szCs w:val="18"/>
              </w:rPr>
            </w:pPr>
            <w:r w:rsidRPr="00942DA7">
              <w:rPr>
                <w:sz w:val="18"/>
                <w:szCs w:val="18"/>
              </w:rPr>
              <w:t>Összesen</w:t>
            </w: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p>
        </w:tc>
        <w:tc>
          <w:tcPr>
            <w:tcW w:w="1414"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center"/>
              <w:rPr>
                <w:sz w:val="18"/>
                <w:szCs w:val="18"/>
              </w:rPr>
            </w:pPr>
          </w:p>
        </w:tc>
        <w:tc>
          <w:tcPr>
            <w:tcW w:w="1415" w:type="dxa"/>
            <w:shd w:val="clear" w:color="auto" w:fill="auto"/>
          </w:tcPr>
          <w:p w:rsidR="00942DA7" w:rsidRPr="00942DA7" w:rsidRDefault="00942DA7" w:rsidP="00942DA7">
            <w:pPr>
              <w:jc w:val="center"/>
              <w:rPr>
                <w:sz w:val="18"/>
                <w:szCs w:val="18"/>
              </w:rPr>
            </w:pPr>
          </w:p>
        </w:tc>
        <w:tc>
          <w:tcPr>
            <w:tcW w:w="1414" w:type="dxa"/>
            <w:shd w:val="clear" w:color="auto" w:fill="auto"/>
          </w:tcPr>
          <w:p w:rsidR="00942DA7" w:rsidRPr="00942DA7" w:rsidRDefault="00942DA7" w:rsidP="00942DA7">
            <w:pPr>
              <w:jc w:val="right"/>
              <w:rPr>
                <w:sz w:val="18"/>
                <w:szCs w:val="18"/>
              </w:rPr>
            </w:pPr>
          </w:p>
        </w:tc>
        <w:tc>
          <w:tcPr>
            <w:tcW w:w="1415" w:type="dxa"/>
            <w:shd w:val="clear" w:color="auto" w:fill="auto"/>
          </w:tcPr>
          <w:p w:rsidR="00942DA7" w:rsidRPr="00942DA7" w:rsidRDefault="00942DA7" w:rsidP="00942DA7">
            <w:pPr>
              <w:jc w:val="center"/>
              <w:rPr>
                <w:sz w:val="18"/>
                <w:szCs w:val="18"/>
              </w:rPr>
            </w:pPr>
          </w:p>
        </w:tc>
      </w:tr>
      <w:tr w:rsidR="00942DA7" w:rsidRPr="00942DA7" w:rsidTr="004B68CB">
        <w:tc>
          <w:tcPr>
            <w:tcW w:w="2828" w:type="dxa"/>
            <w:shd w:val="clear" w:color="auto" w:fill="auto"/>
          </w:tcPr>
          <w:p w:rsidR="00942DA7" w:rsidRPr="00942DA7" w:rsidRDefault="00942DA7" w:rsidP="00942DA7">
            <w:pPr>
              <w:rPr>
                <w:b/>
                <w:sz w:val="18"/>
                <w:szCs w:val="18"/>
              </w:rPr>
            </w:pPr>
            <w:r w:rsidRPr="00942DA7">
              <w:rPr>
                <w:b/>
                <w:sz w:val="18"/>
                <w:szCs w:val="18"/>
              </w:rPr>
              <w:t>Mindösszesen</w:t>
            </w:r>
          </w:p>
        </w:tc>
        <w:tc>
          <w:tcPr>
            <w:tcW w:w="1414" w:type="dxa"/>
            <w:shd w:val="clear" w:color="auto" w:fill="auto"/>
          </w:tcPr>
          <w:p w:rsidR="00942DA7" w:rsidRPr="00942DA7" w:rsidRDefault="00942DA7" w:rsidP="00942DA7">
            <w:pPr>
              <w:jc w:val="right"/>
              <w:rPr>
                <w:b/>
                <w:sz w:val="18"/>
                <w:szCs w:val="18"/>
              </w:rPr>
            </w:pPr>
            <w:r w:rsidRPr="00942DA7">
              <w:rPr>
                <w:b/>
                <w:sz w:val="18"/>
                <w:szCs w:val="18"/>
              </w:rPr>
              <w:t>48.260</w:t>
            </w:r>
          </w:p>
        </w:tc>
        <w:tc>
          <w:tcPr>
            <w:tcW w:w="1414" w:type="dxa"/>
            <w:shd w:val="clear" w:color="auto" w:fill="auto"/>
          </w:tcPr>
          <w:p w:rsidR="00942DA7" w:rsidRPr="00942DA7" w:rsidRDefault="00942DA7" w:rsidP="00942DA7">
            <w:pPr>
              <w:jc w:val="center"/>
              <w:rPr>
                <w:b/>
                <w:sz w:val="18"/>
                <w:szCs w:val="18"/>
              </w:rPr>
            </w:pPr>
          </w:p>
        </w:tc>
        <w:tc>
          <w:tcPr>
            <w:tcW w:w="1414" w:type="dxa"/>
            <w:shd w:val="clear" w:color="auto" w:fill="auto"/>
          </w:tcPr>
          <w:p w:rsidR="00942DA7" w:rsidRPr="00942DA7" w:rsidRDefault="00942DA7" w:rsidP="00942DA7">
            <w:pPr>
              <w:jc w:val="right"/>
              <w:rPr>
                <w:b/>
                <w:sz w:val="18"/>
                <w:szCs w:val="18"/>
              </w:rPr>
            </w:pPr>
            <w:r w:rsidRPr="00942DA7">
              <w:rPr>
                <w:b/>
                <w:sz w:val="18"/>
                <w:szCs w:val="18"/>
              </w:rPr>
              <w:t>48.260</w:t>
            </w:r>
          </w:p>
        </w:tc>
        <w:tc>
          <w:tcPr>
            <w:tcW w:w="1414" w:type="dxa"/>
            <w:shd w:val="clear" w:color="auto" w:fill="auto"/>
          </w:tcPr>
          <w:p w:rsidR="00942DA7" w:rsidRPr="00942DA7" w:rsidRDefault="00942DA7" w:rsidP="00942DA7">
            <w:pPr>
              <w:jc w:val="center"/>
              <w:rPr>
                <w:b/>
                <w:sz w:val="18"/>
                <w:szCs w:val="18"/>
              </w:rPr>
            </w:pPr>
          </w:p>
        </w:tc>
        <w:tc>
          <w:tcPr>
            <w:tcW w:w="1414" w:type="dxa"/>
            <w:shd w:val="clear" w:color="auto" w:fill="auto"/>
          </w:tcPr>
          <w:p w:rsidR="00942DA7" w:rsidRPr="00942DA7" w:rsidRDefault="00942DA7" w:rsidP="00942DA7">
            <w:pPr>
              <w:jc w:val="center"/>
              <w:rPr>
                <w:b/>
                <w:sz w:val="18"/>
                <w:szCs w:val="18"/>
              </w:rPr>
            </w:pPr>
          </w:p>
        </w:tc>
        <w:tc>
          <w:tcPr>
            <w:tcW w:w="1415" w:type="dxa"/>
            <w:shd w:val="clear" w:color="auto" w:fill="auto"/>
          </w:tcPr>
          <w:p w:rsidR="00942DA7" w:rsidRPr="00942DA7" w:rsidRDefault="00942DA7" w:rsidP="00942DA7">
            <w:pPr>
              <w:jc w:val="center"/>
              <w:rPr>
                <w:b/>
                <w:sz w:val="18"/>
                <w:szCs w:val="18"/>
              </w:rPr>
            </w:pPr>
          </w:p>
        </w:tc>
        <w:tc>
          <w:tcPr>
            <w:tcW w:w="1414" w:type="dxa"/>
            <w:shd w:val="clear" w:color="auto" w:fill="auto"/>
          </w:tcPr>
          <w:p w:rsidR="00942DA7" w:rsidRPr="00942DA7" w:rsidRDefault="00942DA7" w:rsidP="00942DA7">
            <w:pPr>
              <w:jc w:val="right"/>
              <w:rPr>
                <w:b/>
                <w:sz w:val="18"/>
                <w:szCs w:val="18"/>
              </w:rPr>
            </w:pPr>
            <w:r w:rsidRPr="00942DA7">
              <w:rPr>
                <w:b/>
                <w:sz w:val="18"/>
                <w:szCs w:val="18"/>
              </w:rPr>
              <w:t>48.260</w:t>
            </w:r>
          </w:p>
        </w:tc>
        <w:tc>
          <w:tcPr>
            <w:tcW w:w="1415" w:type="dxa"/>
            <w:shd w:val="clear" w:color="auto" w:fill="auto"/>
          </w:tcPr>
          <w:p w:rsidR="00942DA7" w:rsidRPr="00942DA7" w:rsidRDefault="00942DA7" w:rsidP="00942DA7">
            <w:pPr>
              <w:jc w:val="center"/>
              <w:rPr>
                <w:b/>
                <w:sz w:val="18"/>
                <w:szCs w:val="18"/>
              </w:rPr>
            </w:pPr>
          </w:p>
        </w:tc>
      </w:tr>
    </w:tbl>
    <w:p w:rsidR="00942DA7" w:rsidRPr="00942DA7" w:rsidRDefault="00942DA7" w:rsidP="00942DA7">
      <w:pPr>
        <w:jc w:val="center"/>
        <w:rPr>
          <w:sz w:val="18"/>
          <w:szCs w:val="18"/>
        </w:rPr>
      </w:pPr>
    </w:p>
    <w:p w:rsidR="00942DA7" w:rsidRPr="00942DA7" w:rsidRDefault="00942DA7" w:rsidP="00942DA7">
      <w:pPr>
        <w:jc w:val="center"/>
        <w:rPr>
          <w:sz w:val="18"/>
          <w:szCs w:val="18"/>
        </w:rPr>
      </w:pPr>
    </w:p>
    <w:p w:rsidR="00942DA7" w:rsidRPr="00942DA7" w:rsidRDefault="00942DA7" w:rsidP="00942DA7">
      <w:pPr>
        <w:jc w:val="center"/>
        <w:rPr>
          <w:sz w:val="18"/>
          <w:szCs w:val="18"/>
        </w:rPr>
      </w:pPr>
    </w:p>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t>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8"/>
        <w:gridCol w:w="3503"/>
        <w:gridCol w:w="3501"/>
      </w:tblGrid>
      <w:tr w:rsidR="00942DA7" w:rsidRPr="00942DA7" w:rsidTr="004B68CB">
        <w:tc>
          <w:tcPr>
            <w:tcW w:w="7070" w:type="dxa"/>
            <w:shd w:val="clear" w:color="auto" w:fill="auto"/>
          </w:tcPr>
          <w:p w:rsidR="00942DA7" w:rsidRPr="00942DA7" w:rsidRDefault="00942DA7" w:rsidP="00942DA7">
            <w:pPr>
              <w:jc w:val="center"/>
              <w:rPr>
                <w:sz w:val="18"/>
                <w:szCs w:val="18"/>
              </w:rPr>
            </w:pPr>
            <w:r w:rsidRPr="00942DA7">
              <w:rPr>
                <w:sz w:val="18"/>
                <w:szCs w:val="18"/>
              </w:rPr>
              <w:t>Megnevezés</w:t>
            </w:r>
          </w:p>
        </w:tc>
        <w:tc>
          <w:tcPr>
            <w:tcW w:w="3536" w:type="dxa"/>
            <w:shd w:val="clear" w:color="auto" w:fill="auto"/>
          </w:tcPr>
          <w:p w:rsidR="00942DA7" w:rsidRPr="00942DA7" w:rsidRDefault="00942DA7" w:rsidP="00942DA7">
            <w:pPr>
              <w:jc w:val="center"/>
              <w:rPr>
                <w:sz w:val="18"/>
                <w:szCs w:val="18"/>
              </w:rPr>
            </w:pPr>
            <w:r w:rsidRPr="00942DA7">
              <w:rPr>
                <w:sz w:val="18"/>
                <w:szCs w:val="18"/>
              </w:rPr>
              <w:t>Eredeti előirányzat</w:t>
            </w:r>
          </w:p>
        </w:tc>
        <w:tc>
          <w:tcPr>
            <w:tcW w:w="3536" w:type="dxa"/>
            <w:shd w:val="clear" w:color="auto" w:fill="auto"/>
          </w:tcPr>
          <w:p w:rsidR="00942DA7" w:rsidRPr="00942DA7" w:rsidRDefault="00942DA7" w:rsidP="00942DA7">
            <w:pPr>
              <w:jc w:val="center"/>
              <w:rPr>
                <w:sz w:val="18"/>
                <w:szCs w:val="18"/>
              </w:rPr>
            </w:pPr>
            <w:r w:rsidRPr="00942DA7">
              <w:rPr>
                <w:sz w:val="18"/>
                <w:szCs w:val="18"/>
              </w:rPr>
              <w:t>Módosított előirányzat</w:t>
            </w:r>
          </w:p>
        </w:tc>
      </w:tr>
      <w:tr w:rsidR="00942DA7" w:rsidRPr="00942DA7" w:rsidTr="004B68CB">
        <w:tc>
          <w:tcPr>
            <w:tcW w:w="7070" w:type="dxa"/>
            <w:shd w:val="clear" w:color="auto" w:fill="auto"/>
          </w:tcPr>
          <w:p w:rsidR="00942DA7" w:rsidRPr="00942DA7" w:rsidRDefault="00942DA7" w:rsidP="00942DA7">
            <w:pPr>
              <w:rPr>
                <w:sz w:val="18"/>
                <w:szCs w:val="18"/>
              </w:rPr>
            </w:pPr>
            <w:r w:rsidRPr="00942DA7">
              <w:rPr>
                <w:sz w:val="18"/>
                <w:szCs w:val="18"/>
              </w:rPr>
              <w:t>Összes kiadás költségvetési szervekkel együtt</w:t>
            </w:r>
          </w:p>
        </w:tc>
        <w:tc>
          <w:tcPr>
            <w:tcW w:w="3536" w:type="dxa"/>
            <w:shd w:val="clear" w:color="auto" w:fill="auto"/>
          </w:tcPr>
          <w:p w:rsidR="00942DA7" w:rsidRPr="00942DA7" w:rsidRDefault="00942DA7" w:rsidP="00942DA7">
            <w:pPr>
              <w:jc w:val="center"/>
              <w:rPr>
                <w:sz w:val="18"/>
                <w:szCs w:val="18"/>
              </w:rPr>
            </w:pPr>
            <w:r w:rsidRPr="00942DA7">
              <w:rPr>
                <w:sz w:val="18"/>
                <w:szCs w:val="18"/>
              </w:rPr>
              <w:t>498.213.169</w:t>
            </w:r>
          </w:p>
        </w:tc>
        <w:tc>
          <w:tcPr>
            <w:tcW w:w="3536" w:type="dxa"/>
            <w:shd w:val="clear" w:color="auto" w:fill="auto"/>
          </w:tcPr>
          <w:p w:rsidR="00942DA7" w:rsidRPr="00942DA7" w:rsidRDefault="00942DA7" w:rsidP="00942DA7">
            <w:pPr>
              <w:jc w:val="center"/>
              <w:rPr>
                <w:sz w:val="18"/>
                <w:szCs w:val="18"/>
              </w:rPr>
            </w:pPr>
          </w:p>
        </w:tc>
      </w:tr>
      <w:tr w:rsidR="00942DA7" w:rsidRPr="00942DA7" w:rsidTr="004B68CB">
        <w:tc>
          <w:tcPr>
            <w:tcW w:w="7070" w:type="dxa"/>
            <w:shd w:val="clear" w:color="auto" w:fill="auto"/>
          </w:tcPr>
          <w:p w:rsidR="00942DA7" w:rsidRPr="00942DA7" w:rsidRDefault="00942DA7" w:rsidP="00942DA7">
            <w:pPr>
              <w:rPr>
                <w:sz w:val="18"/>
                <w:szCs w:val="18"/>
              </w:rPr>
            </w:pPr>
            <w:r w:rsidRPr="00942DA7">
              <w:rPr>
                <w:sz w:val="18"/>
                <w:szCs w:val="18"/>
              </w:rPr>
              <w:t>Általános és céltartalék</w:t>
            </w:r>
          </w:p>
        </w:tc>
        <w:tc>
          <w:tcPr>
            <w:tcW w:w="3536" w:type="dxa"/>
            <w:shd w:val="clear" w:color="auto" w:fill="auto"/>
          </w:tcPr>
          <w:p w:rsidR="00942DA7" w:rsidRPr="00942DA7" w:rsidRDefault="00942DA7" w:rsidP="00942DA7">
            <w:pPr>
              <w:jc w:val="center"/>
              <w:rPr>
                <w:sz w:val="18"/>
                <w:szCs w:val="18"/>
              </w:rPr>
            </w:pPr>
            <w:r w:rsidRPr="00942DA7">
              <w:rPr>
                <w:sz w:val="18"/>
                <w:szCs w:val="18"/>
              </w:rPr>
              <w:t>23.214.444</w:t>
            </w:r>
          </w:p>
        </w:tc>
        <w:tc>
          <w:tcPr>
            <w:tcW w:w="3536" w:type="dxa"/>
            <w:shd w:val="clear" w:color="auto" w:fill="auto"/>
          </w:tcPr>
          <w:p w:rsidR="00942DA7" w:rsidRPr="00942DA7" w:rsidRDefault="00942DA7" w:rsidP="00942DA7">
            <w:pPr>
              <w:jc w:val="center"/>
              <w:rPr>
                <w:sz w:val="18"/>
                <w:szCs w:val="18"/>
              </w:rPr>
            </w:pPr>
          </w:p>
        </w:tc>
      </w:tr>
    </w:tbl>
    <w:p w:rsidR="00942DA7" w:rsidRPr="00942DA7" w:rsidRDefault="00942DA7" w:rsidP="00942DA7">
      <w:pPr>
        <w:jc w:val="both"/>
        <w:sectPr w:rsidR="00942DA7" w:rsidRPr="00942DA7" w:rsidSect="00270E70">
          <w:pgSz w:w="16838" w:h="11906" w:orient="landscape"/>
          <w:pgMar w:top="1418" w:right="1418" w:bottom="1418" w:left="1418" w:header="709" w:footer="709" w:gutter="0"/>
          <w:cols w:space="708"/>
          <w:titlePg/>
        </w:sectPr>
      </w:pPr>
    </w:p>
    <w:p w:rsidR="00942DA7" w:rsidRPr="00942DA7" w:rsidRDefault="00942DA7" w:rsidP="00942DA7">
      <w:pPr>
        <w:jc w:val="right"/>
        <w:rPr>
          <w:sz w:val="18"/>
          <w:szCs w:val="18"/>
        </w:rPr>
      </w:pPr>
      <w:r w:rsidRPr="00942DA7">
        <w:rPr>
          <w:sz w:val="18"/>
          <w:szCs w:val="18"/>
        </w:rPr>
        <w:lastRenderedPageBreak/>
        <w:t>3. melléklet a        /2019. (önkormányzati rendelethez)</w:t>
      </w:r>
    </w:p>
    <w:p w:rsidR="00942DA7" w:rsidRPr="00942DA7" w:rsidRDefault="00942DA7" w:rsidP="00942DA7">
      <w:pPr>
        <w:jc w:val="center"/>
        <w:rPr>
          <w:sz w:val="18"/>
          <w:szCs w:val="18"/>
        </w:rPr>
      </w:pPr>
      <w:r w:rsidRPr="00942DA7">
        <w:rPr>
          <w:sz w:val="18"/>
          <w:szCs w:val="18"/>
        </w:rPr>
        <w:t>TABDI KÖZSÉGI ÖNKORMÁNYZAT 2019. ÉVI KÖLTSÉGVETÉSI EGYENLEGE</w:t>
      </w:r>
    </w:p>
    <w:p w:rsidR="00942DA7" w:rsidRPr="00942DA7" w:rsidRDefault="00942DA7" w:rsidP="00942DA7">
      <w:pPr>
        <w:jc w:val="center"/>
        <w:rPr>
          <w:sz w:val="18"/>
          <w:szCs w:val="18"/>
        </w:rPr>
      </w:pPr>
      <w:r w:rsidRPr="00942DA7">
        <w:rPr>
          <w:sz w:val="18"/>
          <w:szCs w:val="18"/>
        </w:rPr>
        <w:t>A HIÁNY FINANSZÍROZÁSA</w:t>
      </w:r>
    </w:p>
    <w:p w:rsidR="00942DA7" w:rsidRPr="00942DA7" w:rsidRDefault="00942DA7" w:rsidP="00942DA7">
      <w:pPr>
        <w:jc w:val="center"/>
        <w:rPr>
          <w:sz w:val="18"/>
          <w:szCs w:val="18"/>
        </w:rPr>
      </w:pP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r>
      <w:r w:rsidRPr="00942DA7">
        <w:rPr>
          <w:sz w:val="18"/>
          <w:szCs w:val="18"/>
        </w:rPr>
        <w:tab/>
        <w:t xml:space="preserve"> 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1519"/>
        <w:gridCol w:w="1519"/>
        <w:gridCol w:w="1519"/>
        <w:gridCol w:w="1519"/>
      </w:tblGrid>
      <w:tr w:rsidR="00942DA7" w:rsidRPr="00942DA7" w:rsidTr="004B68CB">
        <w:tc>
          <w:tcPr>
            <w:tcW w:w="3085" w:type="dxa"/>
            <w:vMerge w:val="restart"/>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Megnevezés</w:t>
            </w:r>
          </w:p>
        </w:tc>
        <w:tc>
          <w:tcPr>
            <w:tcW w:w="3086" w:type="dxa"/>
            <w:gridSpan w:val="2"/>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Működési költségvetés</w:t>
            </w:r>
          </w:p>
        </w:tc>
        <w:tc>
          <w:tcPr>
            <w:tcW w:w="3086" w:type="dxa"/>
            <w:gridSpan w:val="2"/>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Felhalmozási költségvetés</w:t>
            </w:r>
          </w:p>
        </w:tc>
      </w:tr>
      <w:tr w:rsidR="00942DA7" w:rsidRPr="00942DA7" w:rsidTr="004B68CB">
        <w:tc>
          <w:tcPr>
            <w:tcW w:w="0" w:type="auto"/>
            <w:vMerge/>
            <w:tcBorders>
              <w:top w:val="single" w:sz="4" w:space="0" w:color="auto"/>
              <w:left w:val="single" w:sz="4" w:space="0" w:color="auto"/>
              <w:bottom w:val="single" w:sz="4" w:space="0" w:color="auto"/>
              <w:right w:val="single" w:sz="4" w:space="0" w:color="auto"/>
            </w:tcBorders>
            <w:vAlign w:val="center"/>
          </w:tcPr>
          <w:p w:rsidR="00942DA7" w:rsidRPr="00942DA7" w:rsidRDefault="00942DA7" w:rsidP="00942DA7">
            <w:pP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Bevétel</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Kiadás</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Bevétel</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Kiadás</w:t>
            </w:r>
          </w:p>
        </w:tc>
      </w:tr>
      <w:tr w:rsidR="00942DA7" w:rsidRPr="00942DA7" w:rsidTr="004B68CB">
        <w:tc>
          <w:tcPr>
            <w:tcW w:w="9257" w:type="dxa"/>
            <w:gridSpan w:val="5"/>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ÖNKORMÁNYZATI KÖLTSÉGVETÉS</w:t>
            </w:r>
          </w:p>
        </w:tc>
      </w:tr>
      <w:tr w:rsidR="00942DA7" w:rsidRPr="00942DA7" w:rsidTr="004B68CB">
        <w:tc>
          <w:tcPr>
            <w:tcW w:w="9257" w:type="dxa"/>
            <w:gridSpan w:val="5"/>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Önkormányzati feladatok</w:t>
            </w: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 xml:space="preserve">Eredeti előirányzat </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170.620.284</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115.013.181</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102.430.374</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312.266.110</w:t>
            </w: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 xml:space="preserve">Költségvetési </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 xml:space="preserve">Finanszírozási (értékpapír) </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Általános és céltartalék</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10.000.000</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13.214.444</w:t>
            </w: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2017. évi állami tám. megelőlege-</w:t>
            </w:r>
          </w:p>
          <w:p w:rsidR="00942DA7" w:rsidRPr="00942DA7" w:rsidRDefault="00942DA7" w:rsidP="00942DA7">
            <w:pPr>
              <w:rPr>
                <w:sz w:val="18"/>
                <w:szCs w:val="18"/>
              </w:rPr>
            </w:pPr>
            <w:proofErr w:type="spellStart"/>
            <w:r w:rsidRPr="00942DA7">
              <w:rPr>
                <w:sz w:val="18"/>
                <w:szCs w:val="18"/>
              </w:rPr>
              <w:t>zés</w:t>
            </w:r>
            <w:proofErr w:type="spellEnd"/>
            <w:r w:rsidRPr="00942DA7">
              <w:rPr>
                <w:sz w:val="18"/>
                <w:szCs w:val="18"/>
              </w:rPr>
              <w:t xml:space="preserve"> visszafizetési kötelezettség</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2.779.168</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Módosított előirányzat</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Költségvetési</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Finanszírozási (értékpapír)</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2017. évi állami tám. megelőlege-</w:t>
            </w:r>
          </w:p>
          <w:p w:rsidR="00942DA7" w:rsidRPr="00942DA7" w:rsidRDefault="00942DA7" w:rsidP="00942DA7">
            <w:pPr>
              <w:rPr>
                <w:sz w:val="18"/>
                <w:szCs w:val="18"/>
              </w:rPr>
            </w:pPr>
            <w:proofErr w:type="spellStart"/>
            <w:r w:rsidRPr="00942DA7">
              <w:rPr>
                <w:sz w:val="18"/>
                <w:szCs w:val="18"/>
              </w:rPr>
              <w:t>zés</w:t>
            </w:r>
            <w:proofErr w:type="spellEnd"/>
            <w:r w:rsidRPr="00942DA7">
              <w:rPr>
                <w:sz w:val="18"/>
                <w:szCs w:val="18"/>
              </w:rPr>
              <w:t xml:space="preserve"> visszafizetési kötelezettség</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Teljesítés</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Költségvetési</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Finanszírozási</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Céltartalék</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Eredeti előirányzat</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Módosított előirányzat</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Teljesítés</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Összesen</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170.620.284</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127.792.349</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102.430.374</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325.480.554</w:t>
            </w:r>
          </w:p>
        </w:tc>
      </w:tr>
      <w:tr w:rsidR="00942DA7" w:rsidRPr="00942DA7" w:rsidTr="004B68CB">
        <w:tc>
          <w:tcPr>
            <w:tcW w:w="9257" w:type="dxa"/>
            <w:gridSpan w:val="5"/>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KÖLTSÉGVETÉSI SZERVEK KÖLTSÉGVETÉSE</w:t>
            </w: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rFonts w:ascii="Arial Narrow" w:hAnsi="Arial Narrow"/>
                <w:sz w:val="18"/>
                <w:szCs w:val="18"/>
              </w:rPr>
            </w:pPr>
            <w:r w:rsidRPr="00942DA7">
              <w:rPr>
                <w:rFonts w:ascii="Arial Narrow" w:hAnsi="Arial Narrow"/>
                <w:sz w:val="18"/>
                <w:szCs w:val="18"/>
              </w:rPr>
              <w:t>Tabdi Közös Önkormányzati Hivatal</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Eredeti előirányzat</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12.000</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45.763.268</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0</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0</w:t>
            </w: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Módosított előirányzat</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Teljesítés</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rFonts w:ascii="Arial Narrow" w:hAnsi="Arial Narrow"/>
                <w:sz w:val="18"/>
                <w:szCs w:val="18"/>
              </w:rPr>
            </w:pPr>
            <w:r w:rsidRPr="00942DA7">
              <w:rPr>
                <w:rFonts w:ascii="Arial Narrow" w:hAnsi="Arial Narrow"/>
                <w:sz w:val="18"/>
                <w:szCs w:val="18"/>
              </w:rPr>
              <w:t>Tabdi Napköziotthonos Óvoda</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Eredeti előirányzat</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0</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22.343.182</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0</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48.260</w:t>
            </w: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Módosított előirányzat</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Teljesítés</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Költségvetési szervek összesen</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12.000</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68.106.450</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0</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48.260</w:t>
            </w: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rFonts w:ascii="Arial Narrow" w:hAnsi="Arial Narrow"/>
                <w:sz w:val="18"/>
                <w:szCs w:val="18"/>
              </w:rPr>
            </w:pPr>
            <w:r w:rsidRPr="00942DA7">
              <w:rPr>
                <w:rFonts w:ascii="Arial Narrow" w:hAnsi="Arial Narrow"/>
                <w:sz w:val="18"/>
                <w:szCs w:val="18"/>
              </w:rPr>
              <w:t>Önkormányzat mindösszesen</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rFonts w:ascii="Arial Narrow" w:hAnsi="Arial Narrow"/>
                <w:sz w:val="18"/>
                <w:szCs w:val="18"/>
              </w:rPr>
            </w:pPr>
            <w:r w:rsidRPr="00942DA7">
              <w:rPr>
                <w:rFonts w:ascii="Arial Narrow" w:hAnsi="Arial Narrow"/>
                <w:sz w:val="18"/>
                <w:szCs w:val="18"/>
              </w:rPr>
              <w:t>170.632.284</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rFonts w:ascii="Arial Narrow" w:hAnsi="Arial Narrow"/>
                <w:sz w:val="18"/>
                <w:szCs w:val="18"/>
              </w:rPr>
            </w:pPr>
            <w:r w:rsidRPr="00942DA7">
              <w:rPr>
                <w:rFonts w:ascii="Arial Narrow" w:hAnsi="Arial Narrow"/>
                <w:sz w:val="18"/>
                <w:szCs w:val="18"/>
              </w:rPr>
              <w:t>195.898.799</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rFonts w:ascii="Arial Narrow" w:hAnsi="Arial Narrow"/>
                <w:sz w:val="18"/>
                <w:szCs w:val="18"/>
              </w:rPr>
            </w:pPr>
            <w:r w:rsidRPr="00942DA7">
              <w:rPr>
                <w:rFonts w:ascii="Arial Narrow" w:hAnsi="Arial Narrow"/>
                <w:sz w:val="18"/>
                <w:szCs w:val="18"/>
              </w:rPr>
              <w:t>102.430.374</w:t>
            </w:r>
          </w:p>
        </w:tc>
        <w:tc>
          <w:tcPr>
            <w:tcW w:w="1543"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rFonts w:ascii="Arial Narrow" w:hAnsi="Arial Narrow"/>
                <w:sz w:val="18"/>
                <w:szCs w:val="18"/>
              </w:rPr>
            </w:pPr>
            <w:r w:rsidRPr="00942DA7">
              <w:rPr>
                <w:rFonts w:ascii="Arial Narrow" w:hAnsi="Arial Narrow"/>
                <w:sz w:val="18"/>
                <w:szCs w:val="18"/>
              </w:rPr>
              <w:t>325.528.814</w:t>
            </w:r>
          </w:p>
        </w:tc>
      </w:tr>
    </w:tbl>
    <w:p w:rsidR="00942DA7" w:rsidRPr="00942DA7" w:rsidRDefault="00942DA7" w:rsidP="00942DA7">
      <w:pPr>
        <w:rPr>
          <w:sz w:val="18"/>
          <w:szCs w:val="18"/>
          <w:u w:val="single"/>
        </w:rPr>
      </w:pPr>
    </w:p>
    <w:p w:rsidR="00942DA7" w:rsidRPr="00942DA7" w:rsidRDefault="00942DA7" w:rsidP="00942DA7">
      <w:pPr>
        <w:jc w:val="center"/>
        <w:rPr>
          <w:sz w:val="18"/>
          <w:szCs w:val="18"/>
        </w:rPr>
      </w:pPr>
      <w:r w:rsidRPr="00942DA7">
        <w:rPr>
          <w:sz w:val="18"/>
          <w:szCs w:val="18"/>
        </w:rPr>
        <w:t>KÖLTSÉGVETÉSI EGYENLEG</w:t>
      </w:r>
    </w:p>
    <w:p w:rsidR="00942DA7" w:rsidRPr="00942DA7" w:rsidRDefault="00942DA7" w:rsidP="00942DA7">
      <w:pPr>
        <w:rPr>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3014"/>
        <w:gridCol w:w="3019"/>
      </w:tblGrid>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Költségvetési egyenleg</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 xml:space="preserve">Működési </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Felhalmozási</w:t>
            </w: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rFonts w:ascii="Arial Narrow" w:hAnsi="Arial Narrow"/>
                <w:sz w:val="18"/>
                <w:szCs w:val="18"/>
              </w:rPr>
            </w:pPr>
            <w:r w:rsidRPr="00942DA7">
              <w:rPr>
                <w:rFonts w:ascii="Arial Narrow" w:hAnsi="Arial Narrow"/>
                <w:sz w:val="18"/>
                <w:szCs w:val="18"/>
              </w:rPr>
              <w:t>KÖLTSÉGVETÉSI TÖBBLET</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rFonts w:ascii="Arial Narrow" w:hAnsi="Arial Narrow"/>
                <w:sz w:val="18"/>
                <w:szCs w:val="18"/>
              </w:rPr>
            </w:pP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rFonts w:ascii="Arial Narrow" w:hAnsi="Arial Narrow"/>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 xml:space="preserve">Eredeti </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 xml:space="preserve">Módosított </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Teljesítés</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rFonts w:ascii="Arial Narrow" w:hAnsi="Arial Narrow"/>
                <w:sz w:val="18"/>
                <w:szCs w:val="18"/>
              </w:rPr>
            </w:pPr>
            <w:r w:rsidRPr="00942DA7">
              <w:rPr>
                <w:rFonts w:ascii="Arial Narrow" w:hAnsi="Arial Narrow"/>
                <w:sz w:val="18"/>
                <w:szCs w:val="18"/>
              </w:rPr>
              <w:t>KÖLTSÉGVETÉSI HIÁNY</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rFonts w:ascii="Arial Narrow" w:hAnsi="Arial Narrow"/>
                <w:sz w:val="18"/>
                <w:szCs w:val="18"/>
              </w:rPr>
            </w:pP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rFonts w:ascii="Arial Narrow" w:hAnsi="Arial Narrow"/>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 xml:space="preserve">Eredeti </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25.266.515</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223.098.440</w:t>
            </w: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 xml:space="preserve">Módosított </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Teljesítés</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bl>
    <w:p w:rsidR="00942DA7" w:rsidRPr="00942DA7" w:rsidRDefault="00942DA7" w:rsidP="00942DA7">
      <w:pPr>
        <w:rPr>
          <w:sz w:val="18"/>
          <w:szCs w:val="18"/>
          <w:u w:val="single"/>
        </w:rPr>
      </w:pPr>
    </w:p>
    <w:p w:rsidR="00942DA7" w:rsidRPr="00942DA7" w:rsidRDefault="00942DA7" w:rsidP="00942DA7">
      <w:pPr>
        <w:rPr>
          <w:sz w:val="18"/>
          <w:szCs w:val="18"/>
        </w:rPr>
      </w:pPr>
      <w:r w:rsidRPr="00942DA7">
        <w:rPr>
          <w:sz w:val="18"/>
          <w:szCs w:val="18"/>
        </w:rPr>
        <w:t>Hiány belső finanszírozása</w:t>
      </w:r>
    </w:p>
    <w:p w:rsidR="00942DA7" w:rsidRPr="00942DA7" w:rsidRDefault="00942DA7" w:rsidP="00942DA7">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3010"/>
        <w:gridCol w:w="3016"/>
      </w:tblGrid>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Finanszírozás</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 xml:space="preserve">Működési </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Felhalmozási</w:t>
            </w: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Működési bevételi többlet igénybe-</w:t>
            </w:r>
          </w:p>
          <w:p w:rsidR="00942DA7" w:rsidRPr="00942DA7" w:rsidRDefault="00942DA7" w:rsidP="00942DA7">
            <w:pPr>
              <w:rPr>
                <w:sz w:val="18"/>
                <w:szCs w:val="18"/>
              </w:rPr>
            </w:pPr>
            <w:r w:rsidRPr="00942DA7">
              <w:rPr>
                <w:sz w:val="18"/>
                <w:szCs w:val="18"/>
              </w:rPr>
              <w:t>vétele</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 xml:space="preserve">Eredeti </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 xml:space="preserve">Módosított </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Teljesítés</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Előző évek pénzmaradványának igénybevétele</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 xml:space="preserve">Eredeti </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25.266.515</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223.098.440</w:t>
            </w: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 xml:space="preserve">Módosított </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Teljesítés</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Összesen</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25.266.515</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223.098.440</w:t>
            </w:r>
          </w:p>
        </w:tc>
      </w:tr>
    </w:tbl>
    <w:p w:rsidR="00942DA7" w:rsidRPr="00942DA7" w:rsidRDefault="00942DA7" w:rsidP="00942DA7">
      <w:pPr>
        <w:rPr>
          <w:sz w:val="18"/>
          <w:szCs w:val="18"/>
        </w:rPr>
      </w:pPr>
      <w:r w:rsidRPr="00942DA7">
        <w:rPr>
          <w:sz w:val="18"/>
          <w:szCs w:val="18"/>
        </w:rPr>
        <w:lastRenderedPageBreak/>
        <w:t>Hiány külső finanszírozása</w:t>
      </w:r>
    </w:p>
    <w:p w:rsidR="00942DA7" w:rsidRPr="00942DA7" w:rsidRDefault="00942DA7" w:rsidP="00942DA7">
      <w:pPr>
        <w:rPr>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15"/>
        <w:gridCol w:w="3023"/>
      </w:tblGrid>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Finanszírozás</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 xml:space="preserve">Működési </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Felhalmozási</w:t>
            </w: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Hitel</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 xml:space="preserve">Eredeti </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0</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r w:rsidRPr="00942DA7">
              <w:rPr>
                <w:sz w:val="18"/>
                <w:szCs w:val="18"/>
              </w:rPr>
              <w:t>0</w:t>
            </w: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 xml:space="preserve">Módosított </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r w:rsidR="00942DA7" w:rsidRPr="00942DA7" w:rsidTr="004B68CB">
        <w:tc>
          <w:tcPr>
            <w:tcW w:w="3085"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rPr>
                <w:sz w:val="18"/>
                <w:szCs w:val="18"/>
              </w:rPr>
            </w:pPr>
            <w:r w:rsidRPr="00942DA7">
              <w:rPr>
                <w:sz w:val="18"/>
                <w:szCs w:val="18"/>
              </w:rPr>
              <w:t>Teljesítés</w:t>
            </w: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c>
          <w:tcPr>
            <w:tcW w:w="3086" w:type="dxa"/>
            <w:tcBorders>
              <w:top w:val="single" w:sz="4" w:space="0" w:color="auto"/>
              <w:left w:val="single" w:sz="4" w:space="0" w:color="auto"/>
              <w:bottom w:val="single" w:sz="4" w:space="0" w:color="auto"/>
              <w:right w:val="single" w:sz="4" w:space="0" w:color="auto"/>
            </w:tcBorders>
          </w:tcPr>
          <w:p w:rsidR="00942DA7" w:rsidRPr="00942DA7" w:rsidRDefault="00942DA7" w:rsidP="00942DA7">
            <w:pPr>
              <w:jc w:val="center"/>
              <w:rPr>
                <w:sz w:val="18"/>
                <w:szCs w:val="18"/>
              </w:rPr>
            </w:pPr>
          </w:p>
        </w:tc>
      </w:tr>
    </w:tbl>
    <w:p w:rsidR="00942DA7" w:rsidRPr="00942DA7" w:rsidRDefault="00942DA7" w:rsidP="00942DA7">
      <w:pPr>
        <w:rPr>
          <w:sz w:val="18"/>
          <w:szCs w:val="18"/>
          <w:u w:val="single"/>
        </w:rPr>
      </w:pPr>
    </w:p>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4. melléklet a        /2019. (önkormányzati rendelethez)</w:t>
      </w:r>
    </w:p>
    <w:p w:rsidR="00942DA7" w:rsidRPr="00942DA7" w:rsidRDefault="00942DA7" w:rsidP="00942DA7">
      <w:pPr>
        <w:rPr>
          <w:sz w:val="18"/>
          <w:szCs w:val="18"/>
        </w:rPr>
      </w:pPr>
    </w:p>
    <w:p w:rsidR="00942DA7" w:rsidRPr="00942DA7" w:rsidRDefault="00942DA7" w:rsidP="00942DA7">
      <w:pPr>
        <w:jc w:val="center"/>
        <w:rPr>
          <w:rFonts w:ascii="ITC Bookman Light" w:hAnsi="ITC Bookman Light"/>
          <w:sz w:val="18"/>
          <w:szCs w:val="18"/>
        </w:rPr>
      </w:pPr>
      <w:r w:rsidRPr="00942DA7">
        <w:rPr>
          <w:rFonts w:ascii="ITC Bookman Light" w:hAnsi="ITC Bookman Light"/>
          <w:sz w:val="18"/>
          <w:szCs w:val="18"/>
        </w:rPr>
        <w:t xml:space="preserve">EURÓPAI UNIÓS FORRÁSBÓL FINANSZÍROZOTT TÁMOGATÁSSAL MEGVALÓSULÓ PROGRAMOK, PROJEKTEK 2019. ÉVI BEVÉTELEI </w:t>
      </w:r>
    </w:p>
    <w:p w:rsidR="00942DA7" w:rsidRPr="00942DA7" w:rsidRDefault="00942DA7" w:rsidP="00942DA7">
      <w:pPr>
        <w:jc w:val="right"/>
        <w:rPr>
          <w:sz w:val="18"/>
          <w:szCs w:val="18"/>
        </w:rPr>
      </w:pPr>
      <w:r w:rsidRPr="00942DA7">
        <w:rPr>
          <w:sz w:val="18"/>
          <w:szCs w:val="18"/>
        </w:rPr>
        <w:t>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1145"/>
        <w:gridCol w:w="1145"/>
        <w:gridCol w:w="1055"/>
        <w:gridCol w:w="1159"/>
        <w:gridCol w:w="1145"/>
        <w:gridCol w:w="1055"/>
      </w:tblGrid>
      <w:tr w:rsidR="00942DA7" w:rsidRPr="00942DA7" w:rsidTr="004B68CB">
        <w:tc>
          <w:tcPr>
            <w:tcW w:w="2464" w:type="dxa"/>
            <w:vMerge w:val="restart"/>
            <w:shd w:val="clear" w:color="auto" w:fill="auto"/>
          </w:tcPr>
          <w:p w:rsidR="00942DA7" w:rsidRPr="00942DA7" w:rsidRDefault="00942DA7" w:rsidP="00942DA7">
            <w:pPr>
              <w:jc w:val="center"/>
              <w:rPr>
                <w:sz w:val="18"/>
                <w:szCs w:val="18"/>
              </w:rPr>
            </w:pPr>
            <w:r w:rsidRPr="00942DA7">
              <w:rPr>
                <w:sz w:val="18"/>
                <w:szCs w:val="18"/>
              </w:rPr>
              <w:t>Feladat</w:t>
            </w:r>
          </w:p>
          <w:p w:rsidR="00942DA7" w:rsidRPr="00942DA7" w:rsidRDefault="00942DA7" w:rsidP="00942DA7">
            <w:pPr>
              <w:jc w:val="center"/>
              <w:rPr>
                <w:sz w:val="18"/>
                <w:szCs w:val="18"/>
              </w:rPr>
            </w:pPr>
            <w:r w:rsidRPr="00942DA7">
              <w:rPr>
                <w:sz w:val="18"/>
                <w:szCs w:val="18"/>
              </w:rPr>
              <w:t>program, projekt</w:t>
            </w:r>
          </w:p>
          <w:p w:rsidR="00942DA7" w:rsidRPr="00942DA7" w:rsidRDefault="00942DA7" w:rsidP="00942DA7">
            <w:pPr>
              <w:jc w:val="center"/>
              <w:rPr>
                <w:sz w:val="18"/>
                <w:szCs w:val="18"/>
              </w:rPr>
            </w:pPr>
            <w:r w:rsidRPr="00942DA7">
              <w:rPr>
                <w:sz w:val="18"/>
                <w:szCs w:val="18"/>
              </w:rPr>
              <w:t>megnevezése</w:t>
            </w:r>
          </w:p>
        </w:tc>
        <w:tc>
          <w:tcPr>
            <w:tcW w:w="3411" w:type="dxa"/>
            <w:gridSpan w:val="3"/>
            <w:shd w:val="clear" w:color="auto" w:fill="auto"/>
          </w:tcPr>
          <w:p w:rsidR="00942DA7" w:rsidRPr="00942DA7" w:rsidRDefault="00942DA7" w:rsidP="00942DA7">
            <w:pPr>
              <w:jc w:val="center"/>
              <w:rPr>
                <w:sz w:val="18"/>
                <w:szCs w:val="18"/>
              </w:rPr>
            </w:pPr>
            <w:r w:rsidRPr="00942DA7">
              <w:rPr>
                <w:sz w:val="18"/>
                <w:szCs w:val="18"/>
              </w:rPr>
              <w:t>Működési költségvetés</w:t>
            </w:r>
          </w:p>
        </w:tc>
        <w:tc>
          <w:tcPr>
            <w:tcW w:w="3411" w:type="dxa"/>
            <w:gridSpan w:val="3"/>
            <w:shd w:val="clear" w:color="auto" w:fill="auto"/>
          </w:tcPr>
          <w:p w:rsidR="00942DA7" w:rsidRPr="00942DA7" w:rsidRDefault="00942DA7" w:rsidP="00942DA7">
            <w:pPr>
              <w:jc w:val="center"/>
              <w:rPr>
                <w:sz w:val="18"/>
                <w:szCs w:val="18"/>
              </w:rPr>
            </w:pPr>
            <w:r w:rsidRPr="00942DA7">
              <w:rPr>
                <w:sz w:val="18"/>
                <w:szCs w:val="18"/>
              </w:rPr>
              <w:t>Felhalmozási költségvetés</w:t>
            </w:r>
          </w:p>
        </w:tc>
      </w:tr>
      <w:tr w:rsidR="00942DA7" w:rsidRPr="00942DA7" w:rsidTr="004B68CB">
        <w:tc>
          <w:tcPr>
            <w:tcW w:w="2464" w:type="dxa"/>
            <w:vMerge/>
            <w:shd w:val="clear" w:color="auto" w:fill="auto"/>
          </w:tcPr>
          <w:p w:rsidR="00942DA7" w:rsidRPr="00942DA7" w:rsidRDefault="00942DA7" w:rsidP="00942DA7">
            <w:pPr>
              <w:rPr>
                <w:sz w:val="18"/>
                <w:szCs w:val="18"/>
              </w:rPr>
            </w:pPr>
          </w:p>
        </w:tc>
        <w:tc>
          <w:tcPr>
            <w:tcW w:w="1166" w:type="dxa"/>
            <w:shd w:val="clear" w:color="auto" w:fill="auto"/>
          </w:tcPr>
          <w:p w:rsidR="00942DA7" w:rsidRPr="00942DA7" w:rsidRDefault="00942DA7" w:rsidP="00942DA7">
            <w:pPr>
              <w:rPr>
                <w:sz w:val="18"/>
                <w:szCs w:val="18"/>
              </w:rPr>
            </w:pPr>
            <w:r w:rsidRPr="00942DA7">
              <w:rPr>
                <w:sz w:val="18"/>
                <w:szCs w:val="18"/>
              </w:rPr>
              <w:t>Eredeti előirányzat</w:t>
            </w:r>
          </w:p>
        </w:tc>
        <w:tc>
          <w:tcPr>
            <w:tcW w:w="1166" w:type="dxa"/>
            <w:shd w:val="clear" w:color="auto" w:fill="auto"/>
          </w:tcPr>
          <w:p w:rsidR="00942DA7" w:rsidRPr="00942DA7" w:rsidRDefault="00942DA7" w:rsidP="00942DA7">
            <w:pPr>
              <w:rPr>
                <w:sz w:val="18"/>
                <w:szCs w:val="18"/>
              </w:rPr>
            </w:pPr>
            <w:r w:rsidRPr="00942DA7">
              <w:rPr>
                <w:sz w:val="18"/>
                <w:szCs w:val="18"/>
              </w:rPr>
              <w:t>Módosított előirányzat</w:t>
            </w:r>
          </w:p>
        </w:tc>
        <w:tc>
          <w:tcPr>
            <w:tcW w:w="1079" w:type="dxa"/>
            <w:shd w:val="clear" w:color="auto" w:fill="auto"/>
          </w:tcPr>
          <w:p w:rsidR="00942DA7" w:rsidRPr="00942DA7" w:rsidRDefault="00942DA7" w:rsidP="00942DA7">
            <w:pPr>
              <w:rPr>
                <w:sz w:val="18"/>
                <w:szCs w:val="18"/>
              </w:rPr>
            </w:pPr>
            <w:r w:rsidRPr="00942DA7">
              <w:rPr>
                <w:sz w:val="18"/>
                <w:szCs w:val="18"/>
              </w:rPr>
              <w:t>Teljesítés</w:t>
            </w:r>
          </w:p>
        </w:tc>
        <w:tc>
          <w:tcPr>
            <w:tcW w:w="1166" w:type="dxa"/>
            <w:shd w:val="clear" w:color="auto" w:fill="auto"/>
          </w:tcPr>
          <w:p w:rsidR="00942DA7" w:rsidRPr="00942DA7" w:rsidRDefault="00942DA7" w:rsidP="00942DA7">
            <w:pPr>
              <w:rPr>
                <w:sz w:val="18"/>
                <w:szCs w:val="18"/>
              </w:rPr>
            </w:pPr>
            <w:r w:rsidRPr="00942DA7">
              <w:rPr>
                <w:sz w:val="18"/>
                <w:szCs w:val="18"/>
              </w:rPr>
              <w:t>Eredeti előirányzat</w:t>
            </w:r>
          </w:p>
        </w:tc>
        <w:tc>
          <w:tcPr>
            <w:tcW w:w="1166" w:type="dxa"/>
            <w:shd w:val="clear" w:color="auto" w:fill="auto"/>
          </w:tcPr>
          <w:p w:rsidR="00942DA7" w:rsidRPr="00942DA7" w:rsidRDefault="00942DA7" w:rsidP="00942DA7">
            <w:pPr>
              <w:rPr>
                <w:sz w:val="18"/>
                <w:szCs w:val="18"/>
              </w:rPr>
            </w:pPr>
            <w:r w:rsidRPr="00942DA7">
              <w:rPr>
                <w:sz w:val="18"/>
                <w:szCs w:val="18"/>
              </w:rPr>
              <w:t>Módosított előirányzat</w:t>
            </w:r>
          </w:p>
        </w:tc>
        <w:tc>
          <w:tcPr>
            <w:tcW w:w="1079" w:type="dxa"/>
            <w:shd w:val="clear" w:color="auto" w:fill="auto"/>
          </w:tcPr>
          <w:p w:rsidR="00942DA7" w:rsidRPr="00942DA7" w:rsidRDefault="00942DA7" w:rsidP="00942DA7">
            <w:pPr>
              <w:rPr>
                <w:sz w:val="18"/>
                <w:szCs w:val="18"/>
              </w:rPr>
            </w:pPr>
            <w:r w:rsidRPr="00942DA7">
              <w:rPr>
                <w:sz w:val="18"/>
                <w:szCs w:val="18"/>
              </w:rPr>
              <w:t>Teljesítés</w:t>
            </w:r>
          </w:p>
        </w:tc>
      </w:tr>
      <w:tr w:rsidR="00942DA7" w:rsidRPr="00942DA7" w:rsidTr="004B68CB">
        <w:tc>
          <w:tcPr>
            <w:tcW w:w="2464" w:type="dxa"/>
            <w:shd w:val="clear" w:color="auto" w:fill="auto"/>
          </w:tcPr>
          <w:p w:rsidR="00942DA7" w:rsidRPr="00942DA7" w:rsidRDefault="00942DA7" w:rsidP="00942DA7">
            <w:pPr>
              <w:rPr>
                <w:sz w:val="18"/>
                <w:szCs w:val="18"/>
              </w:rPr>
            </w:pPr>
            <w:r w:rsidRPr="00942DA7">
              <w:rPr>
                <w:sz w:val="18"/>
                <w:szCs w:val="18"/>
              </w:rPr>
              <w:t>VP6-7.2.1-7.4.2.1 Elkerülő út fejlesztése pályázat</w:t>
            </w:r>
          </w:p>
        </w:tc>
        <w:tc>
          <w:tcPr>
            <w:tcW w:w="1166" w:type="dxa"/>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1.821.500</w:t>
            </w:r>
          </w:p>
        </w:tc>
        <w:tc>
          <w:tcPr>
            <w:tcW w:w="1166" w:type="dxa"/>
            <w:shd w:val="clear" w:color="auto" w:fill="auto"/>
          </w:tcPr>
          <w:p w:rsidR="00942DA7" w:rsidRPr="00942DA7" w:rsidRDefault="00942DA7" w:rsidP="00942DA7">
            <w:pPr>
              <w:jc w:val="center"/>
              <w:rPr>
                <w:sz w:val="18"/>
                <w:szCs w:val="18"/>
              </w:rPr>
            </w:pPr>
          </w:p>
        </w:tc>
        <w:tc>
          <w:tcPr>
            <w:tcW w:w="1079" w:type="dxa"/>
            <w:shd w:val="clear" w:color="auto" w:fill="auto"/>
          </w:tcPr>
          <w:p w:rsidR="00942DA7" w:rsidRPr="00942DA7" w:rsidRDefault="00942DA7" w:rsidP="00942DA7">
            <w:pPr>
              <w:rPr>
                <w:sz w:val="18"/>
                <w:szCs w:val="18"/>
              </w:rPr>
            </w:pPr>
          </w:p>
        </w:tc>
        <w:tc>
          <w:tcPr>
            <w:tcW w:w="1166" w:type="dxa"/>
            <w:shd w:val="clear" w:color="auto" w:fill="auto"/>
          </w:tcPr>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t>40.992.031</w:t>
            </w:r>
          </w:p>
        </w:tc>
        <w:tc>
          <w:tcPr>
            <w:tcW w:w="1166" w:type="dxa"/>
            <w:shd w:val="clear" w:color="auto" w:fill="auto"/>
          </w:tcPr>
          <w:p w:rsidR="00942DA7" w:rsidRPr="00942DA7" w:rsidRDefault="00942DA7" w:rsidP="00942DA7">
            <w:pPr>
              <w:jc w:val="center"/>
              <w:rPr>
                <w:sz w:val="18"/>
                <w:szCs w:val="18"/>
              </w:rPr>
            </w:pPr>
          </w:p>
        </w:tc>
        <w:tc>
          <w:tcPr>
            <w:tcW w:w="1079" w:type="dxa"/>
            <w:shd w:val="clear" w:color="auto" w:fill="auto"/>
          </w:tcPr>
          <w:p w:rsidR="00942DA7" w:rsidRPr="00942DA7" w:rsidRDefault="00942DA7" w:rsidP="00942DA7">
            <w:pPr>
              <w:rPr>
                <w:sz w:val="18"/>
                <w:szCs w:val="18"/>
              </w:rPr>
            </w:pPr>
          </w:p>
        </w:tc>
      </w:tr>
      <w:tr w:rsidR="00942DA7" w:rsidRPr="00942DA7" w:rsidTr="004B68CB">
        <w:tc>
          <w:tcPr>
            <w:tcW w:w="2464" w:type="dxa"/>
            <w:shd w:val="clear" w:color="auto" w:fill="auto"/>
          </w:tcPr>
          <w:p w:rsidR="00942DA7" w:rsidRPr="00942DA7" w:rsidRDefault="00942DA7" w:rsidP="00942DA7">
            <w:pPr>
              <w:rPr>
                <w:sz w:val="18"/>
                <w:szCs w:val="18"/>
              </w:rPr>
            </w:pPr>
            <w:r w:rsidRPr="00942DA7">
              <w:rPr>
                <w:sz w:val="18"/>
                <w:szCs w:val="18"/>
              </w:rPr>
              <w:t>TOP-3.1.1-16-BK1-2017-00026 Fenntartható közlekedésfejlesztés</w:t>
            </w:r>
          </w:p>
        </w:tc>
        <w:tc>
          <w:tcPr>
            <w:tcW w:w="1166" w:type="dxa"/>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1.981.492</w:t>
            </w:r>
          </w:p>
        </w:tc>
        <w:tc>
          <w:tcPr>
            <w:tcW w:w="1166" w:type="dxa"/>
            <w:shd w:val="clear" w:color="auto" w:fill="auto"/>
          </w:tcPr>
          <w:p w:rsidR="00942DA7" w:rsidRPr="00942DA7" w:rsidRDefault="00942DA7" w:rsidP="00942DA7">
            <w:pPr>
              <w:jc w:val="center"/>
              <w:rPr>
                <w:sz w:val="18"/>
                <w:szCs w:val="18"/>
              </w:rPr>
            </w:pPr>
          </w:p>
        </w:tc>
        <w:tc>
          <w:tcPr>
            <w:tcW w:w="1079" w:type="dxa"/>
            <w:shd w:val="clear" w:color="auto" w:fill="auto"/>
          </w:tcPr>
          <w:p w:rsidR="00942DA7" w:rsidRPr="00942DA7" w:rsidRDefault="00942DA7" w:rsidP="00942DA7">
            <w:pPr>
              <w:rPr>
                <w:sz w:val="18"/>
                <w:szCs w:val="18"/>
              </w:rPr>
            </w:pPr>
          </w:p>
        </w:tc>
        <w:tc>
          <w:tcPr>
            <w:tcW w:w="1166" w:type="dxa"/>
            <w:shd w:val="clear" w:color="auto" w:fill="auto"/>
          </w:tcPr>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t>40.018.508</w:t>
            </w:r>
          </w:p>
        </w:tc>
        <w:tc>
          <w:tcPr>
            <w:tcW w:w="1166" w:type="dxa"/>
            <w:shd w:val="clear" w:color="auto" w:fill="auto"/>
          </w:tcPr>
          <w:p w:rsidR="00942DA7" w:rsidRPr="00942DA7" w:rsidRDefault="00942DA7" w:rsidP="00942DA7">
            <w:pPr>
              <w:jc w:val="center"/>
              <w:rPr>
                <w:sz w:val="18"/>
                <w:szCs w:val="18"/>
              </w:rPr>
            </w:pPr>
          </w:p>
        </w:tc>
        <w:tc>
          <w:tcPr>
            <w:tcW w:w="1079" w:type="dxa"/>
            <w:shd w:val="clear" w:color="auto" w:fill="auto"/>
          </w:tcPr>
          <w:p w:rsidR="00942DA7" w:rsidRPr="00942DA7" w:rsidRDefault="00942DA7" w:rsidP="00942DA7">
            <w:pPr>
              <w:rPr>
                <w:sz w:val="18"/>
                <w:szCs w:val="18"/>
              </w:rPr>
            </w:pPr>
          </w:p>
        </w:tc>
      </w:tr>
      <w:tr w:rsidR="00942DA7" w:rsidRPr="00942DA7" w:rsidTr="004B68CB">
        <w:tc>
          <w:tcPr>
            <w:tcW w:w="2464" w:type="dxa"/>
            <w:shd w:val="clear" w:color="auto" w:fill="auto"/>
          </w:tcPr>
          <w:p w:rsidR="00942DA7" w:rsidRPr="00942DA7" w:rsidRDefault="00942DA7" w:rsidP="00942DA7">
            <w:pPr>
              <w:rPr>
                <w:sz w:val="18"/>
                <w:szCs w:val="18"/>
              </w:rPr>
            </w:pPr>
            <w:r w:rsidRPr="00942DA7">
              <w:rPr>
                <w:sz w:val="18"/>
                <w:szCs w:val="18"/>
              </w:rPr>
              <w:t>VP6-19.2.1.-91-3.-17 Sportöltöző akadálymentesítés</w:t>
            </w:r>
          </w:p>
        </w:tc>
        <w:tc>
          <w:tcPr>
            <w:tcW w:w="1166" w:type="dxa"/>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p>
        </w:tc>
        <w:tc>
          <w:tcPr>
            <w:tcW w:w="1166" w:type="dxa"/>
            <w:shd w:val="clear" w:color="auto" w:fill="auto"/>
          </w:tcPr>
          <w:p w:rsidR="00942DA7" w:rsidRPr="00942DA7" w:rsidRDefault="00942DA7" w:rsidP="00942DA7">
            <w:pPr>
              <w:jc w:val="center"/>
              <w:rPr>
                <w:sz w:val="18"/>
                <w:szCs w:val="18"/>
              </w:rPr>
            </w:pPr>
          </w:p>
        </w:tc>
        <w:tc>
          <w:tcPr>
            <w:tcW w:w="1079" w:type="dxa"/>
            <w:shd w:val="clear" w:color="auto" w:fill="auto"/>
          </w:tcPr>
          <w:p w:rsidR="00942DA7" w:rsidRPr="00942DA7" w:rsidRDefault="00942DA7" w:rsidP="00942DA7">
            <w:pPr>
              <w:rPr>
                <w:sz w:val="18"/>
                <w:szCs w:val="18"/>
              </w:rPr>
            </w:pPr>
          </w:p>
        </w:tc>
        <w:tc>
          <w:tcPr>
            <w:tcW w:w="1166" w:type="dxa"/>
            <w:shd w:val="clear" w:color="auto" w:fill="auto"/>
          </w:tcPr>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t>5.000.000</w:t>
            </w:r>
          </w:p>
        </w:tc>
        <w:tc>
          <w:tcPr>
            <w:tcW w:w="1166" w:type="dxa"/>
            <w:shd w:val="clear" w:color="auto" w:fill="auto"/>
          </w:tcPr>
          <w:p w:rsidR="00942DA7" w:rsidRPr="00942DA7" w:rsidRDefault="00942DA7" w:rsidP="00942DA7">
            <w:pPr>
              <w:jc w:val="center"/>
              <w:rPr>
                <w:sz w:val="18"/>
                <w:szCs w:val="18"/>
              </w:rPr>
            </w:pPr>
          </w:p>
        </w:tc>
        <w:tc>
          <w:tcPr>
            <w:tcW w:w="1079" w:type="dxa"/>
            <w:shd w:val="clear" w:color="auto" w:fill="auto"/>
          </w:tcPr>
          <w:p w:rsidR="00942DA7" w:rsidRPr="00942DA7" w:rsidRDefault="00942DA7" w:rsidP="00942DA7">
            <w:pPr>
              <w:rPr>
                <w:sz w:val="18"/>
                <w:szCs w:val="18"/>
              </w:rPr>
            </w:pPr>
          </w:p>
        </w:tc>
      </w:tr>
      <w:tr w:rsidR="00942DA7" w:rsidRPr="00942DA7" w:rsidTr="004B68CB">
        <w:tc>
          <w:tcPr>
            <w:tcW w:w="2464" w:type="dxa"/>
            <w:shd w:val="clear" w:color="auto" w:fill="auto"/>
          </w:tcPr>
          <w:p w:rsidR="00942DA7" w:rsidRPr="00942DA7" w:rsidRDefault="00942DA7" w:rsidP="00942DA7">
            <w:pPr>
              <w:rPr>
                <w:sz w:val="18"/>
                <w:szCs w:val="18"/>
              </w:rPr>
            </w:pPr>
            <w:r w:rsidRPr="00942DA7">
              <w:rPr>
                <w:sz w:val="18"/>
                <w:szCs w:val="18"/>
              </w:rPr>
              <w:t>TOP-3.2.1-16-BK1-2017-00075 Orvosi rendelő energetika</w:t>
            </w:r>
          </w:p>
        </w:tc>
        <w:tc>
          <w:tcPr>
            <w:tcW w:w="1166" w:type="dxa"/>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679.421</w:t>
            </w:r>
          </w:p>
          <w:p w:rsidR="00942DA7" w:rsidRPr="00942DA7" w:rsidRDefault="00942DA7" w:rsidP="00942DA7">
            <w:pPr>
              <w:jc w:val="center"/>
              <w:rPr>
                <w:sz w:val="18"/>
                <w:szCs w:val="18"/>
              </w:rPr>
            </w:pPr>
          </w:p>
        </w:tc>
        <w:tc>
          <w:tcPr>
            <w:tcW w:w="1166" w:type="dxa"/>
            <w:shd w:val="clear" w:color="auto" w:fill="auto"/>
          </w:tcPr>
          <w:p w:rsidR="00942DA7" w:rsidRPr="00942DA7" w:rsidRDefault="00942DA7" w:rsidP="00942DA7">
            <w:pPr>
              <w:jc w:val="center"/>
              <w:rPr>
                <w:sz w:val="18"/>
                <w:szCs w:val="18"/>
              </w:rPr>
            </w:pPr>
          </w:p>
        </w:tc>
        <w:tc>
          <w:tcPr>
            <w:tcW w:w="1079" w:type="dxa"/>
            <w:shd w:val="clear" w:color="auto" w:fill="auto"/>
          </w:tcPr>
          <w:p w:rsidR="00942DA7" w:rsidRPr="00942DA7" w:rsidRDefault="00942DA7" w:rsidP="00942DA7">
            <w:pPr>
              <w:rPr>
                <w:sz w:val="18"/>
                <w:szCs w:val="18"/>
              </w:rPr>
            </w:pPr>
          </w:p>
        </w:tc>
        <w:tc>
          <w:tcPr>
            <w:tcW w:w="1166" w:type="dxa"/>
            <w:shd w:val="clear" w:color="auto" w:fill="auto"/>
          </w:tcPr>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t>14.418.823</w:t>
            </w:r>
          </w:p>
        </w:tc>
        <w:tc>
          <w:tcPr>
            <w:tcW w:w="1166" w:type="dxa"/>
            <w:shd w:val="clear" w:color="auto" w:fill="auto"/>
          </w:tcPr>
          <w:p w:rsidR="00942DA7" w:rsidRPr="00942DA7" w:rsidRDefault="00942DA7" w:rsidP="00942DA7">
            <w:pPr>
              <w:jc w:val="center"/>
              <w:rPr>
                <w:sz w:val="18"/>
                <w:szCs w:val="18"/>
              </w:rPr>
            </w:pPr>
          </w:p>
        </w:tc>
        <w:tc>
          <w:tcPr>
            <w:tcW w:w="1079" w:type="dxa"/>
            <w:shd w:val="clear" w:color="auto" w:fill="auto"/>
          </w:tcPr>
          <w:p w:rsidR="00942DA7" w:rsidRPr="00942DA7" w:rsidRDefault="00942DA7" w:rsidP="00942DA7">
            <w:pPr>
              <w:rPr>
                <w:sz w:val="18"/>
                <w:szCs w:val="18"/>
              </w:rPr>
            </w:pPr>
          </w:p>
        </w:tc>
      </w:tr>
      <w:tr w:rsidR="00942DA7" w:rsidRPr="00942DA7" w:rsidTr="004B68CB">
        <w:tc>
          <w:tcPr>
            <w:tcW w:w="2464" w:type="dxa"/>
            <w:shd w:val="clear" w:color="auto" w:fill="auto"/>
          </w:tcPr>
          <w:p w:rsidR="00942DA7" w:rsidRPr="00942DA7" w:rsidRDefault="00942DA7" w:rsidP="00942DA7">
            <w:pPr>
              <w:rPr>
                <w:sz w:val="18"/>
                <w:szCs w:val="18"/>
              </w:rPr>
            </w:pPr>
          </w:p>
        </w:tc>
        <w:tc>
          <w:tcPr>
            <w:tcW w:w="1166" w:type="dxa"/>
            <w:shd w:val="clear" w:color="auto" w:fill="auto"/>
          </w:tcPr>
          <w:p w:rsidR="00942DA7" w:rsidRPr="00942DA7" w:rsidRDefault="00942DA7" w:rsidP="00942DA7">
            <w:pPr>
              <w:rPr>
                <w:sz w:val="18"/>
                <w:szCs w:val="18"/>
              </w:rPr>
            </w:pPr>
          </w:p>
        </w:tc>
        <w:tc>
          <w:tcPr>
            <w:tcW w:w="1166" w:type="dxa"/>
            <w:shd w:val="clear" w:color="auto" w:fill="auto"/>
          </w:tcPr>
          <w:p w:rsidR="00942DA7" w:rsidRPr="00942DA7" w:rsidRDefault="00942DA7" w:rsidP="00942DA7">
            <w:pPr>
              <w:rPr>
                <w:sz w:val="18"/>
                <w:szCs w:val="18"/>
              </w:rPr>
            </w:pPr>
          </w:p>
        </w:tc>
        <w:tc>
          <w:tcPr>
            <w:tcW w:w="1079" w:type="dxa"/>
            <w:shd w:val="clear" w:color="auto" w:fill="auto"/>
          </w:tcPr>
          <w:p w:rsidR="00942DA7" w:rsidRPr="00942DA7" w:rsidRDefault="00942DA7" w:rsidP="00942DA7">
            <w:pPr>
              <w:rPr>
                <w:sz w:val="18"/>
                <w:szCs w:val="18"/>
              </w:rPr>
            </w:pPr>
          </w:p>
        </w:tc>
        <w:tc>
          <w:tcPr>
            <w:tcW w:w="1166" w:type="dxa"/>
            <w:shd w:val="clear" w:color="auto" w:fill="auto"/>
          </w:tcPr>
          <w:p w:rsidR="00942DA7" w:rsidRPr="00942DA7" w:rsidRDefault="00942DA7" w:rsidP="00942DA7">
            <w:pPr>
              <w:rPr>
                <w:sz w:val="18"/>
                <w:szCs w:val="18"/>
              </w:rPr>
            </w:pPr>
          </w:p>
        </w:tc>
        <w:tc>
          <w:tcPr>
            <w:tcW w:w="1166" w:type="dxa"/>
            <w:shd w:val="clear" w:color="auto" w:fill="auto"/>
          </w:tcPr>
          <w:p w:rsidR="00942DA7" w:rsidRPr="00942DA7" w:rsidRDefault="00942DA7" w:rsidP="00942DA7">
            <w:pPr>
              <w:rPr>
                <w:sz w:val="18"/>
                <w:szCs w:val="18"/>
              </w:rPr>
            </w:pPr>
          </w:p>
        </w:tc>
        <w:tc>
          <w:tcPr>
            <w:tcW w:w="1079" w:type="dxa"/>
            <w:shd w:val="clear" w:color="auto" w:fill="auto"/>
          </w:tcPr>
          <w:p w:rsidR="00942DA7" w:rsidRPr="00942DA7" w:rsidRDefault="00942DA7" w:rsidP="00942DA7">
            <w:pPr>
              <w:rPr>
                <w:sz w:val="18"/>
                <w:szCs w:val="18"/>
              </w:rPr>
            </w:pPr>
          </w:p>
        </w:tc>
      </w:tr>
      <w:tr w:rsidR="00942DA7" w:rsidRPr="00942DA7" w:rsidTr="004B68CB">
        <w:tc>
          <w:tcPr>
            <w:tcW w:w="2464" w:type="dxa"/>
            <w:shd w:val="clear" w:color="auto" w:fill="auto"/>
          </w:tcPr>
          <w:p w:rsidR="00942DA7" w:rsidRPr="00942DA7" w:rsidRDefault="00942DA7" w:rsidP="00942DA7">
            <w:pPr>
              <w:rPr>
                <w:sz w:val="18"/>
                <w:szCs w:val="18"/>
              </w:rPr>
            </w:pPr>
            <w:r w:rsidRPr="00942DA7">
              <w:rPr>
                <w:sz w:val="18"/>
                <w:szCs w:val="18"/>
              </w:rPr>
              <w:t>Összesen</w:t>
            </w:r>
          </w:p>
        </w:tc>
        <w:tc>
          <w:tcPr>
            <w:tcW w:w="1166" w:type="dxa"/>
            <w:shd w:val="clear" w:color="auto" w:fill="auto"/>
          </w:tcPr>
          <w:p w:rsidR="00942DA7" w:rsidRPr="00942DA7" w:rsidRDefault="00942DA7" w:rsidP="00942DA7">
            <w:pPr>
              <w:jc w:val="center"/>
              <w:rPr>
                <w:sz w:val="18"/>
                <w:szCs w:val="18"/>
              </w:rPr>
            </w:pPr>
            <w:r w:rsidRPr="00942DA7">
              <w:rPr>
                <w:sz w:val="18"/>
                <w:szCs w:val="18"/>
              </w:rPr>
              <w:t>4.482.413</w:t>
            </w:r>
          </w:p>
        </w:tc>
        <w:tc>
          <w:tcPr>
            <w:tcW w:w="1166" w:type="dxa"/>
            <w:shd w:val="clear" w:color="auto" w:fill="auto"/>
          </w:tcPr>
          <w:p w:rsidR="00942DA7" w:rsidRPr="00942DA7" w:rsidRDefault="00942DA7" w:rsidP="00942DA7">
            <w:pPr>
              <w:jc w:val="center"/>
              <w:rPr>
                <w:sz w:val="18"/>
                <w:szCs w:val="18"/>
              </w:rPr>
            </w:pPr>
          </w:p>
        </w:tc>
        <w:tc>
          <w:tcPr>
            <w:tcW w:w="1079" w:type="dxa"/>
            <w:shd w:val="clear" w:color="auto" w:fill="auto"/>
          </w:tcPr>
          <w:p w:rsidR="00942DA7" w:rsidRPr="00942DA7" w:rsidRDefault="00942DA7" w:rsidP="00942DA7">
            <w:pPr>
              <w:jc w:val="center"/>
              <w:rPr>
                <w:sz w:val="18"/>
                <w:szCs w:val="18"/>
              </w:rPr>
            </w:pPr>
          </w:p>
        </w:tc>
        <w:tc>
          <w:tcPr>
            <w:tcW w:w="1166" w:type="dxa"/>
            <w:shd w:val="clear" w:color="auto" w:fill="auto"/>
          </w:tcPr>
          <w:p w:rsidR="00942DA7" w:rsidRPr="00942DA7" w:rsidRDefault="00942DA7" w:rsidP="00942DA7">
            <w:pPr>
              <w:jc w:val="center"/>
              <w:rPr>
                <w:sz w:val="18"/>
                <w:szCs w:val="18"/>
              </w:rPr>
            </w:pPr>
            <w:r w:rsidRPr="00942DA7">
              <w:rPr>
                <w:sz w:val="18"/>
                <w:szCs w:val="18"/>
              </w:rPr>
              <w:t>100.429.362</w:t>
            </w:r>
          </w:p>
        </w:tc>
        <w:tc>
          <w:tcPr>
            <w:tcW w:w="1166" w:type="dxa"/>
            <w:shd w:val="clear" w:color="auto" w:fill="auto"/>
          </w:tcPr>
          <w:p w:rsidR="00942DA7" w:rsidRPr="00942DA7" w:rsidRDefault="00942DA7" w:rsidP="00942DA7">
            <w:pPr>
              <w:jc w:val="center"/>
              <w:rPr>
                <w:sz w:val="18"/>
                <w:szCs w:val="18"/>
              </w:rPr>
            </w:pPr>
          </w:p>
        </w:tc>
        <w:tc>
          <w:tcPr>
            <w:tcW w:w="1079" w:type="dxa"/>
            <w:shd w:val="clear" w:color="auto" w:fill="auto"/>
          </w:tcPr>
          <w:p w:rsidR="00942DA7" w:rsidRPr="00942DA7" w:rsidRDefault="00942DA7" w:rsidP="00942DA7">
            <w:pPr>
              <w:jc w:val="center"/>
              <w:rPr>
                <w:sz w:val="18"/>
                <w:szCs w:val="18"/>
              </w:rPr>
            </w:pPr>
          </w:p>
        </w:tc>
      </w:tr>
    </w:tbl>
    <w:p w:rsidR="00942DA7" w:rsidRPr="00942DA7" w:rsidRDefault="00942DA7" w:rsidP="00942DA7">
      <w:pPr>
        <w:jc w:val="right"/>
        <w:rPr>
          <w:sz w:val="18"/>
          <w:szCs w:val="18"/>
        </w:rPr>
      </w:pPr>
    </w:p>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5. melléklet a        /2019. (önkormányzati rendelethez)</w:t>
      </w:r>
    </w:p>
    <w:p w:rsidR="00942DA7" w:rsidRPr="00942DA7" w:rsidRDefault="00942DA7" w:rsidP="00942DA7">
      <w:pPr>
        <w:rPr>
          <w:sz w:val="18"/>
          <w:szCs w:val="18"/>
        </w:rPr>
      </w:pPr>
    </w:p>
    <w:p w:rsidR="00942DA7" w:rsidRPr="00942DA7" w:rsidRDefault="00942DA7" w:rsidP="00942DA7">
      <w:pPr>
        <w:jc w:val="center"/>
        <w:rPr>
          <w:rFonts w:ascii="ITC Bookman Light" w:hAnsi="ITC Bookman Light"/>
          <w:sz w:val="18"/>
          <w:szCs w:val="18"/>
        </w:rPr>
      </w:pPr>
      <w:r w:rsidRPr="00942DA7">
        <w:rPr>
          <w:rFonts w:ascii="ITC Bookman Light" w:hAnsi="ITC Bookman Light"/>
          <w:sz w:val="18"/>
          <w:szCs w:val="18"/>
        </w:rPr>
        <w:t>EURÓPAI UNIÓS FORRÁSBÓL FINANSZÍROZOTT TÁMOGATÁSSAL MEGVALÓSULÓ PROGRAMOK, PROJEKTEK 2019. ÉVI KIADÁSAI</w:t>
      </w:r>
    </w:p>
    <w:p w:rsidR="00942DA7" w:rsidRPr="00942DA7" w:rsidRDefault="00942DA7" w:rsidP="00942DA7">
      <w:pPr>
        <w:jc w:val="center"/>
        <w:rPr>
          <w:rFonts w:ascii="ITC Bookman Light" w:hAnsi="ITC Bookman Light"/>
          <w:sz w:val="18"/>
          <w:szCs w:val="18"/>
        </w:rPr>
      </w:pPr>
      <w:r w:rsidRPr="00942DA7">
        <w:rPr>
          <w:rFonts w:ascii="ITC Bookman Light" w:hAnsi="ITC Bookman Light"/>
          <w:sz w:val="18"/>
          <w:szCs w:val="18"/>
        </w:rPr>
        <w:t>(AZ ÖNKORMÁNYZAT ILYEN PROJEKTEKHEZ TÖRTÉNŐ HOZZÁJÁRULÁSA)</w:t>
      </w:r>
    </w:p>
    <w:p w:rsidR="00942DA7" w:rsidRPr="00942DA7" w:rsidRDefault="00942DA7" w:rsidP="00942DA7">
      <w:pPr>
        <w:jc w:val="center"/>
        <w:rPr>
          <w:rFonts w:ascii="ITC Bookman Light" w:hAnsi="ITC Bookman Light"/>
          <w:sz w:val="18"/>
          <w:szCs w:val="18"/>
        </w:rPr>
      </w:pPr>
    </w:p>
    <w:p w:rsidR="00942DA7" w:rsidRPr="00942DA7" w:rsidRDefault="00942DA7" w:rsidP="00942DA7">
      <w:pPr>
        <w:jc w:val="right"/>
        <w:rPr>
          <w:sz w:val="18"/>
          <w:szCs w:val="18"/>
        </w:rPr>
      </w:pPr>
      <w:r w:rsidRPr="00942DA7">
        <w:rPr>
          <w:sz w:val="18"/>
          <w:szCs w:val="18"/>
        </w:rPr>
        <w:t>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1146"/>
        <w:gridCol w:w="1145"/>
        <w:gridCol w:w="1055"/>
        <w:gridCol w:w="1159"/>
        <w:gridCol w:w="1145"/>
        <w:gridCol w:w="1055"/>
      </w:tblGrid>
      <w:tr w:rsidR="00942DA7" w:rsidRPr="00942DA7" w:rsidTr="004B68CB">
        <w:tc>
          <w:tcPr>
            <w:tcW w:w="2464" w:type="dxa"/>
            <w:vMerge w:val="restart"/>
            <w:shd w:val="clear" w:color="auto" w:fill="auto"/>
          </w:tcPr>
          <w:p w:rsidR="00942DA7" w:rsidRPr="00942DA7" w:rsidRDefault="00942DA7" w:rsidP="00942DA7">
            <w:pPr>
              <w:jc w:val="center"/>
              <w:rPr>
                <w:sz w:val="18"/>
                <w:szCs w:val="18"/>
              </w:rPr>
            </w:pPr>
            <w:r w:rsidRPr="00942DA7">
              <w:rPr>
                <w:sz w:val="18"/>
                <w:szCs w:val="18"/>
              </w:rPr>
              <w:t>Feladat</w:t>
            </w:r>
          </w:p>
          <w:p w:rsidR="00942DA7" w:rsidRPr="00942DA7" w:rsidRDefault="00942DA7" w:rsidP="00942DA7">
            <w:pPr>
              <w:jc w:val="center"/>
              <w:rPr>
                <w:sz w:val="18"/>
                <w:szCs w:val="18"/>
              </w:rPr>
            </w:pPr>
            <w:r w:rsidRPr="00942DA7">
              <w:rPr>
                <w:sz w:val="18"/>
                <w:szCs w:val="18"/>
              </w:rPr>
              <w:t>program, projekt</w:t>
            </w:r>
          </w:p>
          <w:p w:rsidR="00942DA7" w:rsidRPr="00942DA7" w:rsidRDefault="00942DA7" w:rsidP="00942DA7">
            <w:pPr>
              <w:jc w:val="center"/>
              <w:rPr>
                <w:sz w:val="18"/>
                <w:szCs w:val="18"/>
              </w:rPr>
            </w:pPr>
            <w:r w:rsidRPr="00942DA7">
              <w:rPr>
                <w:sz w:val="18"/>
                <w:szCs w:val="18"/>
              </w:rPr>
              <w:t>megnevezése</w:t>
            </w:r>
          </w:p>
        </w:tc>
        <w:tc>
          <w:tcPr>
            <w:tcW w:w="3411" w:type="dxa"/>
            <w:gridSpan w:val="3"/>
            <w:shd w:val="clear" w:color="auto" w:fill="auto"/>
          </w:tcPr>
          <w:p w:rsidR="00942DA7" w:rsidRPr="00942DA7" w:rsidRDefault="00942DA7" w:rsidP="00942DA7">
            <w:pPr>
              <w:jc w:val="center"/>
              <w:rPr>
                <w:sz w:val="18"/>
                <w:szCs w:val="18"/>
              </w:rPr>
            </w:pPr>
            <w:r w:rsidRPr="00942DA7">
              <w:rPr>
                <w:sz w:val="18"/>
                <w:szCs w:val="18"/>
              </w:rPr>
              <w:t>Működési költségvetés</w:t>
            </w:r>
          </w:p>
        </w:tc>
        <w:tc>
          <w:tcPr>
            <w:tcW w:w="3411" w:type="dxa"/>
            <w:gridSpan w:val="3"/>
            <w:shd w:val="clear" w:color="auto" w:fill="auto"/>
          </w:tcPr>
          <w:p w:rsidR="00942DA7" w:rsidRPr="00942DA7" w:rsidRDefault="00942DA7" w:rsidP="00942DA7">
            <w:pPr>
              <w:jc w:val="center"/>
              <w:rPr>
                <w:sz w:val="18"/>
                <w:szCs w:val="18"/>
              </w:rPr>
            </w:pPr>
            <w:r w:rsidRPr="00942DA7">
              <w:rPr>
                <w:sz w:val="18"/>
                <w:szCs w:val="18"/>
              </w:rPr>
              <w:t>Felhalmozási költségvetés</w:t>
            </w:r>
          </w:p>
        </w:tc>
      </w:tr>
      <w:tr w:rsidR="00942DA7" w:rsidRPr="00942DA7" w:rsidTr="004B68CB">
        <w:tc>
          <w:tcPr>
            <w:tcW w:w="2464" w:type="dxa"/>
            <w:vMerge/>
            <w:shd w:val="clear" w:color="auto" w:fill="auto"/>
          </w:tcPr>
          <w:p w:rsidR="00942DA7" w:rsidRPr="00942DA7" w:rsidRDefault="00942DA7" w:rsidP="00942DA7">
            <w:pPr>
              <w:rPr>
                <w:sz w:val="18"/>
                <w:szCs w:val="18"/>
              </w:rPr>
            </w:pPr>
          </w:p>
        </w:tc>
        <w:tc>
          <w:tcPr>
            <w:tcW w:w="1166" w:type="dxa"/>
            <w:shd w:val="clear" w:color="auto" w:fill="auto"/>
          </w:tcPr>
          <w:p w:rsidR="00942DA7" w:rsidRPr="00942DA7" w:rsidRDefault="00942DA7" w:rsidP="00942DA7">
            <w:pPr>
              <w:rPr>
                <w:sz w:val="18"/>
                <w:szCs w:val="18"/>
              </w:rPr>
            </w:pPr>
            <w:r w:rsidRPr="00942DA7">
              <w:rPr>
                <w:sz w:val="18"/>
                <w:szCs w:val="18"/>
              </w:rPr>
              <w:t>Eredeti előirányzat</w:t>
            </w:r>
          </w:p>
        </w:tc>
        <w:tc>
          <w:tcPr>
            <w:tcW w:w="1166" w:type="dxa"/>
            <w:shd w:val="clear" w:color="auto" w:fill="auto"/>
          </w:tcPr>
          <w:p w:rsidR="00942DA7" w:rsidRPr="00942DA7" w:rsidRDefault="00942DA7" w:rsidP="00942DA7">
            <w:pPr>
              <w:rPr>
                <w:sz w:val="18"/>
                <w:szCs w:val="18"/>
              </w:rPr>
            </w:pPr>
            <w:r w:rsidRPr="00942DA7">
              <w:rPr>
                <w:sz w:val="18"/>
                <w:szCs w:val="18"/>
              </w:rPr>
              <w:t>Módosított előirányzat</w:t>
            </w:r>
          </w:p>
        </w:tc>
        <w:tc>
          <w:tcPr>
            <w:tcW w:w="1079" w:type="dxa"/>
            <w:shd w:val="clear" w:color="auto" w:fill="auto"/>
          </w:tcPr>
          <w:p w:rsidR="00942DA7" w:rsidRPr="00942DA7" w:rsidRDefault="00942DA7" w:rsidP="00942DA7">
            <w:pPr>
              <w:rPr>
                <w:sz w:val="18"/>
                <w:szCs w:val="18"/>
              </w:rPr>
            </w:pPr>
            <w:r w:rsidRPr="00942DA7">
              <w:rPr>
                <w:sz w:val="18"/>
                <w:szCs w:val="18"/>
              </w:rPr>
              <w:t>Teljesítés</w:t>
            </w:r>
          </w:p>
        </w:tc>
        <w:tc>
          <w:tcPr>
            <w:tcW w:w="1166" w:type="dxa"/>
            <w:shd w:val="clear" w:color="auto" w:fill="auto"/>
          </w:tcPr>
          <w:p w:rsidR="00942DA7" w:rsidRPr="00942DA7" w:rsidRDefault="00942DA7" w:rsidP="00942DA7">
            <w:pPr>
              <w:rPr>
                <w:sz w:val="18"/>
                <w:szCs w:val="18"/>
              </w:rPr>
            </w:pPr>
            <w:r w:rsidRPr="00942DA7">
              <w:rPr>
                <w:sz w:val="18"/>
                <w:szCs w:val="18"/>
              </w:rPr>
              <w:t>Eredeti előirányzat</w:t>
            </w:r>
          </w:p>
        </w:tc>
        <w:tc>
          <w:tcPr>
            <w:tcW w:w="1166" w:type="dxa"/>
            <w:shd w:val="clear" w:color="auto" w:fill="auto"/>
          </w:tcPr>
          <w:p w:rsidR="00942DA7" w:rsidRPr="00942DA7" w:rsidRDefault="00942DA7" w:rsidP="00942DA7">
            <w:pPr>
              <w:rPr>
                <w:sz w:val="18"/>
                <w:szCs w:val="18"/>
              </w:rPr>
            </w:pPr>
            <w:r w:rsidRPr="00942DA7">
              <w:rPr>
                <w:sz w:val="18"/>
                <w:szCs w:val="18"/>
              </w:rPr>
              <w:t>Módosított előirányzat</w:t>
            </w:r>
          </w:p>
        </w:tc>
        <w:tc>
          <w:tcPr>
            <w:tcW w:w="1079" w:type="dxa"/>
            <w:shd w:val="clear" w:color="auto" w:fill="auto"/>
          </w:tcPr>
          <w:p w:rsidR="00942DA7" w:rsidRPr="00942DA7" w:rsidRDefault="00942DA7" w:rsidP="00942DA7">
            <w:pPr>
              <w:rPr>
                <w:sz w:val="18"/>
                <w:szCs w:val="18"/>
              </w:rPr>
            </w:pPr>
            <w:r w:rsidRPr="00942DA7">
              <w:rPr>
                <w:sz w:val="18"/>
                <w:szCs w:val="18"/>
              </w:rPr>
              <w:t>Teljesítés</w:t>
            </w:r>
          </w:p>
        </w:tc>
      </w:tr>
      <w:tr w:rsidR="00942DA7" w:rsidRPr="00942DA7" w:rsidTr="004B68CB">
        <w:tc>
          <w:tcPr>
            <w:tcW w:w="2464" w:type="dxa"/>
            <w:shd w:val="clear" w:color="auto" w:fill="auto"/>
          </w:tcPr>
          <w:p w:rsidR="00942DA7" w:rsidRPr="00942DA7" w:rsidRDefault="00942DA7" w:rsidP="00942DA7">
            <w:pPr>
              <w:rPr>
                <w:sz w:val="18"/>
                <w:szCs w:val="18"/>
              </w:rPr>
            </w:pPr>
            <w:r w:rsidRPr="00942DA7">
              <w:rPr>
                <w:sz w:val="18"/>
                <w:szCs w:val="18"/>
              </w:rPr>
              <w:t>Szociális alapszolgáltatások kiadásai (bevételei már teljesültek 2017-ben)</w:t>
            </w:r>
          </w:p>
        </w:tc>
        <w:tc>
          <w:tcPr>
            <w:tcW w:w="1166" w:type="dxa"/>
            <w:shd w:val="clear" w:color="auto" w:fill="auto"/>
          </w:tcPr>
          <w:p w:rsidR="00942DA7" w:rsidRPr="00942DA7" w:rsidRDefault="00942DA7" w:rsidP="00942DA7">
            <w:pPr>
              <w:jc w:val="right"/>
              <w:rPr>
                <w:sz w:val="18"/>
                <w:szCs w:val="18"/>
              </w:rPr>
            </w:pPr>
          </w:p>
          <w:p w:rsidR="00942DA7" w:rsidRPr="00942DA7" w:rsidRDefault="00942DA7" w:rsidP="00942DA7">
            <w:pPr>
              <w:jc w:val="center"/>
              <w:rPr>
                <w:sz w:val="18"/>
                <w:szCs w:val="18"/>
              </w:rPr>
            </w:pPr>
            <w:r w:rsidRPr="00942DA7">
              <w:rPr>
                <w:sz w:val="18"/>
                <w:szCs w:val="18"/>
              </w:rPr>
              <w:t>339.085</w:t>
            </w:r>
          </w:p>
        </w:tc>
        <w:tc>
          <w:tcPr>
            <w:tcW w:w="1166" w:type="dxa"/>
            <w:shd w:val="clear" w:color="auto" w:fill="auto"/>
          </w:tcPr>
          <w:p w:rsidR="00942DA7" w:rsidRPr="00942DA7" w:rsidRDefault="00942DA7" w:rsidP="00942DA7">
            <w:pPr>
              <w:jc w:val="right"/>
              <w:rPr>
                <w:sz w:val="18"/>
                <w:szCs w:val="18"/>
              </w:rPr>
            </w:pPr>
          </w:p>
        </w:tc>
        <w:tc>
          <w:tcPr>
            <w:tcW w:w="1079" w:type="dxa"/>
            <w:shd w:val="clear" w:color="auto" w:fill="auto"/>
          </w:tcPr>
          <w:p w:rsidR="00942DA7" w:rsidRPr="00942DA7" w:rsidRDefault="00942DA7" w:rsidP="00942DA7">
            <w:pPr>
              <w:jc w:val="right"/>
              <w:rPr>
                <w:sz w:val="18"/>
                <w:szCs w:val="18"/>
              </w:rPr>
            </w:pPr>
          </w:p>
        </w:tc>
        <w:tc>
          <w:tcPr>
            <w:tcW w:w="1166"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39.922.800</w:t>
            </w:r>
          </w:p>
        </w:tc>
        <w:tc>
          <w:tcPr>
            <w:tcW w:w="1166" w:type="dxa"/>
            <w:shd w:val="clear" w:color="auto" w:fill="auto"/>
          </w:tcPr>
          <w:p w:rsidR="00942DA7" w:rsidRPr="00942DA7" w:rsidRDefault="00942DA7" w:rsidP="00942DA7">
            <w:pPr>
              <w:jc w:val="center"/>
              <w:rPr>
                <w:sz w:val="18"/>
                <w:szCs w:val="18"/>
              </w:rPr>
            </w:pPr>
          </w:p>
        </w:tc>
        <w:tc>
          <w:tcPr>
            <w:tcW w:w="1079" w:type="dxa"/>
            <w:shd w:val="clear" w:color="auto" w:fill="auto"/>
          </w:tcPr>
          <w:p w:rsidR="00942DA7" w:rsidRPr="00942DA7" w:rsidRDefault="00942DA7" w:rsidP="00942DA7">
            <w:pPr>
              <w:rPr>
                <w:sz w:val="18"/>
                <w:szCs w:val="18"/>
              </w:rPr>
            </w:pPr>
          </w:p>
        </w:tc>
      </w:tr>
      <w:tr w:rsidR="00942DA7" w:rsidRPr="00942DA7" w:rsidTr="004B68CB">
        <w:tc>
          <w:tcPr>
            <w:tcW w:w="2464" w:type="dxa"/>
            <w:shd w:val="clear" w:color="auto" w:fill="auto"/>
          </w:tcPr>
          <w:p w:rsidR="00942DA7" w:rsidRPr="00942DA7" w:rsidRDefault="00942DA7" w:rsidP="00942DA7">
            <w:pPr>
              <w:rPr>
                <w:sz w:val="18"/>
                <w:szCs w:val="18"/>
              </w:rPr>
            </w:pPr>
            <w:r w:rsidRPr="00942DA7">
              <w:rPr>
                <w:sz w:val="18"/>
                <w:szCs w:val="18"/>
              </w:rPr>
              <w:t>VP6-7.2.1-7.4.2.1 Elkerülő út fejlesztése pályázat</w:t>
            </w:r>
          </w:p>
        </w:tc>
        <w:tc>
          <w:tcPr>
            <w:tcW w:w="1166" w:type="dxa"/>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1.285.750</w:t>
            </w:r>
          </w:p>
        </w:tc>
        <w:tc>
          <w:tcPr>
            <w:tcW w:w="1166" w:type="dxa"/>
            <w:shd w:val="clear" w:color="auto" w:fill="auto"/>
          </w:tcPr>
          <w:p w:rsidR="00942DA7" w:rsidRPr="00942DA7" w:rsidRDefault="00942DA7" w:rsidP="00942DA7">
            <w:pPr>
              <w:jc w:val="center"/>
              <w:rPr>
                <w:sz w:val="18"/>
                <w:szCs w:val="18"/>
              </w:rPr>
            </w:pPr>
          </w:p>
        </w:tc>
        <w:tc>
          <w:tcPr>
            <w:tcW w:w="1079" w:type="dxa"/>
            <w:shd w:val="clear" w:color="auto" w:fill="auto"/>
          </w:tcPr>
          <w:p w:rsidR="00942DA7" w:rsidRPr="00942DA7" w:rsidRDefault="00942DA7" w:rsidP="00942DA7">
            <w:pPr>
              <w:rPr>
                <w:sz w:val="18"/>
                <w:szCs w:val="18"/>
              </w:rPr>
            </w:pPr>
          </w:p>
        </w:tc>
        <w:tc>
          <w:tcPr>
            <w:tcW w:w="1166" w:type="dxa"/>
            <w:shd w:val="clear" w:color="auto" w:fill="auto"/>
          </w:tcPr>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t>44.491.516</w:t>
            </w:r>
          </w:p>
        </w:tc>
        <w:tc>
          <w:tcPr>
            <w:tcW w:w="1166" w:type="dxa"/>
            <w:shd w:val="clear" w:color="auto" w:fill="auto"/>
          </w:tcPr>
          <w:p w:rsidR="00942DA7" w:rsidRPr="00942DA7" w:rsidRDefault="00942DA7" w:rsidP="00942DA7">
            <w:pPr>
              <w:jc w:val="center"/>
              <w:rPr>
                <w:sz w:val="18"/>
                <w:szCs w:val="18"/>
              </w:rPr>
            </w:pPr>
          </w:p>
        </w:tc>
        <w:tc>
          <w:tcPr>
            <w:tcW w:w="1079" w:type="dxa"/>
            <w:shd w:val="clear" w:color="auto" w:fill="auto"/>
          </w:tcPr>
          <w:p w:rsidR="00942DA7" w:rsidRPr="00942DA7" w:rsidRDefault="00942DA7" w:rsidP="00942DA7">
            <w:pPr>
              <w:rPr>
                <w:sz w:val="18"/>
                <w:szCs w:val="18"/>
              </w:rPr>
            </w:pPr>
          </w:p>
        </w:tc>
      </w:tr>
      <w:tr w:rsidR="00942DA7" w:rsidRPr="00942DA7" w:rsidTr="004B68CB">
        <w:tc>
          <w:tcPr>
            <w:tcW w:w="2464" w:type="dxa"/>
            <w:shd w:val="clear" w:color="auto" w:fill="auto"/>
          </w:tcPr>
          <w:p w:rsidR="00942DA7" w:rsidRPr="00942DA7" w:rsidRDefault="00942DA7" w:rsidP="00942DA7">
            <w:pPr>
              <w:rPr>
                <w:sz w:val="18"/>
                <w:szCs w:val="18"/>
              </w:rPr>
            </w:pPr>
            <w:r w:rsidRPr="00942DA7">
              <w:rPr>
                <w:sz w:val="18"/>
                <w:szCs w:val="18"/>
              </w:rPr>
              <w:t>TOP-3.1.1-16-BK1-2017-00026 Fenntartható közlekedésfejlesztés</w:t>
            </w:r>
          </w:p>
        </w:tc>
        <w:tc>
          <w:tcPr>
            <w:tcW w:w="1166" w:type="dxa"/>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1.468.620</w:t>
            </w:r>
          </w:p>
        </w:tc>
        <w:tc>
          <w:tcPr>
            <w:tcW w:w="1166" w:type="dxa"/>
            <w:shd w:val="clear" w:color="auto" w:fill="auto"/>
          </w:tcPr>
          <w:p w:rsidR="00942DA7" w:rsidRPr="00942DA7" w:rsidRDefault="00942DA7" w:rsidP="00942DA7">
            <w:pPr>
              <w:jc w:val="center"/>
              <w:rPr>
                <w:sz w:val="18"/>
                <w:szCs w:val="18"/>
              </w:rPr>
            </w:pPr>
          </w:p>
        </w:tc>
        <w:tc>
          <w:tcPr>
            <w:tcW w:w="1079" w:type="dxa"/>
            <w:shd w:val="clear" w:color="auto" w:fill="auto"/>
          </w:tcPr>
          <w:p w:rsidR="00942DA7" w:rsidRPr="00942DA7" w:rsidRDefault="00942DA7" w:rsidP="00942DA7">
            <w:pPr>
              <w:rPr>
                <w:sz w:val="18"/>
                <w:szCs w:val="18"/>
              </w:rPr>
            </w:pPr>
          </w:p>
        </w:tc>
        <w:tc>
          <w:tcPr>
            <w:tcW w:w="1166" w:type="dxa"/>
            <w:shd w:val="clear" w:color="auto" w:fill="auto"/>
          </w:tcPr>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t>40.018.508</w:t>
            </w:r>
          </w:p>
        </w:tc>
        <w:tc>
          <w:tcPr>
            <w:tcW w:w="1166" w:type="dxa"/>
            <w:shd w:val="clear" w:color="auto" w:fill="auto"/>
          </w:tcPr>
          <w:p w:rsidR="00942DA7" w:rsidRPr="00942DA7" w:rsidRDefault="00942DA7" w:rsidP="00942DA7">
            <w:pPr>
              <w:jc w:val="center"/>
              <w:rPr>
                <w:sz w:val="18"/>
                <w:szCs w:val="18"/>
              </w:rPr>
            </w:pPr>
          </w:p>
        </w:tc>
        <w:tc>
          <w:tcPr>
            <w:tcW w:w="1079" w:type="dxa"/>
            <w:shd w:val="clear" w:color="auto" w:fill="auto"/>
          </w:tcPr>
          <w:p w:rsidR="00942DA7" w:rsidRPr="00942DA7" w:rsidRDefault="00942DA7" w:rsidP="00942DA7">
            <w:pPr>
              <w:rPr>
                <w:sz w:val="18"/>
                <w:szCs w:val="18"/>
              </w:rPr>
            </w:pPr>
          </w:p>
        </w:tc>
      </w:tr>
      <w:tr w:rsidR="00942DA7" w:rsidRPr="00942DA7" w:rsidTr="004B68CB">
        <w:tc>
          <w:tcPr>
            <w:tcW w:w="2464" w:type="dxa"/>
            <w:shd w:val="clear" w:color="auto" w:fill="auto"/>
          </w:tcPr>
          <w:p w:rsidR="00942DA7" w:rsidRPr="00942DA7" w:rsidRDefault="00942DA7" w:rsidP="00942DA7">
            <w:pPr>
              <w:rPr>
                <w:sz w:val="18"/>
                <w:szCs w:val="18"/>
              </w:rPr>
            </w:pPr>
            <w:r w:rsidRPr="00942DA7">
              <w:rPr>
                <w:sz w:val="18"/>
                <w:szCs w:val="18"/>
              </w:rPr>
              <w:t>VP6-19.2.1.-91-3.-17 Sportöltöző akadálymentesítés</w:t>
            </w:r>
          </w:p>
        </w:tc>
        <w:tc>
          <w:tcPr>
            <w:tcW w:w="1166" w:type="dxa"/>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p>
        </w:tc>
        <w:tc>
          <w:tcPr>
            <w:tcW w:w="1166" w:type="dxa"/>
            <w:shd w:val="clear" w:color="auto" w:fill="auto"/>
          </w:tcPr>
          <w:p w:rsidR="00942DA7" w:rsidRPr="00942DA7" w:rsidRDefault="00942DA7" w:rsidP="00942DA7">
            <w:pPr>
              <w:jc w:val="center"/>
              <w:rPr>
                <w:sz w:val="18"/>
                <w:szCs w:val="18"/>
              </w:rPr>
            </w:pPr>
          </w:p>
        </w:tc>
        <w:tc>
          <w:tcPr>
            <w:tcW w:w="1079" w:type="dxa"/>
            <w:shd w:val="clear" w:color="auto" w:fill="auto"/>
          </w:tcPr>
          <w:p w:rsidR="00942DA7" w:rsidRPr="00942DA7" w:rsidRDefault="00942DA7" w:rsidP="00942DA7">
            <w:pPr>
              <w:rPr>
                <w:sz w:val="18"/>
                <w:szCs w:val="18"/>
              </w:rPr>
            </w:pPr>
          </w:p>
        </w:tc>
        <w:tc>
          <w:tcPr>
            <w:tcW w:w="1166" w:type="dxa"/>
            <w:shd w:val="clear" w:color="auto" w:fill="auto"/>
          </w:tcPr>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t>30.008.483</w:t>
            </w:r>
          </w:p>
        </w:tc>
        <w:tc>
          <w:tcPr>
            <w:tcW w:w="1166" w:type="dxa"/>
            <w:shd w:val="clear" w:color="auto" w:fill="auto"/>
          </w:tcPr>
          <w:p w:rsidR="00942DA7" w:rsidRPr="00942DA7" w:rsidRDefault="00942DA7" w:rsidP="00942DA7">
            <w:pPr>
              <w:jc w:val="center"/>
              <w:rPr>
                <w:sz w:val="18"/>
                <w:szCs w:val="18"/>
              </w:rPr>
            </w:pPr>
          </w:p>
        </w:tc>
        <w:tc>
          <w:tcPr>
            <w:tcW w:w="1079" w:type="dxa"/>
            <w:shd w:val="clear" w:color="auto" w:fill="auto"/>
          </w:tcPr>
          <w:p w:rsidR="00942DA7" w:rsidRPr="00942DA7" w:rsidRDefault="00942DA7" w:rsidP="00942DA7">
            <w:pPr>
              <w:rPr>
                <w:sz w:val="18"/>
                <w:szCs w:val="18"/>
              </w:rPr>
            </w:pPr>
          </w:p>
        </w:tc>
      </w:tr>
      <w:tr w:rsidR="00942DA7" w:rsidRPr="00942DA7" w:rsidTr="004B68CB">
        <w:tc>
          <w:tcPr>
            <w:tcW w:w="2464" w:type="dxa"/>
            <w:shd w:val="clear" w:color="auto" w:fill="auto"/>
          </w:tcPr>
          <w:p w:rsidR="00942DA7" w:rsidRPr="00942DA7" w:rsidRDefault="00942DA7" w:rsidP="00942DA7">
            <w:pPr>
              <w:rPr>
                <w:sz w:val="18"/>
                <w:szCs w:val="18"/>
              </w:rPr>
            </w:pPr>
            <w:r w:rsidRPr="00942DA7">
              <w:rPr>
                <w:sz w:val="18"/>
                <w:szCs w:val="18"/>
              </w:rPr>
              <w:t>TOP-3.2.1-16-BK1-2017-00075 Orvosi rendelő energetika (bevételei már 2018-ban teljesültek)</w:t>
            </w:r>
          </w:p>
        </w:tc>
        <w:tc>
          <w:tcPr>
            <w:tcW w:w="1166" w:type="dxa"/>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102.602</w:t>
            </w:r>
          </w:p>
          <w:p w:rsidR="00942DA7" w:rsidRPr="00942DA7" w:rsidRDefault="00942DA7" w:rsidP="00942DA7">
            <w:pPr>
              <w:jc w:val="center"/>
              <w:rPr>
                <w:sz w:val="18"/>
                <w:szCs w:val="18"/>
              </w:rPr>
            </w:pPr>
          </w:p>
        </w:tc>
        <w:tc>
          <w:tcPr>
            <w:tcW w:w="1166" w:type="dxa"/>
            <w:shd w:val="clear" w:color="auto" w:fill="auto"/>
          </w:tcPr>
          <w:p w:rsidR="00942DA7" w:rsidRPr="00942DA7" w:rsidRDefault="00942DA7" w:rsidP="00942DA7">
            <w:pPr>
              <w:jc w:val="center"/>
              <w:rPr>
                <w:sz w:val="18"/>
                <w:szCs w:val="18"/>
              </w:rPr>
            </w:pPr>
          </w:p>
        </w:tc>
        <w:tc>
          <w:tcPr>
            <w:tcW w:w="1079" w:type="dxa"/>
            <w:shd w:val="clear" w:color="auto" w:fill="auto"/>
          </w:tcPr>
          <w:p w:rsidR="00942DA7" w:rsidRPr="00942DA7" w:rsidRDefault="00942DA7" w:rsidP="00942DA7">
            <w:pPr>
              <w:rPr>
                <w:sz w:val="18"/>
                <w:szCs w:val="18"/>
              </w:rPr>
            </w:pPr>
          </w:p>
        </w:tc>
        <w:tc>
          <w:tcPr>
            <w:tcW w:w="1166" w:type="dxa"/>
            <w:shd w:val="clear" w:color="auto" w:fill="auto"/>
          </w:tcPr>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t>13.050.115</w:t>
            </w:r>
          </w:p>
        </w:tc>
        <w:tc>
          <w:tcPr>
            <w:tcW w:w="1166" w:type="dxa"/>
            <w:shd w:val="clear" w:color="auto" w:fill="auto"/>
          </w:tcPr>
          <w:p w:rsidR="00942DA7" w:rsidRPr="00942DA7" w:rsidRDefault="00942DA7" w:rsidP="00942DA7">
            <w:pPr>
              <w:jc w:val="center"/>
              <w:rPr>
                <w:sz w:val="18"/>
                <w:szCs w:val="18"/>
              </w:rPr>
            </w:pPr>
          </w:p>
        </w:tc>
        <w:tc>
          <w:tcPr>
            <w:tcW w:w="1079" w:type="dxa"/>
            <w:shd w:val="clear" w:color="auto" w:fill="auto"/>
          </w:tcPr>
          <w:p w:rsidR="00942DA7" w:rsidRPr="00942DA7" w:rsidRDefault="00942DA7" w:rsidP="00942DA7">
            <w:pPr>
              <w:rPr>
                <w:sz w:val="18"/>
                <w:szCs w:val="18"/>
              </w:rPr>
            </w:pPr>
          </w:p>
        </w:tc>
      </w:tr>
      <w:tr w:rsidR="00942DA7" w:rsidRPr="00942DA7" w:rsidTr="004B68CB">
        <w:tc>
          <w:tcPr>
            <w:tcW w:w="2464" w:type="dxa"/>
            <w:shd w:val="clear" w:color="auto" w:fill="auto"/>
          </w:tcPr>
          <w:p w:rsidR="00942DA7" w:rsidRPr="00942DA7" w:rsidRDefault="00942DA7" w:rsidP="00942DA7">
            <w:pPr>
              <w:rPr>
                <w:sz w:val="18"/>
                <w:szCs w:val="18"/>
              </w:rPr>
            </w:pPr>
            <w:r w:rsidRPr="00942DA7">
              <w:rPr>
                <w:sz w:val="18"/>
                <w:szCs w:val="18"/>
              </w:rPr>
              <w:t>TOP-4.1.1-16-BK1-2017-00006 Orvosi rendelő felújítása</w:t>
            </w:r>
          </w:p>
        </w:tc>
        <w:tc>
          <w:tcPr>
            <w:tcW w:w="1166" w:type="dxa"/>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603.930</w:t>
            </w:r>
          </w:p>
          <w:p w:rsidR="00942DA7" w:rsidRPr="00942DA7" w:rsidRDefault="00942DA7" w:rsidP="00942DA7">
            <w:pPr>
              <w:jc w:val="center"/>
              <w:rPr>
                <w:sz w:val="18"/>
                <w:szCs w:val="18"/>
              </w:rPr>
            </w:pPr>
          </w:p>
        </w:tc>
        <w:tc>
          <w:tcPr>
            <w:tcW w:w="1166" w:type="dxa"/>
            <w:shd w:val="clear" w:color="auto" w:fill="auto"/>
          </w:tcPr>
          <w:p w:rsidR="00942DA7" w:rsidRPr="00942DA7" w:rsidRDefault="00942DA7" w:rsidP="00942DA7">
            <w:pPr>
              <w:jc w:val="center"/>
              <w:rPr>
                <w:sz w:val="18"/>
                <w:szCs w:val="18"/>
              </w:rPr>
            </w:pPr>
          </w:p>
        </w:tc>
        <w:tc>
          <w:tcPr>
            <w:tcW w:w="1079" w:type="dxa"/>
            <w:shd w:val="clear" w:color="auto" w:fill="auto"/>
          </w:tcPr>
          <w:p w:rsidR="00942DA7" w:rsidRPr="00942DA7" w:rsidRDefault="00942DA7" w:rsidP="00942DA7">
            <w:pPr>
              <w:rPr>
                <w:sz w:val="18"/>
                <w:szCs w:val="18"/>
              </w:rPr>
            </w:pPr>
          </w:p>
        </w:tc>
        <w:tc>
          <w:tcPr>
            <w:tcW w:w="1166" w:type="dxa"/>
            <w:shd w:val="clear" w:color="auto" w:fill="auto"/>
          </w:tcPr>
          <w:p w:rsidR="00942DA7" w:rsidRPr="00942DA7" w:rsidRDefault="00942DA7" w:rsidP="00942DA7">
            <w:pPr>
              <w:jc w:val="center"/>
              <w:rPr>
                <w:sz w:val="18"/>
                <w:szCs w:val="18"/>
              </w:rPr>
            </w:pPr>
          </w:p>
          <w:p w:rsidR="00942DA7" w:rsidRPr="00942DA7" w:rsidRDefault="00942DA7" w:rsidP="00942DA7">
            <w:pPr>
              <w:jc w:val="right"/>
              <w:rPr>
                <w:sz w:val="18"/>
                <w:szCs w:val="18"/>
              </w:rPr>
            </w:pPr>
            <w:r w:rsidRPr="00942DA7">
              <w:rPr>
                <w:sz w:val="18"/>
                <w:szCs w:val="18"/>
              </w:rPr>
              <w:t>14.418.823</w:t>
            </w:r>
          </w:p>
        </w:tc>
        <w:tc>
          <w:tcPr>
            <w:tcW w:w="1166" w:type="dxa"/>
            <w:shd w:val="clear" w:color="auto" w:fill="auto"/>
          </w:tcPr>
          <w:p w:rsidR="00942DA7" w:rsidRPr="00942DA7" w:rsidRDefault="00942DA7" w:rsidP="00942DA7">
            <w:pPr>
              <w:jc w:val="center"/>
              <w:rPr>
                <w:sz w:val="18"/>
                <w:szCs w:val="18"/>
              </w:rPr>
            </w:pPr>
          </w:p>
        </w:tc>
        <w:tc>
          <w:tcPr>
            <w:tcW w:w="1079" w:type="dxa"/>
            <w:shd w:val="clear" w:color="auto" w:fill="auto"/>
          </w:tcPr>
          <w:p w:rsidR="00942DA7" w:rsidRPr="00942DA7" w:rsidRDefault="00942DA7" w:rsidP="00942DA7">
            <w:pPr>
              <w:rPr>
                <w:sz w:val="18"/>
                <w:szCs w:val="18"/>
              </w:rPr>
            </w:pPr>
          </w:p>
        </w:tc>
      </w:tr>
      <w:tr w:rsidR="00942DA7" w:rsidRPr="00942DA7" w:rsidTr="004B68CB">
        <w:tc>
          <w:tcPr>
            <w:tcW w:w="2464" w:type="dxa"/>
            <w:shd w:val="clear" w:color="auto" w:fill="auto"/>
          </w:tcPr>
          <w:p w:rsidR="00942DA7" w:rsidRPr="00942DA7" w:rsidRDefault="00942DA7" w:rsidP="00942DA7">
            <w:pPr>
              <w:rPr>
                <w:sz w:val="18"/>
                <w:szCs w:val="18"/>
              </w:rPr>
            </w:pPr>
            <w:r w:rsidRPr="00942DA7">
              <w:rPr>
                <w:sz w:val="18"/>
                <w:szCs w:val="18"/>
              </w:rPr>
              <w:t>TOP-1.1.1-16-BK1-2017-00013 Ipari park (bevételei már 2018-ban teljesültek)</w:t>
            </w:r>
          </w:p>
        </w:tc>
        <w:tc>
          <w:tcPr>
            <w:tcW w:w="1166" w:type="dxa"/>
            <w:shd w:val="clear" w:color="auto" w:fill="auto"/>
          </w:tcPr>
          <w:p w:rsidR="00942DA7" w:rsidRPr="00942DA7" w:rsidRDefault="00942DA7" w:rsidP="00942DA7">
            <w:pPr>
              <w:jc w:val="center"/>
              <w:rPr>
                <w:sz w:val="18"/>
                <w:szCs w:val="18"/>
              </w:rPr>
            </w:pPr>
            <w:r w:rsidRPr="00942DA7">
              <w:rPr>
                <w:sz w:val="18"/>
                <w:szCs w:val="18"/>
              </w:rPr>
              <w:t>4.397.523</w:t>
            </w:r>
          </w:p>
        </w:tc>
        <w:tc>
          <w:tcPr>
            <w:tcW w:w="1166" w:type="dxa"/>
            <w:shd w:val="clear" w:color="auto" w:fill="auto"/>
          </w:tcPr>
          <w:p w:rsidR="00942DA7" w:rsidRPr="00942DA7" w:rsidRDefault="00942DA7" w:rsidP="00942DA7">
            <w:pPr>
              <w:jc w:val="right"/>
              <w:rPr>
                <w:sz w:val="18"/>
                <w:szCs w:val="18"/>
              </w:rPr>
            </w:pPr>
          </w:p>
        </w:tc>
        <w:tc>
          <w:tcPr>
            <w:tcW w:w="1079" w:type="dxa"/>
            <w:shd w:val="clear" w:color="auto" w:fill="auto"/>
          </w:tcPr>
          <w:p w:rsidR="00942DA7" w:rsidRPr="00942DA7" w:rsidRDefault="00942DA7" w:rsidP="00942DA7">
            <w:pPr>
              <w:jc w:val="right"/>
              <w:rPr>
                <w:sz w:val="18"/>
                <w:szCs w:val="18"/>
              </w:rPr>
            </w:pPr>
          </w:p>
        </w:tc>
        <w:tc>
          <w:tcPr>
            <w:tcW w:w="1166" w:type="dxa"/>
            <w:shd w:val="clear" w:color="auto" w:fill="auto"/>
          </w:tcPr>
          <w:p w:rsidR="00942DA7" w:rsidRPr="00942DA7" w:rsidRDefault="00942DA7" w:rsidP="00942DA7">
            <w:pPr>
              <w:jc w:val="right"/>
              <w:rPr>
                <w:sz w:val="18"/>
                <w:szCs w:val="18"/>
              </w:rPr>
            </w:pPr>
            <w:r w:rsidRPr="00942DA7">
              <w:rPr>
                <w:sz w:val="18"/>
                <w:szCs w:val="18"/>
              </w:rPr>
              <w:t>116.604.750</w:t>
            </w:r>
          </w:p>
        </w:tc>
        <w:tc>
          <w:tcPr>
            <w:tcW w:w="1166" w:type="dxa"/>
            <w:shd w:val="clear" w:color="auto" w:fill="auto"/>
          </w:tcPr>
          <w:p w:rsidR="00942DA7" w:rsidRPr="00942DA7" w:rsidRDefault="00942DA7" w:rsidP="00942DA7">
            <w:pPr>
              <w:rPr>
                <w:sz w:val="18"/>
                <w:szCs w:val="18"/>
              </w:rPr>
            </w:pPr>
          </w:p>
        </w:tc>
        <w:tc>
          <w:tcPr>
            <w:tcW w:w="1079" w:type="dxa"/>
            <w:shd w:val="clear" w:color="auto" w:fill="auto"/>
          </w:tcPr>
          <w:p w:rsidR="00942DA7" w:rsidRPr="00942DA7" w:rsidRDefault="00942DA7" w:rsidP="00942DA7">
            <w:pPr>
              <w:rPr>
                <w:sz w:val="18"/>
                <w:szCs w:val="18"/>
              </w:rPr>
            </w:pPr>
          </w:p>
        </w:tc>
      </w:tr>
      <w:tr w:rsidR="00942DA7" w:rsidRPr="00942DA7" w:rsidTr="004B68CB">
        <w:tc>
          <w:tcPr>
            <w:tcW w:w="2464" w:type="dxa"/>
            <w:shd w:val="clear" w:color="auto" w:fill="auto"/>
          </w:tcPr>
          <w:p w:rsidR="00942DA7" w:rsidRPr="00942DA7" w:rsidRDefault="00942DA7" w:rsidP="00942DA7">
            <w:pPr>
              <w:rPr>
                <w:sz w:val="18"/>
                <w:szCs w:val="18"/>
              </w:rPr>
            </w:pPr>
            <w:r w:rsidRPr="00942DA7">
              <w:rPr>
                <w:sz w:val="18"/>
                <w:szCs w:val="18"/>
              </w:rPr>
              <w:t>Helyi identitás és kohézió</w:t>
            </w:r>
          </w:p>
        </w:tc>
        <w:tc>
          <w:tcPr>
            <w:tcW w:w="1166" w:type="dxa"/>
            <w:shd w:val="clear" w:color="auto" w:fill="auto"/>
          </w:tcPr>
          <w:p w:rsidR="00942DA7" w:rsidRPr="00942DA7" w:rsidRDefault="00942DA7" w:rsidP="00942DA7">
            <w:pPr>
              <w:jc w:val="center"/>
              <w:rPr>
                <w:sz w:val="18"/>
                <w:szCs w:val="18"/>
              </w:rPr>
            </w:pPr>
            <w:r w:rsidRPr="00942DA7">
              <w:rPr>
                <w:sz w:val="18"/>
                <w:szCs w:val="18"/>
              </w:rPr>
              <w:t>2.538.767</w:t>
            </w:r>
          </w:p>
        </w:tc>
        <w:tc>
          <w:tcPr>
            <w:tcW w:w="1166" w:type="dxa"/>
            <w:shd w:val="clear" w:color="auto" w:fill="auto"/>
          </w:tcPr>
          <w:p w:rsidR="00942DA7" w:rsidRPr="00942DA7" w:rsidRDefault="00942DA7" w:rsidP="00942DA7">
            <w:pPr>
              <w:jc w:val="right"/>
              <w:rPr>
                <w:sz w:val="18"/>
                <w:szCs w:val="18"/>
              </w:rPr>
            </w:pPr>
          </w:p>
        </w:tc>
        <w:tc>
          <w:tcPr>
            <w:tcW w:w="1079" w:type="dxa"/>
            <w:shd w:val="clear" w:color="auto" w:fill="auto"/>
          </w:tcPr>
          <w:p w:rsidR="00942DA7" w:rsidRPr="00942DA7" w:rsidRDefault="00942DA7" w:rsidP="00942DA7">
            <w:pPr>
              <w:jc w:val="right"/>
              <w:rPr>
                <w:sz w:val="18"/>
                <w:szCs w:val="18"/>
              </w:rPr>
            </w:pPr>
          </w:p>
        </w:tc>
        <w:tc>
          <w:tcPr>
            <w:tcW w:w="1166" w:type="dxa"/>
            <w:shd w:val="clear" w:color="auto" w:fill="auto"/>
          </w:tcPr>
          <w:p w:rsidR="00942DA7" w:rsidRPr="00942DA7" w:rsidRDefault="00942DA7" w:rsidP="00942DA7">
            <w:pPr>
              <w:jc w:val="right"/>
              <w:rPr>
                <w:sz w:val="18"/>
                <w:szCs w:val="18"/>
              </w:rPr>
            </w:pPr>
            <w:r w:rsidRPr="00942DA7">
              <w:rPr>
                <w:sz w:val="18"/>
                <w:szCs w:val="18"/>
              </w:rPr>
              <w:t>461.233</w:t>
            </w:r>
          </w:p>
        </w:tc>
        <w:tc>
          <w:tcPr>
            <w:tcW w:w="1166" w:type="dxa"/>
            <w:shd w:val="clear" w:color="auto" w:fill="auto"/>
          </w:tcPr>
          <w:p w:rsidR="00942DA7" w:rsidRPr="00942DA7" w:rsidRDefault="00942DA7" w:rsidP="00942DA7">
            <w:pPr>
              <w:rPr>
                <w:sz w:val="18"/>
                <w:szCs w:val="18"/>
              </w:rPr>
            </w:pPr>
          </w:p>
        </w:tc>
        <w:tc>
          <w:tcPr>
            <w:tcW w:w="1079" w:type="dxa"/>
            <w:shd w:val="clear" w:color="auto" w:fill="auto"/>
          </w:tcPr>
          <w:p w:rsidR="00942DA7" w:rsidRPr="00942DA7" w:rsidRDefault="00942DA7" w:rsidP="00942DA7">
            <w:pPr>
              <w:rPr>
                <w:sz w:val="18"/>
                <w:szCs w:val="18"/>
              </w:rPr>
            </w:pPr>
          </w:p>
        </w:tc>
      </w:tr>
      <w:tr w:rsidR="00942DA7" w:rsidRPr="00942DA7" w:rsidTr="004B68CB">
        <w:tc>
          <w:tcPr>
            <w:tcW w:w="2464" w:type="dxa"/>
            <w:shd w:val="clear" w:color="auto" w:fill="auto"/>
          </w:tcPr>
          <w:p w:rsidR="00942DA7" w:rsidRPr="00942DA7" w:rsidRDefault="00942DA7" w:rsidP="00942DA7">
            <w:pPr>
              <w:rPr>
                <w:sz w:val="18"/>
                <w:szCs w:val="18"/>
              </w:rPr>
            </w:pPr>
            <w:r w:rsidRPr="00942DA7">
              <w:rPr>
                <w:sz w:val="18"/>
                <w:szCs w:val="18"/>
              </w:rPr>
              <w:t>Összesen</w:t>
            </w:r>
          </w:p>
        </w:tc>
        <w:tc>
          <w:tcPr>
            <w:tcW w:w="1166" w:type="dxa"/>
            <w:shd w:val="clear" w:color="auto" w:fill="auto"/>
          </w:tcPr>
          <w:p w:rsidR="00942DA7" w:rsidRPr="00942DA7" w:rsidRDefault="00942DA7" w:rsidP="00942DA7">
            <w:pPr>
              <w:jc w:val="center"/>
              <w:rPr>
                <w:sz w:val="18"/>
                <w:szCs w:val="18"/>
              </w:rPr>
            </w:pPr>
            <w:r w:rsidRPr="00942DA7">
              <w:rPr>
                <w:sz w:val="18"/>
                <w:szCs w:val="18"/>
              </w:rPr>
              <w:t>10.736.277</w:t>
            </w:r>
          </w:p>
        </w:tc>
        <w:tc>
          <w:tcPr>
            <w:tcW w:w="1166" w:type="dxa"/>
            <w:shd w:val="clear" w:color="auto" w:fill="auto"/>
          </w:tcPr>
          <w:p w:rsidR="00942DA7" w:rsidRPr="00942DA7" w:rsidRDefault="00942DA7" w:rsidP="00942DA7">
            <w:pPr>
              <w:jc w:val="right"/>
              <w:rPr>
                <w:sz w:val="18"/>
                <w:szCs w:val="18"/>
              </w:rPr>
            </w:pPr>
          </w:p>
        </w:tc>
        <w:tc>
          <w:tcPr>
            <w:tcW w:w="1079" w:type="dxa"/>
            <w:shd w:val="clear" w:color="auto" w:fill="auto"/>
          </w:tcPr>
          <w:p w:rsidR="00942DA7" w:rsidRPr="00942DA7" w:rsidRDefault="00942DA7" w:rsidP="00942DA7">
            <w:pPr>
              <w:jc w:val="right"/>
              <w:rPr>
                <w:sz w:val="18"/>
                <w:szCs w:val="18"/>
              </w:rPr>
            </w:pPr>
          </w:p>
        </w:tc>
        <w:tc>
          <w:tcPr>
            <w:tcW w:w="1166" w:type="dxa"/>
            <w:shd w:val="clear" w:color="auto" w:fill="auto"/>
          </w:tcPr>
          <w:p w:rsidR="00942DA7" w:rsidRPr="00942DA7" w:rsidRDefault="00942DA7" w:rsidP="00942DA7">
            <w:pPr>
              <w:jc w:val="right"/>
              <w:rPr>
                <w:sz w:val="18"/>
                <w:szCs w:val="18"/>
              </w:rPr>
            </w:pPr>
            <w:r w:rsidRPr="00942DA7">
              <w:rPr>
                <w:sz w:val="18"/>
                <w:szCs w:val="18"/>
              </w:rPr>
              <w:t>298.976.228</w:t>
            </w:r>
          </w:p>
        </w:tc>
        <w:tc>
          <w:tcPr>
            <w:tcW w:w="1166" w:type="dxa"/>
            <w:shd w:val="clear" w:color="auto" w:fill="auto"/>
          </w:tcPr>
          <w:p w:rsidR="00942DA7" w:rsidRPr="00942DA7" w:rsidRDefault="00942DA7" w:rsidP="00942DA7">
            <w:pPr>
              <w:jc w:val="center"/>
              <w:rPr>
                <w:sz w:val="18"/>
                <w:szCs w:val="18"/>
              </w:rPr>
            </w:pPr>
          </w:p>
        </w:tc>
        <w:tc>
          <w:tcPr>
            <w:tcW w:w="1079" w:type="dxa"/>
            <w:shd w:val="clear" w:color="auto" w:fill="auto"/>
          </w:tcPr>
          <w:p w:rsidR="00942DA7" w:rsidRPr="00942DA7" w:rsidRDefault="00942DA7" w:rsidP="00942DA7">
            <w:pPr>
              <w:jc w:val="center"/>
              <w:rPr>
                <w:sz w:val="18"/>
                <w:szCs w:val="18"/>
              </w:rPr>
            </w:pPr>
          </w:p>
        </w:tc>
      </w:tr>
    </w:tbl>
    <w:p w:rsidR="00942DA7" w:rsidRPr="00942DA7" w:rsidRDefault="00942DA7" w:rsidP="00942DA7">
      <w:pPr>
        <w:rPr>
          <w:sz w:val="18"/>
          <w:szCs w:val="18"/>
        </w:rPr>
      </w:pPr>
    </w:p>
    <w:p w:rsidR="00942DA7" w:rsidRPr="00942DA7" w:rsidRDefault="00942DA7" w:rsidP="00942DA7">
      <w:pPr>
        <w:jc w:val="right"/>
        <w:rPr>
          <w:sz w:val="18"/>
          <w:szCs w:val="18"/>
        </w:rPr>
      </w:pPr>
    </w:p>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6. melléklet a        /2019. (önkormányzati rendelethez)</w:t>
      </w:r>
    </w:p>
    <w:p w:rsidR="00942DA7" w:rsidRPr="00942DA7" w:rsidRDefault="00942DA7" w:rsidP="00942DA7">
      <w:pPr>
        <w:rPr>
          <w:sz w:val="18"/>
          <w:szCs w:val="18"/>
        </w:rPr>
      </w:pPr>
    </w:p>
    <w:p w:rsidR="00942DA7" w:rsidRPr="00942DA7" w:rsidRDefault="00942DA7" w:rsidP="00942DA7">
      <w:pPr>
        <w:jc w:val="center"/>
        <w:rPr>
          <w:rFonts w:ascii="ITC Bookman Light" w:hAnsi="ITC Bookman Light"/>
          <w:sz w:val="18"/>
          <w:szCs w:val="18"/>
        </w:rPr>
      </w:pPr>
      <w:r w:rsidRPr="00942DA7">
        <w:rPr>
          <w:rFonts w:ascii="ITC Bookman Light" w:hAnsi="ITC Bookman Light"/>
          <w:sz w:val="18"/>
          <w:szCs w:val="18"/>
        </w:rPr>
        <w:t>2019. ÉVI BERUHÁZÁSOK FELÚJÍTÁSOK</w:t>
      </w:r>
    </w:p>
    <w:p w:rsidR="00942DA7" w:rsidRPr="00942DA7" w:rsidRDefault="00942DA7" w:rsidP="00942DA7">
      <w:pPr>
        <w:jc w:val="center"/>
        <w:rPr>
          <w:rFonts w:ascii="ITC Bookman Light" w:hAnsi="ITC Bookman Light"/>
          <w:sz w:val="18"/>
          <w:szCs w:val="18"/>
        </w:rPr>
      </w:pPr>
      <w:r w:rsidRPr="00942DA7">
        <w:rPr>
          <w:rFonts w:ascii="ITC Bookman Light" w:hAnsi="ITC Bookman Light"/>
          <w:sz w:val="18"/>
          <w:szCs w:val="18"/>
        </w:rPr>
        <w:t>(KIADÁSOK BERUHÁZÁSONKÉNT, FELÚJÍTÁSONKÉNT)</w:t>
      </w:r>
    </w:p>
    <w:p w:rsidR="00942DA7" w:rsidRPr="00942DA7" w:rsidRDefault="00942DA7" w:rsidP="00942DA7">
      <w:pPr>
        <w:jc w:val="right"/>
        <w:rPr>
          <w:sz w:val="18"/>
          <w:szCs w:val="18"/>
        </w:rPr>
      </w:pPr>
      <w:r w:rsidRPr="00942DA7">
        <w:rPr>
          <w:sz w:val="18"/>
          <w:szCs w:val="18"/>
        </w:rPr>
        <w:t>Forintban</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1116"/>
        <w:gridCol w:w="1016"/>
        <w:gridCol w:w="906"/>
        <w:gridCol w:w="1024"/>
        <w:gridCol w:w="1016"/>
        <w:gridCol w:w="906"/>
        <w:gridCol w:w="1116"/>
      </w:tblGrid>
      <w:tr w:rsidR="00942DA7" w:rsidRPr="00942DA7" w:rsidTr="004B68CB">
        <w:tc>
          <w:tcPr>
            <w:tcW w:w="2253" w:type="dxa"/>
            <w:vMerge w:val="restart"/>
            <w:shd w:val="clear" w:color="auto" w:fill="auto"/>
          </w:tcPr>
          <w:p w:rsidR="00942DA7" w:rsidRPr="00942DA7" w:rsidRDefault="00942DA7" w:rsidP="00942DA7">
            <w:pPr>
              <w:jc w:val="center"/>
              <w:rPr>
                <w:sz w:val="18"/>
                <w:szCs w:val="18"/>
              </w:rPr>
            </w:pPr>
            <w:r w:rsidRPr="00942DA7">
              <w:rPr>
                <w:sz w:val="18"/>
                <w:szCs w:val="18"/>
              </w:rPr>
              <w:t>Feladat</w:t>
            </w:r>
          </w:p>
          <w:p w:rsidR="00942DA7" w:rsidRPr="00942DA7" w:rsidRDefault="00942DA7" w:rsidP="00942DA7">
            <w:pPr>
              <w:jc w:val="center"/>
              <w:rPr>
                <w:sz w:val="18"/>
                <w:szCs w:val="18"/>
              </w:rPr>
            </w:pPr>
            <w:r w:rsidRPr="00942DA7">
              <w:rPr>
                <w:sz w:val="18"/>
                <w:szCs w:val="18"/>
              </w:rPr>
              <w:t>kiemelt előirányzat megnevezése</w:t>
            </w:r>
          </w:p>
        </w:tc>
        <w:tc>
          <w:tcPr>
            <w:tcW w:w="3038" w:type="dxa"/>
            <w:gridSpan w:val="3"/>
            <w:shd w:val="clear" w:color="auto" w:fill="auto"/>
          </w:tcPr>
          <w:p w:rsidR="00942DA7" w:rsidRPr="00942DA7" w:rsidRDefault="00942DA7" w:rsidP="00942DA7">
            <w:pPr>
              <w:jc w:val="center"/>
              <w:rPr>
                <w:sz w:val="18"/>
                <w:szCs w:val="18"/>
              </w:rPr>
            </w:pPr>
            <w:r w:rsidRPr="00942DA7">
              <w:rPr>
                <w:sz w:val="18"/>
                <w:szCs w:val="18"/>
              </w:rPr>
              <w:t>Beruházás</w:t>
            </w:r>
          </w:p>
        </w:tc>
        <w:tc>
          <w:tcPr>
            <w:tcW w:w="2946" w:type="dxa"/>
            <w:gridSpan w:val="3"/>
            <w:shd w:val="clear" w:color="auto" w:fill="auto"/>
          </w:tcPr>
          <w:p w:rsidR="00942DA7" w:rsidRPr="00942DA7" w:rsidRDefault="00942DA7" w:rsidP="00942DA7">
            <w:pPr>
              <w:jc w:val="center"/>
              <w:rPr>
                <w:sz w:val="18"/>
                <w:szCs w:val="18"/>
              </w:rPr>
            </w:pPr>
            <w:r w:rsidRPr="00942DA7">
              <w:rPr>
                <w:sz w:val="18"/>
                <w:szCs w:val="18"/>
              </w:rPr>
              <w:t>Felújítás</w:t>
            </w:r>
          </w:p>
        </w:tc>
        <w:tc>
          <w:tcPr>
            <w:tcW w:w="1116" w:type="dxa"/>
            <w:vMerge w:val="restart"/>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Összesen</w:t>
            </w:r>
          </w:p>
        </w:tc>
      </w:tr>
      <w:tr w:rsidR="00942DA7" w:rsidRPr="00942DA7" w:rsidTr="004B68CB">
        <w:tc>
          <w:tcPr>
            <w:tcW w:w="2253" w:type="dxa"/>
            <w:vMerge/>
            <w:shd w:val="clear" w:color="auto" w:fill="auto"/>
          </w:tcPr>
          <w:p w:rsidR="00942DA7" w:rsidRPr="00942DA7" w:rsidRDefault="00942DA7" w:rsidP="00942DA7">
            <w:pPr>
              <w:rPr>
                <w:sz w:val="18"/>
                <w:szCs w:val="18"/>
              </w:rPr>
            </w:pPr>
          </w:p>
        </w:tc>
        <w:tc>
          <w:tcPr>
            <w:tcW w:w="1116" w:type="dxa"/>
            <w:shd w:val="clear" w:color="auto" w:fill="auto"/>
          </w:tcPr>
          <w:p w:rsidR="00942DA7" w:rsidRPr="00942DA7" w:rsidRDefault="00942DA7" w:rsidP="00942DA7">
            <w:pPr>
              <w:jc w:val="center"/>
              <w:rPr>
                <w:sz w:val="18"/>
                <w:szCs w:val="18"/>
              </w:rPr>
            </w:pPr>
            <w:r w:rsidRPr="00942DA7">
              <w:rPr>
                <w:sz w:val="18"/>
                <w:szCs w:val="18"/>
              </w:rPr>
              <w:t>Eredeti előirányzat</w:t>
            </w:r>
          </w:p>
        </w:tc>
        <w:tc>
          <w:tcPr>
            <w:tcW w:w="1016" w:type="dxa"/>
            <w:shd w:val="clear" w:color="auto" w:fill="auto"/>
          </w:tcPr>
          <w:p w:rsidR="00942DA7" w:rsidRPr="00942DA7" w:rsidRDefault="00942DA7" w:rsidP="00942DA7">
            <w:pPr>
              <w:jc w:val="center"/>
              <w:rPr>
                <w:sz w:val="18"/>
                <w:szCs w:val="18"/>
              </w:rPr>
            </w:pPr>
            <w:r w:rsidRPr="00942DA7">
              <w:rPr>
                <w:sz w:val="18"/>
                <w:szCs w:val="18"/>
              </w:rPr>
              <w:t>Módosított előirányzat</w:t>
            </w:r>
          </w:p>
        </w:tc>
        <w:tc>
          <w:tcPr>
            <w:tcW w:w="906" w:type="dxa"/>
            <w:shd w:val="clear" w:color="auto" w:fill="auto"/>
          </w:tcPr>
          <w:p w:rsidR="00942DA7" w:rsidRPr="00942DA7" w:rsidRDefault="00942DA7" w:rsidP="00942DA7">
            <w:pPr>
              <w:jc w:val="center"/>
              <w:rPr>
                <w:sz w:val="18"/>
                <w:szCs w:val="18"/>
              </w:rPr>
            </w:pPr>
            <w:r w:rsidRPr="00942DA7">
              <w:rPr>
                <w:sz w:val="18"/>
                <w:szCs w:val="18"/>
              </w:rPr>
              <w:t>Teljesítés</w:t>
            </w:r>
          </w:p>
        </w:tc>
        <w:tc>
          <w:tcPr>
            <w:tcW w:w="1024" w:type="dxa"/>
            <w:shd w:val="clear" w:color="auto" w:fill="auto"/>
          </w:tcPr>
          <w:p w:rsidR="00942DA7" w:rsidRPr="00942DA7" w:rsidRDefault="00942DA7" w:rsidP="00942DA7">
            <w:pPr>
              <w:jc w:val="center"/>
              <w:rPr>
                <w:sz w:val="18"/>
                <w:szCs w:val="18"/>
              </w:rPr>
            </w:pPr>
            <w:r w:rsidRPr="00942DA7">
              <w:rPr>
                <w:sz w:val="18"/>
                <w:szCs w:val="18"/>
              </w:rPr>
              <w:t>Eredeti előirányzat</w:t>
            </w:r>
          </w:p>
        </w:tc>
        <w:tc>
          <w:tcPr>
            <w:tcW w:w="1016" w:type="dxa"/>
            <w:shd w:val="clear" w:color="auto" w:fill="auto"/>
          </w:tcPr>
          <w:p w:rsidR="00942DA7" w:rsidRPr="00942DA7" w:rsidRDefault="00942DA7" w:rsidP="00942DA7">
            <w:pPr>
              <w:jc w:val="center"/>
              <w:rPr>
                <w:sz w:val="18"/>
                <w:szCs w:val="18"/>
              </w:rPr>
            </w:pPr>
            <w:r w:rsidRPr="00942DA7">
              <w:rPr>
                <w:sz w:val="18"/>
                <w:szCs w:val="18"/>
              </w:rPr>
              <w:t>Módosított előirányzat</w:t>
            </w:r>
          </w:p>
        </w:tc>
        <w:tc>
          <w:tcPr>
            <w:tcW w:w="906" w:type="dxa"/>
            <w:shd w:val="clear" w:color="auto" w:fill="auto"/>
          </w:tcPr>
          <w:p w:rsidR="00942DA7" w:rsidRPr="00942DA7" w:rsidRDefault="00942DA7" w:rsidP="00942DA7">
            <w:pPr>
              <w:jc w:val="center"/>
              <w:rPr>
                <w:sz w:val="18"/>
                <w:szCs w:val="18"/>
              </w:rPr>
            </w:pPr>
            <w:r w:rsidRPr="00942DA7">
              <w:rPr>
                <w:sz w:val="18"/>
                <w:szCs w:val="18"/>
              </w:rPr>
              <w:t>Teljesítés</w:t>
            </w:r>
          </w:p>
        </w:tc>
        <w:tc>
          <w:tcPr>
            <w:tcW w:w="1116" w:type="dxa"/>
            <w:vMerge/>
            <w:shd w:val="clear" w:color="auto" w:fill="auto"/>
          </w:tcPr>
          <w:p w:rsidR="00942DA7" w:rsidRPr="00942DA7" w:rsidRDefault="00942DA7" w:rsidP="00942DA7">
            <w:pPr>
              <w:rPr>
                <w:sz w:val="18"/>
                <w:szCs w:val="18"/>
              </w:rPr>
            </w:pPr>
          </w:p>
        </w:tc>
      </w:tr>
      <w:tr w:rsidR="00942DA7" w:rsidRPr="00942DA7" w:rsidTr="004B68CB">
        <w:tc>
          <w:tcPr>
            <w:tcW w:w="2253" w:type="dxa"/>
            <w:shd w:val="clear" w:color="auto" w:fill="auto"/>
          </w:tcPr>
          <w:p w:rsidR="00942DA7" w:rsidRPr="00942DA7" w:rsidRDefault="00942DA7" w:rsidP="00942DA7">
            <w:pPr>
              <w:rPr>
                <w:sz w:val="18"/>
                <w:szCs w:val="18"/>
              </w:rPr>
            </w:pPr>
            <w:r w:rsidRPr="00942DA7">
              <w:rPr>
                <w:sz w:val="18"/>
                <w:szCs w:val="18"/>
              </w:rPr>
              <w:t>Ipari park</w:t>
            </w:r>
          </w:p>
        </w:tc>
        <w:tc>
          <w:tcPr>
            <w:tcW w:w="1116" w:type="dxa"/>
            <w:shd w:val="clear" w:color="auto" w:fill="auto"/>
          </w:tcPr>
          <w:p w:rsidR="00942DA7" w:rsidRPr="00942DA7" w:rsidRDefault="00942DA7" w:rsidP="00942DA7">
            <w:pPr>
              <w:jc w:val="right"/>
              <w:rPr>
                <w:sz w:val="18"/>
                <w:szCs w:val="18"/>
              </w:rPr>
            </w:pPr>
            <w:r w:rsidRPr="00942DA7">
              <w:rPr>
                <w:sz w:val="18"/>
                <w:szCs w:val="18"/>
              </w:rPr>
              <w:t>116.604.750</w:t>
            </w: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024" w:type="dxa"/>
            <w:shd w:val="clear" w:color="auto" w:fill="auto"/>
          </w:tcPr>
          <w:p w:rsidR="00942DA7" w:rsidRPr="00942DA7" w:rsidRDefault="00942DA7" w:rsidP="00942DA7">
            <w:pPr>
              <w:jc w:val="center"/>
              <w:rPr>
                <w:sz w:val="18"/>
                <w:szCs w:val="18"/>
              </w:rPr>
            </w:pP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116" w:type="dxa"/>
            <w:shd w:val="clear" w:color="auto" w:fill="auto"/>
          </w:tcPr>
          <w:p w:rsidR="00942DA7" w:rsidRPr="00942DA7" w:rsidRDefault="00942DA7" w:rsidP="00942DA7">
            <w:pPr>
              <w:jc w:val="right"/>
              <w:rPr>
                <w:sz w:val="18"/>
                <w:szCs w:val="18"/>
              </w:rPr>
            </w:pPr>
            <w:r w:rsidRPr="00942DA7">
              <w:rPr>
                <w:sz w:val="18"/>
                <w:szCs w:val="18"/>
              </w:rPr>
              <w:t>116.604.750</w:t>
            </w:r>
          </w:p>
        </w:tc>
      </w:tr>
      <w:tr w:rsidR="00942DA7" w:rsidRPr="00942DA7" w:rsidTr="004B68CB">
        <w:tc>
          <w:tcPr>
            <w:tcW w:w="2253" w:type="dxa"/>
            <w:shd w:val="clear" w:color="auto" w:fill="auto"/>
          </w:tcPr>
          <w:p w:rsidR="00942DA7" w:rsidRPr="00942DA7" w:rsidRDefault="00942DA7" w:rsidP="00942DA7">
            <w:pPr>
              <w:rPr>
                <w:sz w:val="18"/>
                <w:szCs w:val="18"/>
              </w:rPr>
            </w:pPr>
            <w:r w:rsidRPr="00942DA7">
              <w:rPr>
                <w:sz w:val="18"/>
                <w:szCs w:val="18"/>
              </w:rPr>
              <w:t>Elkerülő út</w:t>
            </w:r>
          </w:p>
        </w:tc>
        <w:tc>
          <w:tcPr>
            <w:tcW w:w="1116" w:type="dxa"/>
            <w:shd w:val="clear" w:color="auto" w:fill="auto"/>
          </w:tcPr>
          <w:p w:rsidR="00942DA7" w:rsidRPr="00942DA7" w:rsidRDefault="00942DA7" w:rsidP="00942DA7">
            <w:pPr>
              <w:jc w:val="right"/>
              <w:rPr>
                <w:sz w:val="18"/>
                <w:szCs w:val="18"/>
              </w:rPr>
            </w:pPr>
            <w:r w:rsidRPr="00942DA7">
              <w:rPr>
                <w:sz w:val="18"/>
                <w:szCs w:val="18"/>
              </w:rPr>
              <w:t>44.491.516</w:t>
            </w: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024" w:type="dxa"/>
            <w:shd w:val="clear" w:color="auto" w:fill="auto"/>
          </w:tcPr>
          <w:p w:rsidR="00942DA7" w:rsidRPr="00942DA7" w:rsidRDefault="00942DA7" w:rsidP="00942DA7">
            <w:pPr>
              <w:jc w:val="right"/>
              <w:rPr>
                <w:sz w:val="18"/>
                <w:szCs w:val="18"/>
              </w:rPr>
            </w:pP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116" w:type="dxa"/>
            <w:shd w:val="clear" w:color="auto" w:fill="auto"/>
          </w:tcPr>
          <w:p w:rsidR="00942DA7" w:rsidRPr="00942DA7" w:rsidRDefault="00942DA7" w:rsidP="00942DA7">
            <w:pPr>
              <w:jc w:val="right"/>
              <w:rPr>
                <w:sz w:val="18"/>
                <w:szCs w:val="18"/>
              </w:rPr>
            </w:pPr>
            <w:r w:rsidRPr="00942DA7">
              <w:rPr>
                <w:sz w:val="18"/>
                <w:szCs w:val="18"/>
              </w:rPr>
              <w:t>44.491.516</w:t>
            </w:r>
          </w:p>
        </w:tc>
      </w:tr>
      <w:tr w:rsidR="00942DA7" w:rsidRPr="00942DA7" w:rsidTr="004B68CB">
        <w:tc>
          <w:tcPr>
            <w:tcW w:w="2253" w:type="dxa"/>
            <w:shd w:val="clear" w:color="auto" w:fill="auto"/>
          </w:tcPr>
          <w:p w:rsidR="00942DA7" w:rsidRPr="00942DA7" w:rsidRDefault="00942DA7" w:rsidP="00942DA7">
            <w:pPr>
              <w:rPr>
                <w:sz w:val="18"/>
                <w:szCs w:val="18"/>
              </w:rPr>
            </w:pPr>
            <w:r w:rsidRPr="00942DA7">
              <w:rPr>
                <w:sz w:val="18"/>
                <w:szCs w:val="18"/>
              </w:rPr>
              <w:t>Szociális alapszolgáltatások</w:t>
            </w:r>
          </w:p>
        </w:tc>
        <w:tc>
          <w:tcPr>
            <w:tcW w:w="1116" w:type="dxa"/>
            <w:shd w:val="clear" w:color="auto" w:fill="auto"/>
          </w:tcPr>
          <w:p w:rsidR="00942DA7" w:rsidRPr="00942DA7" w:rsidRDefault="00942DA7" w:rsidP="00942DA7">
            <w:pPr>
              <w:jc w:val="right"/>
              <w:rPr>
                <w:sz w:val="18"/>
                <w:szCs w:val="18"/>
              </w:rPr>
            </w:pPr>
            <w:r w:rsidRPr="00942DA7">
              <w:rPr>
                <w:sz w:val="18"/>
                <w:szCs w:val="18"/>
              </w:rPr>
              <w:t>39.922.800</w:t>
            </w: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024" w:type="dxa"/>
            <w:shd w:val="clear" w:color="auto" w:fill="auto"/>
          </w:tcPr>
          <w:p w:rsidR="00942DA7" w:rsidRPr="00942DA7" w:rsidRDefault="00942DA7" w:rsidP="00942DA7">
            <w:pPr>
              <w:jc w:val="right"/>
              <w:rPr>
                <w:sz w:val="18"/>
                <w:szCs w:val="18"/>
              </w:rPr>
            </w:pP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116" w:type="dxa"/>
            <w:shd w:val="clear" w:color="auto" w:fill="auto"/>
          </w:tcPr>
          <w:p w:rsidR="00942DA7" w:rsidRPr="00942DA7" w:rsidRDefault="00942DA7" w:rsidP="00942DA7">
            <w:pPr>
              <w:jc w:val="right"/>
              <w:rPr>
                <w:sz w:val="18"/>
                <w:szCs w:val="18"/>
              </w:rPr>
            </w:pPr>
            <w:r w:rsidRPr="00942DA7">
              <w:rPr>
                <w:sz w:val="18"/>
                <w:szCs w:val="18"/>
              </w:rPr>
              <w:t>39.922.800</w:t>
            </w:r>
          </w:p>
        </w:tc>
      </w:tr>
      <w:tr w:rsidR="00942DA7" w:rsidRPr="00942DA7" w:rsidTr="004B68CB">
        <w:tc>
          <w:tcPr>
            <w:tcW w:w="2253" w:type="dxa"/>
            <w:shd w:val="clear" w:color="auto" w:fill="auto"/>
          </w:tcPr>
          <w:p w:rsidR="00942DA7" w:rsidRPr="00942DA7" w:rsidRDefault="00942DA7" w:rsidP="00942DA7">
            <w:pPr>
              <w:rPr>
                <w:sz w:val="18"/>
                <w:szCs w:val="18"/>
              </w:rPr>
            </w:pPr>
            <w:r w:rsidRPr="00942DA7">
              <w:rPr>
                <w:sz w:val="18"/>
                <w:szCs w:val="18"/>
              </w:rPr>
              <w:t>Fenntartható közlekedésfejl.</w:t>
            </w:r>
          </w:p>
        </w:tc>
        <w:tc>
          <w:tcPr>
            <w:tcW w:w="1116" w:type="dxa"/>
            <w:shd w:val="clear" w:color="auto" w:fill="auto"/>
          </w:tcPr>
          <w:p w:rsidR="00942DA7" w:rsidRPr="00942DA7" w:rsidRDefault="00942DA7" w:rsidP="00942DA7">
            <w:pPr>
              <w:jc w:val="right"/>
              <w:rPr>
                <w:sz w:val="18"/>
                <w:szCs w:val="18"/>
              </w:rPr>
            </w:pPr>
            <w:r w:rsidRPr="00942DA7">
              <w:rPr>
                <w:sz w:val="18"/>
                <w:szCs w:val="18"/>
              </w:rPr>
              <w:t>40.018.508</w:t>
            </w: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024" w:type="dxa"/>
            <w:shd w:val="clear" w:color="auto" w:fill="auto"/>
          </w:tcPr>
          <w:p w:rsidR="00942DA7" w:rsidRPr="00942DA7" w:rsidRDefault="00942DA7" w:rsidP="00942DA7">
            <w:pPr>
              <w:jc w:val="right"/>
              <w:rPr>
                <w:sz w:val="18"/>
                <w:szCs w:val="18"/>
              </w:rPr>
            </w:pP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116" w:type="dxa"/>
            <w:shd w:val="clear" w:color="auto" w:fill="auto"/>
          </w:tcPr>
          <w:p w:rsidR="00942DA7" w:rsidRPr="00942DA7" w:rsidRDefault="00942DA7" w:rsidP="00942DA7">
            <w:pPr>
              <w:jc w:val="right"/>
              <w:rPr>
                <w:sz w:val="18"/>
                <w:szCs w:val="18"/>
              </w:rPr>
            </w:pPr>
            <w:r w:rsidRPr="00942DA7">
              <w:rPr>
                <w:sz w:val="18"/>
                <w:szCs w:val="18"/>
              </w:rPr>
              <w:t>40.018.508</w:t>
            </w:r>
          </w:p>
        </w:tc>
      </w:tr>
      <w:tr w:rsidR="00942DA7" w:rsidRPr="00942DA7" w:rsidTr="004B68CB">
        <w:tc>
          <w:tcPr>
            <w:tcW w:w="2253" w:type="dxa"/>
            <w:shd w:val="clear" w:color="auto" w:fill="auto"/>
          </w:tcPr>
          <w:p w:rsidR="00942DA7" w:rsidRPr="00942DA7" w:rsidRDefault="00942DA7" w:rsidP="00942DA7">
            <w:pPr>
              <w:rPr>
                <w:sz w:val="18"/>
                <w:szCs w:val="18"/>
              </w:rPr>
            </w:pPr>
            <w:r w:rsidRPr="00942DA7">
              <w:rPr>
                <w:sz w:val="18"/>
                <w:szCs w:val="18"/>
              </w:rPr>
              <w:t>Orvosi rendelő felújítása</w:t>
            </w:r>
          </w:p>
        </w:tc>
        <w:tc>
          <w:tcPr>
            <w:tcW w:w="1116" w:type="dxa"/>
            <w:shd w:val="clear" w:color="auto" w:fill="auto"/>
          </w:tcPr>
          <w:p w:rsidR="00942DA7" w:rsidRPr="00942DA7" w:rsidRDefault="00942DA7" w:rsidP="00942DA7">
            <w:pPr>
              <w:jc w:val="right"/>
              <w:rPr>
                <w:sz w:val="18"/>
                <w:szCs w:val="18"/>
              </w:rPr>
            </w:pPr>
            <w:r w:rsidRPr="00942DA7">
              <w:rPr>
                <w:sz w:val="18"/>
                <w:szCs w:val="18"/>
              </w:rPr>
              <w:t>13.050.115</w:t>
            </w: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024" w:type="dxa"/>
            <w:shd w:val="clear" w:color="auto" w:fill="auto"/>
          </w:tcPr>
          <w:p w:rsidR="00942DA7" w:rsidRPr="00942DA7" w:rsidRDefault="00942DA7" w:rsidP="00942DA7">
            <w:pPr>
              <w:jc w:val="center"/>
              <w:rPr>
                <w:sz w:val="18"/>
                <w:szCs w:val="18"/>
              </w:rPr>
            </w:pP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116" w:type="dxa"/>
            <w:shd w:val="clear" w:color="auto" w:fill="auto"/>
          </w:tcPr>
          <w:p w:rsidR="00942DA7" w:rsidRPr="00942DA7" w:rsidRDefault="00942DA7" w:rsidP="00942DA7">
            <w:pPr>
              <w:jc w:val="right"/>
              <w:rPr>
                <w:sz w:val="18"/>
                <w:szCs w:val="18"/>
              </w:rPr>
            </w:pPr>
            <w:r w:rsidRPr="00942DA7">
              <w:rPr>
                <w:sz w:val="18"/>
                <w:szCs w:val="18"/>
              </w:rPr>
              <w:t>13.050.115</w:t>
            </w:r>
          </w:p>
        </w:tc>
      </w:tr>
      <w:tr w:rsidR="00942DA7" w:rsidRPr="00942DA7" w:rsidTr="004B68CB">
        <w:tc>
          <w:tcPr>
            <w:tcW w:w="2253" w:type="dxa"/>
            <w:shd w:val="clear" w:color="auto" w:fill="auto"/>
          </w:tcPr>
          <w:p w:rsidR="00942DA7" w:rsidRPr="00942DA7" w:rsidRDefault="00942DA7" w:rsidP="00942DA7">
            <w:pPr>
              <w:rPr>
                <w:sz w:val="18"/>
                <w:szCs w:val="18"/>
              </w:rPr>
            </w:pPr>
            <w:r w:rsidRPr="00942DA7">
              <w:rPr>
                <w:sz w:val="18"/>
                <w:szCs w:val="18"/>
              </w:rPr>
              <w:t>Orvosi rendelő energetika</w:t>
            </w:r>
          </w:p>
        </w:tc>
        <w:tc>
          <w:tcPr>
            <w:tcW w:w="1116" w:type="dxa"/>
            <w:shd w:val="clear" w:color="auto" w:fill="auto"/>
          </w:tcPr>
          <w:p w:rsidR="00942DA7" w:rsidRPr="00942DA7" w:rsidRDefault="00942DA7" w:rsidP="00942DA7">
            <w:pPr>
              <w:jc w:val="right"/>
              <w:rPr>
                <w:sz w:val="18"/>
                <w:szCs w:val="18"/>
              </w:rPr>
            </w:pPr>
            <w:r w:rsidRPr="00942DA7">
              <w:rPr>
                <w:sz w:val="18"/>
                <w:szCs w:val="18"/>
              </w:rPr>
              <w:t>14.418.823</w:t>
            </w: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024" w:type="dxa"/>
            <w:shd w:val="clear" w:color="auto" w:fill="auto"/>
          </w:tcPr>
          <w:p w:rsidR="00942DA7" w:rsidRPr="00942DA7" w:rsidRDefault="00942DA7" w:rsidP="00942DA7">
            <w:pPr>
              <w:jc w:val="center"/>
              <w:rPr>
                <w:sz w:val="18"/>
                <w:szCs w:val="18"/>
              </w:rPr>
            </w:pP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116" w:type="dxa"/>
            <w:shd w:val="clear" w:color="auto" w:fill="auto"/>
          </w:tcPr>
          <w:p w:rsidR="00942DA7" w:rsidRPr="00942DA7" w:rsidRDefault="00942DA7" w:rsidP="00942DA7">
            <w:pPr>
              <w:jc w:val="right"/>
              <w:rPr>
                <w:sz w:val="18"/>
                <w:szCs w:val="18"/>
              </w:rPr>
            </w:pPr>
            <w:r w:rsidRPr="00942DA7">
              <w:rPr>
                <w:sz w:val="18"/>
                <w:szCs w:val="18"/>
              </w:rPr>
              <w:t>14.418.823</w:t>
            </w:r>
          </w:p>
        </w:tc>
      </w:tr>
      <w:tr w:rsidR="00942DA7" w:rsidRPr="00942DA7" w:rsidTr="004B68CB">
        <w:tc>
          <w:tcPr>
            <w:tcW w:w="2253" w:type="dxa"/>
            <w:shd w:val="clear" w:color="auto" w:fill="auto"/>
          </w:tcPr>
          <w:p w:rsidR="00942DA7" w:rsidRPr="00942DA7" w:rsidRDefault="00942DA7" w:rsidP="00942DA7">
            <w:pPr>
              <w:rPr>
                <w:sz w:val="18"/>
                <w:szCs w:val="18"/>
              </w:rPr>
            </w:pPr>
            <w:r w:rsidRPr="00942DA7">
              <w:rPr>
                <w:sz w:val="18"/>
                <w:szCs w:val="18"/>
              </w:rPr>
              <w:t>Sportöltöző akadálymentesítése</w:t>
            </w:r>
          </w:p>
        </w:tc>
        <w:tc>
          <w:tcPr>
            <w:tcW w:w="1116" w:type="dxa"/>
            <w:shd w:val="clear" w:color="auto" w:fill="auto"/>
          </w:tcPr>
          <w:p w:rsidR="00942DA7" w:rsidRPr="00942DA7" w:rsidRDefault="00942DA7" w:rsidP="00942DA7">
            <w:pPr>
              <w:jc w:val="right"/>
              <w:rPr>
                <w:sz w:val="18"/>
                <w:szCs w:val="18"/>
              </w:rPr>
            </w:pPr>
            <w:r w:rsidRPr="00942DA7">
              <w:rPr>
                <w:sz w:val="18"/>
                <w:szCs w:val="18"/>
              </w:rPr>
              <w:t>30.008.483</w:t>
            </w: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024" w:type="dxa"/>
            <w:shd w:val="clear" w:color="auto" w:fill="auto"/>
          </w:tcPr>
          <w:p w:rsidR="00942DA7" w:rsidRPr="00942DA7" w:rsidRDefault="00942DA7" w:rsidP="00942DA7">
            <w:pPr>
              <w:jc w:val="right"/>
              <w:rPr>
                <w:sz w:val="18"/>
                <w:szCs w:val="18"/>
              </w:rPr>
            </w:pP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116" w:type="dxa"/>
            <w:shd w:val="clear" w:color="auto" w:fill="auto"/>
          </w:tcPr>
          <w:p w:rsidR="00942DA7" w:rsidRPr="00942DA7" w:rsidRDefault="00942DA7" w:rsidP="00942DA7">
            <w:pPr>
              <w:jc w:val="right"/>
              <w:rPr>
                <w:sz w:val="18"/>
                <w:szCs w:val="18"/>
              </w:rPr>
            </w:pPr>
            <w:r w:rsidRPr="00942DA7">
              <w:rPr>
                <w:sz w:val="18"/>
                <w:szCs w:val="18"/>
              </w:rPr>
              <w:t>30.008.483</w:t>
            </w:r>
          </w:p>
        </w:tc>
      </w:tr>
      <w:tr w:rsidR="00942DA7" w:rsidRPr="00942DA7" w:rsidTr="004B68CB">
        <w:tc>
          <w:tcPr>
            <w:tcW w:w="2253" w:type="dxa"/>
            <w:shd w:val="clear" w:color="auto" w:fill="auto"/>
          </w:tcPr>
          <w:p w:rsidR="00942DA7" w:rsidRPr="00942DA7" w:rsidRDefault="00942DA7" w:rsidP="00942DA7">
            <w:pPr>
              <w:rPr>
                <w:sz w:val="18"/>
                <w:szCs w:val="18"/>
              </w:rPr>
            </w:pPr>
            <w:r w:rsidRPr="00942DA7">
              <w:rPr>
                <w:sz w:val="18"/>
                <w:szCs w:val="18"/>
              </w:rPr>
              <w:t>Helyi identitás és kohézió</w:t>
            </w:r>
          </w:p>
        </w:tc>
        <w:tc>
          <w:tcPr>
            <w:tcW w:w="1116" w:type="dxa"/>
            <w:shd w:val="clear" w:color="auto" w:fill="auto"/>
          </w:tcPr>
          <w:p w:rsidR="00942DA7" w:rsidRPr="00942DA7" w:rsidRDefault="00942DA7" w:rsidP="00942DA7">
            <w:pPr>
              <w:jc w:val="right"/>
              <w:rPr>
                <w:sz w:val="18"/>
                <w:szCs w:val="18"/>
              </w:rPr>
            </w:pPr>
            <w:r w:rsidRPr="00942DA7">
              <w:rPr>
                <w:sz w:val="18"/>
                <w:szCs w:val="18"/>
              </w:rPr>
              <w:t>461.233</w:t>
            </w: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024" w:type="dxa"/>
            <w:shd w:val="clear" w:color="auto" w:fill="auto"/>
          </w:tcPr>
          <w:p w:rsidR="00942DA7" w:rsidRPr="00942DA7" w:rsidRDefault="00942DA7" w:rsidP="00942DA7">
            <w:pPr>
              <w:jc w:val="right"/>
              <w:rPr>
                <w:sz w:val="18"/>
                <w:szCs w:val="18"/>
              </w:rPr>
            </w:pP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116" w:type="dxa"/>
            <w:shd w:val="clear" w:color="auto" w:fill="auto"/>
          </w:tcPr>
          <w:p w:rsidR="00942DA7" w:rsidRPr="00942DA7" w:rsidRDefault="00942DA7" w:rsidP="00942DA7">
            <w:pPr>
              <w:jc w:val="right"/>
              <w:rPr>
                <w:sz w:val="18"/>
                <w:szCs w:val="18"/>
              </w:rPr>
            </w:pPr>
            <w:r w:rsidRPr="00942DA7">
              <w:rPr>
                <w:sz w:val="18"/>
                <w:szCs w:val="18"/>
              </w:rPr>
              <w:t>461.233</w:t>
            </w:r>
          </w:p>
        </w:tc>
      </w:tr>
      <w:tr w:rsidR="00942DA7" w:rsidRPr="00942DA7" w:rsidTr="004B68CB">
        <w:tc>
          <w:tcPr>
            <w:tcW w:w="2253" w:type="dxa"/>
            <w:shd w:val="clear" w:color="auto" w:fill="auto"/>
          </w:tcPr>
          <w:p w:rsidR="00942DA7" w:rsidRPr="00942DA7" w:rsidRDefault="00942DA7" w:rsidP="00942DA7">
            <w:pPr>
              <w:jc w:val="center"/>
              <w:rPr>
                <w:sz w:val="18"/>
                <w:szCs w:val="18"/>
              </w:rPr>
            </w:pPr>
            <w:r w:rsidRPr="00942DA7">
              <w:rPr>
                <w:sz w:val="18"/>
                <w:szCs w:val="18"/>
              </w:rPr>
              <w:t>Útfelújítás</w:t>
            </w:r>
          </w:p>
        </w:tc>
        <w:tc>
          <w:tcPr>
            <w:tcW w:w="1116"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2.001.012</w:t>
            </w: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024" w:type="dxa"/>
            <w:shd w:val="clear" w:color="auto" w:fill="auto"/>
          </w:tcPr>
          <w:p w:rsidR="00942DA7" w:rsidRPr="00942DA7" w:rsidRDefault="00942DA7" w:rsidP="00942DA7">
            <w:pPr>
              <w:jc w:val="right"/>
              <w:rPr>
                <w:sz w:val="18"/>
                <w:szCs w:val="18"/>
              </w:rPr>
            </w:pP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116" w:type="dxa"/>
            <w:shd w:val="clear" w:color="auto" w:fill="auto"/>
          </w:tcPr>
          <w:p w:rsidR="00942DA7" w:rsidRPr="00942DA7" w:rsidRDefault="00942DA7" w:rsidP="00942DA7">
            <w:pPr>
              <w:jc w:val="right"/>
              <w:rPr>
                <w:sz w:val="18"/>
                <w:szCs w:val="18"/>
              </w:rPr>
            </w:pPr>
          </w:p>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2.001.012</w:t>
            </w:r>
          </w:p>
        </w:tc>
      </w:tr>
      <w:tr w:rsidR="00942DA7" w:rsidRPr="00942DA7" w:rsidTr="004B68CB">
        <w:tc>
          <w:tcPr>
            <w:tcW w:w="2253" w:type="dxa"/>
            <w:shd w:val="clear" w:color="auto" w:fill="auto"/>
          </w:tcPr>
          <w:p w:rsidR="00942DA7" w:rsidRPr="00942DA7" w:rsidRDefault="00942DA7" w:rsidP="00942DA7">
            <w:pPr>
              <w:rPr>
                <w:sz w:val="18"/>
                <w:szCs w:val="18"/>
              </w:rPr>
            </w:pPr>
            <w:r w:rsidRPr="00942DA7">
              <w:rPr>
                <w:sz w:val="18"/>
                <w:szCs w:val="18"/>
              </w:rPr>
              <w:t>Orvosi rendelő számítógép</w:t>
            </w:r>
          </w:p>
        </w:tc>
        <w:tc>
          <w:tcPr>
            <w:tcW w:w="1116" w:type="dxa"/>
            <w:shd w:val="clear" w:color="auto" w:fill="auto"/>
          </w:tcPr>
          <w:p w:rsidR="00942DA7" w:rsidRPr="00942DA7" w:rsidRDefault="00942DA7" w:rsidP="00942DA7">
            <w:pPr>
              <w:jc w:val="right"/>
              <w:rPr>
                <w:sz w:val="18"/>
                <w:szCs w:val="18"/>
              </w:rPr>
            </w:pPr>
            <w:r w:rsidRPr="00942DA7">
              <w:rPr>
                <w:sz w:val="18"/>
                <w:szCs w:val="18"/>
              </w:rPr>
              <w:t>458.470</w:t>
            </w: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024" w:type="dxa"/>
            <w:shd w:val="clear" w:color="auto" w:fill="auto"/>
          </w:tcPr>
          <w:p w:rsidR="00942DA7" w:rsidRPr="00942DA7" w:rsidRDefault="00942DA7" w:rsidP="00942DA7">
            <w:pPr>
              <w:jc w:val="center"/>
              <w:rPr>
                <w:sz w:val="18"/>
                <w:szCs w:val="18"/>
              </w:rPr>
            </w:pP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116" w:type="dxa"/>
            <w:shd w:val="clear" w:color="auto" w:fill="auto"/>
          </w:tcPr>
          <w:p w:rsidR="00942DA7" w:rsidRPr="00942DA7" w:rsidRDefault="00942DA7" w:rsidP="00942DA7">
            <w:pPr>
              <w:jc w:val="right"/>
              <w:rPr>
                <w:sz w:val="18"/>
                <w:szCs w:val="18"/>
              </w:rPr>
            </w:pPr>
            <w:r w:rsidRPr="00942DA7">
              <w:rPr>
                <w:sz w:val="18"/>
                <w:szCs w:val="18"/>
              </w:rPr>
              <w:t>458.470</w:t>
            </w:r>
          </w:p>
        </w:tc>
      </w:tr>
      <w:tr w:rsidR="00942DA7" w:rsidRPr="00942DA7" w:rsidTr="004B68CB">
        <w:tc>
          <w:tcPr>
            <w:tcW w:w="2253" w:type="dxa"/>
            <w:shd w:val="clear" w:color="auto" w:fill="auto"/>
          </w:tcPr>
          <w:p w:rsidR="00942DA7" w:rsidRPr="00942DA7" w:rsidRDefault="00942DA7" w:rsidP="00942DA7">
            <w:pPr>
              <w:jc w:val="center"/>
              <w:rPr>
                <w:sz w:val="18"/>
                <w:szCs w:val="18"/>
              </w:rPr>
            </w:pPr>
            <w:r w:rsidRPr="00942DA7">
              <w:rPr>
                <w:sz w:val="18"/>
                <w:szCs w:val="18"/>
              </w:rPr>
              <w:t>Orvosi rendelő berendezése</w:t>
            </w:r>
          </w:p>
        </w:tc>
        <w:tc>
          <w:tcPr>
            <w:tcW w:w="1116" w:type="dxa"/>
            <w:shd w:val="clear" w:color="auto" w:fill="auto"/>
          </w:tcPr>
          <w:p w:rsidR="00942DA7" w:rsidRPr="00942DA7" w:rsidRDefault="00942DA7" w:rsidP="00942DA7">
            <w:pPr>
              <w:jc w:val="right"/>
              <w:rPr>
                <w:sz w:val="18"/>
                <w:szCs w:val="18"/>
              </w:rPr>
            </w:pPr>
            <w:r w:rsidRPr="00942DA7">
              <w:rPr>
                <w:sz w:val="18"/>
                <w:szCs w:val="18"/>
              </w:rPr>
              <w:t>5.080.000</w:t>
            </w: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024" w:type="dxa"/>
            <w:shd w:val="clear" w:color="auto" w:fill="auto"/>
          </w:tcPr>
          <w:p w:rsidR="00942DA7" w:rsidRPr="00942DA7" w:rsidRDefault="00942DA7" w:rsidP="00942DA7">
            <w:pPr>
              <w:jc w:val="center"/>
              <w:rPr>
                <w:sz w:val="18"/>
                <w:szCs w:val="18"/>
              </w:rPr>
            </w:pP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116" w:type="dxa"/>
            <w:shd w:val="clear" w:color="auto" w:fill="auto"/>
          </w:tcPr>
          <w:p w:rsidR="00942DA7" w:rsidRPr="00942DA7" w:rsidRDefault="00942DA7" w:rsidP="00942DA7">
            <w:pPr>
              <w:jc w:val="right"/>
              <w:rPr>
                <w:sz w:val="18"/>
                <w:szCs w:val="18"/>
              </w:rPr>
            </w:pPr>
            <w:r w:rsidRPr="00942DA7">
              <w:rPr>
                <w:sz w:val="18"/>
                <w:szCs w:val="18"/>
              </w:rPr>
              <w:t>5.080.000</w:t>
            </w:r>
          </w:p>
        </w:tc>
      </w:tr>
      <w:tr w:rsidR="00942DA7" w:rsidRPr="00942DA7" w:rsidTr="004B68CB">
        <w:tc>
          <w:tcPr>
            <w:tcW w:w="2253" w:type="dxa"/>
            <w:shd w:val="clear" w:color="auto" w:fill="auto"/>
          </w:tcPr>
          <w:p w:rsidR="00942DA7" w:rsidRPr="00942DA7" w:rsidRDefault="00942DA7" w:rsidP="00942DA7">
            <w:pPr>
              <w:rPr>
                <w:sz w:val="18"/>
                <w:szCs w:val="18"/>
              </w:rPr>
            </w:pPr>
            <w:r w:rsidRPr="00942DA7">
              <w:rPr>
                <w:sz w:val="18"/>
                <w:szCs w:val="18"/>
              </w:rPr>
              <w:t>Kötelező játékok</w:t>
            </w:r>
          </w:p>
        </w:tc>
        <w:tc>
          <w:tcPr>
            <w:tcW w:w="1116" w:type="dxa"/>
            <w:shd w:val="clear" w:color="auto" w:fill="auto"/>
          </w:tcPr>
          <w:p w:rsidR="00942DA7" w:rsidRPr="00942DA7" w:rsidRDefault="00942DA7" w:rsidP="00942DA7">
            <w:pPr>
              <w:jc w:val="right"/>
              <w:rPr>
                <w:sz w:val="18"/>
                <w:szCs w:val="18"/>
              </w:rPr>
            </w:pPr>
            <w:r w:rsidRPr="00942DA7">
              <w:rPr>
                <w:sz w:val="18"/>
                <w:szCs w:val="18"/>
              </w:rPr>
              <w:t>25.400</w:t>
            </w: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024" w:type="dxa"/>
            <w:shd w:val="clear" w:color="auto" w:fill="auto"/>
          </w:tcPr>
          <w:p w:rsidR="00942DA7" w:rsidRPr="00942DA7" w:rsidRDefault="00942DA7" w:rsidP="00942DA7">
            <w:pPr>
              <w:jc w:val="right"/>
              <w:rPr>
                <w:sz w:val="18"/>
                <w:szCs w:val="18"/>
              </w:rPr>
            </w:pP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116" w:type="dxa"/>
            <w:shd w:val="clear" w:color="auto" w:fill="auto"/>
          </w:tcPr>
          <w:p w:rsidR="00942DA7" w:rsidRPr="00942DA7" w:rsidRDefault="00942DA7" w:rsidP="00942DA7">
            <w:pPr>
              <w:jc w:val="right"/>
              <w:rPr>
                <w:sz w:val="18"/>
                <w:szCs w:val="18"/>
              </w:rPr>
            </w:pPr>
            <w:r w:rsidRPr="00942DA7">
              <w:rPr>
                <w:sz w:val="18"/>
                <w:szCs w:val="18"/>
              </w:rPr>
              <w:t>25.400</w:t>
            </w:r>
          </w:p>
        </w:tc>
      </w:tr>
      <w:tr w:rsidR="00942DA7" w:rsidRPr="00942DA7" w:rsidTr="004B68CB">
        <w:tc>
          <w:tcPr>
            <w:tcW w:w="2253" w:type="dxa"/>
            <w:shd w:val="clear" w:color="auto" w:fill="auto"/>
          </w:tcPr>
          <w:p w:rsidR="00942DA7" w:rsidRPr="00942DA7" w:rsidRDefault="00942DA7" w:rsidP="00942DA7">
            <w:pPr>
              <w:rPr>
                <w:sz w:val="18"/>
                <w:szCs w:val="18"/>
              </w:rPr>
            </w:pPr>
            <w:r w:rsidRPr="00942DA7">
              <w:rPr>
                <w:sz w:val="18"/>
                <w:szCs w:val="18"/>
              </w:rPr>
              <w:t>Orvosi eszközök</w:t>
            </w:r>
          </w:p>
        </w:tc>
        <w:tc>
          <w:tcPr>
            <w:tcW w:w="1116" w:type="dxa"/>
            <w:shd w:val="clear" w:color="auto" w:fill="auto"/>
          </w:tcPr>
          <w:p w:rsidR="00942DA7" w:rsidRPr="00942DA7" w:rsidRDefault="00942DA7" w:rsidP="00942DA7">
            <w:pPr>
              <w:jc w:val="right"/>
              <w:rPr>
                <w:sz w:val="18"/>
                <w:szCs w:val="18"/>
              </w:rPr>
            </w:pPr>
            <w:r w:rsidRPr="00942DA7">
              <w:rPr>
                <w:sz w:val="18"/>
                <w:szCs w:val="18"/>
              </w:rPr>
              <w:t>350.000</w:t>
            </w: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024" w:type="dxa"/>
            <w:shd w:val="clear" w:color="auto" w:fill="auto"/>
          </w:tcPr>
          <w:p w:rsidR="00942DA7" w:rsidRPr="00942DA7" w:rsidRDefault="00942DA7" w:rsidP="00942DA7">
            <w:pPr>
              <w:jc w:val="right"/>
              <w:rPr>
                <w:sz w:val="18"/>
                <w:szCs w:val="18"/>
              </w:rPr>
            </w:pP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116" w:type="dxa"/>
            <w:shd w:val="clear" w:color="auto" w:fill="auto"/>
          </w:tcPr>
          <w:p w:rsidR="00942DA7" w:rsidRPr="00942DA7" w:rsidRDefault="00942DA7" w:rsidP="00942DA7">
            <w:pPr>
              <w:jc w:val="right"/>
              <w:rPr>
                <w:sz w:val="18"/>
                <w:szCs w:val="18"/>
              </w:rPr>
            </w:pPr>
            <w:r w:rsidRPr="00942DA7">
              <w:rPr>
                <w:sz w:val="18"/>
                <w:szCs w:val="18"/>
              </w:rPr>
              <w:t>350.000</w:t>
            </w:r>
          </w:p>
        </w:tc>
      </w:tr>
      <w:tr w:rsidR="00942DA7" w:rsidRPr="00942DA7" w:rsidTr="004B68CB">
        <w:tc>
          <w:tcPr>
            <w:tcW w:w="2253" w:type="dxa"/>
            <w:shd w:val="clear" w:color="auto" w:fill="auto"/>
          </w:tcPr>
          <w:p w:rsidR="00942DA7" w:rsidRPr="00942DA7" w:rsidRDefault="00942DA7" w:rsidP="00942DA7">
            <w:pPr>
              <w:rPr>
                <w:sz w:val="18"/>
                <w:szCs w:val="18"/>
              </w:rPr>
            </w:pPr>
            <w:r w:rsidRPr="00942DA7">
              <w:rPr>
                <w:sz w:val="18"/>
                <w:szCs w:val="18"/>
              </w:rPr>
              <w:t>Gépkocsi beálló</w:t>
            </w:r>
          </w:p>
        </w:tc>
        <w:tc>
          <w:tcPr>
            <w:tcW w:w="1116" w:type="dxa"/>
            <w:shd w:val="clear" w:color="auto" w:fill="auto"/>
          </w:tcPr>
          <w:p w:rsidR="00942DA7" w:rsidRPr="00942DA7" w:rsidRDefault="00942DA7" w:rsidP="00942DA7">
            <w:pPr>
              <w:jc w:val="right"/>
              <w:rPr>
                <w:sz w:val="18"/>
                <w:szCs w:val="18"/>
              </w:rPr>
            </w:pPr>
            <w:r w:rsidRPr="00942DA7">
              <w:rPr>
                <w:sz w:val="18"/>
                <w:szCs w:val="18"/>
              </w:rPr>
              <w:t>1.905.000</w:t>
            </w: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024" w:type="dxa"/>
            <w:shd w:val="clear" w:color="auto" w:fill="auto"/>
          </w:tcPr>
          <w:p w:rsidR="00942DA7" w:rsidRPr="00942DA7" w:rsidRDefault="00942DA7" w:rsidP="00942DA7">
            <w:pPr>
              <w:jc w:val="right"/>
              <w:rPr>
                <w:sz w:val="18"/>
                <w:szCs w:val="18"/>
              </w:rPr>
            </w:pP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116" w:type="dxa"/>
            <w:shd w:val="clear" w:color="auto" w:fill="auto"/>
          </w:tcPr>
          <w:p w:rsidR="00942DA7" w:rsidRPr="00942DA7" w:rsidRDefault="00942DA7" w:rsidP="00942DA7">
            <w:pPr>
              <w:jc w:val="right"/>
              <w:rPr>
                <w:sz w:val="18"/>
                <w:szCs w:val="18"/>
              </w:rPr>
            </w:pPr>
            <w:r w:rsidRPr="00942DA7">
              <w:rPr>
                <w:sz w:val="18"/>
                <w:szCs w:val="18"/>
              </w:rPr>
              <w:t>1.905.000</w:t>
            </w:r>
          </w:p>
        </w:tc>
      </w:tr>
      <w:tr w:rsidR="00942DA7" w:rsidRPr="00942DA7" w:rsidTr="004B68CB">
        <w:tc>
          <w:tcPr>
            <w:tcW w:w="2253" w:type="dxa"/>
            <w:shd w:val="clear" w:color="auto" w:fill="auto"/>
          </w:tcPr>
          <w:p w:rsidR="00942DA7" w:rsidRPr="00942DA7" w:rsidRDefault="00942DA7" w:rsidP="00942DA7">
            <w:pPr>
              <w:rPr>
                <w:sz w:val="18"/>
                <w:szCs w:val="18"/>
              </w:rPr>
            </w:pPr>
            <w:proofErr w:type="spellStart"/>
            <w:r w:rsidRPr="00942DA7">
              <w:rPr>
                <w:sz w:val="18"/>
                <w:szCs w:val="18"/>
              </w:rPr>
              <w:t>Műv</w:t>
            </w:r>
            <w:proofErr w:type="spellEnd"/>
            <w:r w:rsidRPr="00942DA7">
              <w:rPr>
                <w:sz w:val="18"/>
                <w:szCs w:val="18"/>
              </w:rPr>
              <w:t>. ház légkondicionáló</w:t>
            </w:r>
          </w:p>
        </w:tc>
        <w:tc>
          <w:tcPr>
            <w:tcW w:w="1116" w:type="dxa"/>
            <w:shd w:val="clear" w:color="auto" w:fill="auto"/>
          </w:tcPr>
          <w:p w:rsidR="00942DA7" w:rsidRPr="00942DA7" w:rsidRDefault="00942DA7" w:rsidP="00942DA7">
            <w:pPr>
              <w:jc w:val="right"/>
              <w:rPr>
                <w:sz w:val="18"/>
                <w:szCs w:val="18"/>
              </w:rPr>
            </w:pPr>
            <w:r w:rsidRPr="00942DA7">
              <w:rPr>
                <w:sz w:val="18"/>
                <w:szCs w:val="18"/>
              </w:rPr>
              <w:t>2.200.000</w:t>
            </w: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024" w:type="dxa"/>
            <w:shd w:val="clear" w:color="auto" w:fill="auto"/>
          </w:tcPr>
          <w:p w:rsidR="00942DA7" w:rsidRPr="00942DA7" w:rsidRDefault="00942DA7" w:rsidP="00942DA7">
            <w:pPr>
              <w:jc w:val="center"/>
              <w:rPr>
                <w:sz w:val="18"/>
                <w:szCs w:val="18"/>
              </w:rPr>
            </w:pP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116" w:type="dxa"/>
            <w:shd w:val="clear" w:color="auto" w:fill="auto"/>
          </w:tcPr>
          <w:p w:rsidR="00942DA7" w:rsidRPr="00942DA7" w:rsidRDefault="00942DA7" w:rsidP="00942DA7">
            <w:pPr>
              <w:jc w:val="right"/>
              <w:rPr>
                <w:sz w:val="18"/>
                <w:szCs w:val="18"/>
              </w:rPr>
            </w:pPr>
            <w:r w:rsidRPr="00942DA7">
              <w:rPr>
                <w:sz w:val="18"/>
                <w:szCs w:val="18"/>
              </w:rPr>
              <w:t>2.200.000</w:t>
            </w:r>
          </w:p>
        </w:tc>
      </w:tr>
      <w:tr w:rsidR="00942DA7" w:rsidRPr="00942DA7" w:rsidTr="004B68CB">
        <w:tc>
          <w:tcPr>
            <w:tcW w:w="2253" w:type="dxa"/>
            <w:shd w:val="clear" w:color="auto" w:fill="auto"/>
          </w:tcPr>
          <w:p w:rsidR="00942DA7" w:rsidRPr="00942DA7" w:rsidRDefault="00942DA7" w:rsidP="00942DA7">
            <w:pPr>
              <w:rPr>
                <w:sz w:val="18"/>
                <w:szCs w:val="18"/>
              </w:rPr>
            </w:pPr>
            <w:r w:rsidRPr="00942DA7">
              <w:rPr>
                <w:sz w:val="18"/>
                <w:szCs w:val="18"/>
              </w:rPr>
              <w:t>Sportpálya locsoló</w:t>
            </w:r>
          </w:p>
        </w:tc>
        <w:tc>
          <w:tcPr>
            <w:tcW w:w="1116" w:type="dxa"/>
            <w:shd w:val="clear" w:color="auto" w:fill="auto"/>
          </w:tcPr>
          <w:p w:rsidR="00942DA7" w:rsidRPr="00942DA7" w:rsidRDefault="00942DA7" w:rsidP="00942DA7">
            <w:pPr>
              <w:jc w:val="right"/>
              <w:rPr>
                <w:sz w:val="18"/>
                <w:szCs w:val="18"/>
              </w:rPr>
            </w:pPr>
            <w:r w:rsidRPr="00942DA7">
              <w:rPr>
                <w:sz w:val="18"/>
                <w:szCs w:val="18"/>
              </w:rPr>
              <w:t>1.270.000</w:t>
            </w: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024" w:type="dxa"/>
            <w:shd w:val="clear" w:color="auto" w:fill="auto"/>
          </w:tcPr>
          <w:p w:rsidR="00942DA7" w:rsidRPr="00942DA7" w:rsidRDefault="00942DA7" w:rsidP="00942DA7">
            <w:pPr>
              <w:jc w:val="center"/>
              <w:rPr>
                <w:sz w:val="18"/>
                <w:szCs w:val="18"/>
              </w:rPr>
            </w:pP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116" w:type="dxa"/>
            <w:shd w:val="clear" w:color="auto" w:fill="auto"/>
          </w:tcPr>
          <w:p w:rsidR="00942DA7" w:rsidRPr="00942DA7" w:rsidRDefault="00942DA7" w:rsidP="00942DA7">
            <w:pPr>
              <w:jc w:val="right"/>
              <w:rPr>
                <w:sz w:val="18"/>
                <w:szCs w:val="18"/>
              </w:rPr>
            </w:pPr>
            <w:r w:rsidRPr="00942DA7">
              <w:rPr>
                <w:sz w:val="18"/>
                <w:szCs w:val="18"/>
              </w:rPr>
              <w:t>1.270.000</w:t>
            </w:r>
          </w:p>
        </w:tc>
      </w:tr>
      <w:tr w:rsidR="00942DA7" w:rsidRPr="00942DA7" w:rsidTr="004B68CB">
        <w:tc>
          <w:tcPr>
            <w:tcW w:w="2253" w:type="dxa"/>
            <w:shd w:val="clear" w:color="auto" w:fill="auto"/>
          </w:tcPr>
          <w:p w:rsidR="00942DA7" w:rsidRPr="00942DA7" w:rsidRDefault="00942DA7" w:rsidP="00942DA7">
            <w:pPr>
              <w:rPr>
                <w:sz w:val="18"/>
                <w:szCs w:val="18"/>
              </w:rPr>
            </w:pPr>
            <w:r w:rsidRPr="00942DA7">
              <w:rPr>
                <w:sz w:val="18"/>
                <w:szCs w:val="18"/>
              </w:rPr>
              <w:t>Óvoda törölközők</w:t>
            </w:r>
          </w:p>
        </w:tc>
        <w:tc>
          <w:tcPr>
            <w:tcW w:w="1116" w:type="dxa"/>
            <w:shd w:val="clear" w:color="auto" w:fill="auto"/>
          </w:tcPr>
          <w:p w:rsidR="00942DA7" w:rsidRPr="00942DA7" w:rsidRDefault="00942DA7" w:rsidP="00942DA7">
            <w:pPr>
              <w:jc w:val="right"/>
              <w:rPr>
                <w:sz w:val="18"/>
                <w:szCs w:val="18"/>
              </w:rPr>
            </w:pPr>
            <w:r w:rsidRPr="00942DA7">
              <w:rPr>
                <w:sz w:val="18"/>
                <w:szCs w:val="18"/>
              </w:rPr>
              <w:t>48.260</w:t>
            </w: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024" w:type="dxa"/>
            <w:shd w:val="clear" w:color="auto" w:fill="auto"/>
          </w:tcPr>
          <w:p w:rsidR="00942DA7" w:rsidRPr="00942DA7" w:rsidRDefault="00942DA7" w:rsidP="00942DA7">
            <w:pPr>
              <w:jc w:val="center"/>
              <w:rPr>
                <w:sz w:val="18"/>
                <w:szCs w:val="18"/>
              </w:rPr>
            </w:pP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116" w:type="dxa"/>
            <w:shd w:val="clear" w:color="auto" w:fill="auto"/>
          </w:tcPr>
          <w:p w:rsidR="00942DA7" w:rsidRPr="00942DA7" w:rsidRDefault="00942DA7" w:rsidP="00942DA7">
            <w:pPr>
              <w:jc w:val="right"/>
              <w:rPr>
                <w:sz w:val="18"/>
                <w:szCs w:val="18"/>
              </w:rPr>
            </w:pPr>
            <w:r w:rsidRPr="00942DA7">
              <w:rPr>
                <w:sz w:val="18"/>
                <w:szCs w:val="18"/>
              </w:rPr>
              <w:t>48.260</w:t>
            </w:r>
          </w:p>
        </w:tc>
      </w:tr>
      <w:tr w:rsidR="00942DA7" w:rsidRPr="00942DA7" w:rsidTr="004B68CB">
        <w:tc>
          <w:tcPr>
            <w:tcW w:w="2253" w:type="dxa"/>
            <w:shd w:val="clear" w:color="auto" w:fill="auto"/>
          </w:tcPr>
          <w:p w:rsidR="00942DA7" w:rsidRPr="00942DA7" w:rsidRDefault="00942DA7" w:rsidP="00942DA7">
            <w:pPr>
              <w:rPr>
                <w:sz w:val="18"/>
                <w:szCs w:val="18"/>
              </w:rPr>
            </w:pPr>
            <w:r w:rsidRPr="00942DA7">
              <w:rPr>
                <w:sz w:val="18"/>
                <w:szCs w:val="18"/>
              </w:rPr>
              <w:t>Összesen</w:t>
            </w:r>
          </w:p>
        </w:tc>
        <w:tc>
          <w:tcPr>
            <w:tcW w:w="1116" w:type="dxa"/>
            <w:shd w:val="clear" w:color="auto" w:fill="auto"/>
          </w:tcPr>
          <w:p w:rsidR="00942DA7" w:rsidRPr="00942DA7" w:rsidRDefault="00942DA7" w:rsidP="00942DA7">
            <w:pPr>
              <w:jc w:val="center"/>
              <w:rPr>
                <w:sz w:val="18"/>
                <w:szCs w:val="18"/>
              </w:rPr>
            </w:pPr>
            <w:r w:rsidRPr="00942DA7">
              <w:rPr>
                <w:sz w:val="18"/>
                <w:szCs w:val="18"/>
              </w:rPr>
              <w:t>312.314.370</w:t>
            </w: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024" w:type="dxa"/>
            <w:shd w:val="clear" w:color="auto" w:fill="auto"/>
          </w:tcPr>
          <w:p w:rsidR="00942DA7" w:rsidRPr="00942DA7" w:rsidRDefault="00942DA7" w:rsidP="00942DA7">
            <w:pPr>
              <w:jc w:val="center"/>
              <w:rPr>
                <w:sz w:val="18"/>
                <w:szCs w:val="18"/>
              </w:rPr>
            </w:pPr>
          </w:p>
        </w:tc>
        <w:tc>
          <w:tcPr>
            <w:tcW w:w="1016" w:type="dxa"/>
            <w:shd w:val="clear" w:color="auto" w:fill="auto"/>
          </w:tcPr>
          <w:p w:rsidR="00942DA7" w:rsidRPr="00942DA7" w:rsidRDefault="00942DA7" w:rsidP="00942DA7">
            <w:pPr>
              <w:jc w:val="center"/>
              <w:rPr>
                <w:sz w:val="18"/>
                <w:szCs w:val="18"/>
              </w:rPr>
            </w:pPr>
          </w:p>
        </w:tc>
        <w:tc>
          <w:tcPr>
            <w:tcW w:w="906" w:type="dxa"/>
            <w:shd w:val="clear" w:color="auto" w:fill="auto"/>
          </w:tcPr>
          <w:p w:rsidR="00942DA7" w:rsidRPr="00942DA7" w:rsidRDefault="00942DA7" w:rsidP="00942DA7">
            <w:pPr>
              <w:jc w:val="center"/>
              <w:rPr>
                <w:sz w:val="18"/>
                <w:szCs w:val="18"/>
              </w:rPr>
            </w:pPr>
          </w:p>
        </w:tc>
        <w:tc>
          <w:tcPr>
            <w:tcW w:w="1116" w:type="dxa"/>
            <w:shd w:val="clear" w:color="auto" w:fill="auto"/>
          </w:tcPr>
          <w:p w:rsidR="00942DA7" w:rsidRPr="00942DA7" w:rsidRDefault="00942DA7" w:rsidP="00942DA7">
            <w:pPr>
              <w:jc w:val="right"/>
              <w:rPr>
                <w:sz w:val="18"/>
                <w:szCs w:val="18"/>
              </w:rPr>
            </w:pPr>
            <w:r w:rsidRPr="00942DA7">
              <w:rPr>
                <w:sz w:val="18"/>
                <w:szCs w:val="18"/>
              </w:rPr>
              <w:t>312.314.370</w:t>
            </w:r>
          </w:p>
        </w:tc>
      </w:tr>
    </w:tbl>
    <w:p w:rsidR="00942DA7" w:rsidRPr="00942DA7" w:rsidRDefault="00942DA7" w:rsidP="00942DA7">
      <w:pPr>
        <w:jc w:val="right"/>
        <w:rPr>
          <w:sz w:val="18"/>
          <w:szCs w:val="18"/>
        </w:rPr>
      </w:pPr>
    </w:p>
    <w:p w:rsidR="00942DA7" w:rsidRPr="00942DA7" w:rsidRDefault="00942DA7" w:rsidP="00942DA7">
      <w:pPr>
        <w:jc w:val="right"/>
        <w:rPr>
          <w:sz w:val="18"/>
          <w:szCs w:val="18"/>
        </w:rPr>
      </w:pPr>
    </w:p>
    <w:p w:rsidR="00942DA7" w:rsidRPr="00942DA7" w:rsidRDefault="00942DA7" w:rsidP="00942DA7">
      <w:pPr>
        <w:jc w:val="right"/>
        <w:rPr>
          <w:sz w:val="18"/>
          <w:szCs w:val="18"/>
        </w:rPr>
        <w:sectPr w:rsidR="00942DA7" w:rsidRPr="00942DA7" w:rsidSect="00270E70">
          <w:footerReference w:type="even" r:id="rId11"/>
          <w:footerReference w:type="default" r:id="rId12"/>
          <w:pgSz w:w="11906" w:h="16838"/>
          <w:pgMar w:top="1418" w:right="1418" w:bottom="1418" w:left="1418" w:header="709" w:footer="709" w:gutter="0"/>
          <w:cols w:space="708"/>
          <w:docGrid w:linePitch="360"/>
        </w:sectPr>
      </w:pPr>
    </w:p>
    <w:p w:rsidR="00942DA7" w:rsidRPr="00942DA7" w:rsidRDefault="00942DA7" w:rsidP="00942DA7">
      <w:pPr>
        <w:jc w:val="right"/>
        <w:rPr>
          <w:sz w:val="18"/>
          <w:szCs w:val="18"/>
        </w:rPr>
      </w:pPr>
    </w:p>
    <w:p w:rsidR="00942DA7" w:rsidRPr="00942DA7" w:rsidRDefault="00942DA7" w:rsidP="00942DA7">
      <w:pPr>
        <w:jc w:val="right"/>
        <w:rPr>
          <w:sz w:val="18"/>
          <w:szCs w:val="18"/>
        </w:rPr>
      </w:pPr>
      <w:r w:rsidRPr="00942DA7">
        <w:rPr>
          <w:sz w:val="18"/>
          <w:szCs w:val="18"/>
        </w:rPr>
        <w:t>7. melléklet a        /2019. (önkormányzati rendelethez)</w:t>
      </w:r>
    </w:p>
    <w:p w:rsidR="00942DA7" w:rsidRPr="00942DA7" w:rsidRDefault="00942DA7" w:rsidP="00942DA7">
      <w:pPr>
        <w:rPr>
          <w:rFonts w:ascii="ITC Bookman Light" w:hAnsi="ITC Bookman Light"/>
          <w:sz w:val="18"/>
          <w:szCs w:val="18"/>
        </w:rPr>
      </w:pPr>
    </w:p>
    <w:p w:rsidR="00942DA7" w:rsidRPr="00942DA7" w:rsidRDefault="00942DA7" w:rsidP="00942DA7">
      <w:pPr>
        <w:jc w:val="center"/>
        <w:rPr>
          <w:rFonts w:ascii="ITC Bookman Light" w:hAnsi="ITC Bookman Light"/>
          <w:sz w:val="18"/>
          <w:szCs w:val="18"/>
        </w:rPr>
      </w:pPr>
      <w:r w:rsidRPr="00942DA7">
        <w:rPr>
          <w:rFonts w:ascii="ITC Bookman Light" w:hAnsi="ITC Bookman Light"/>
          <w:sz w:val="18"/>
          <w:szCs w:val="18"/>
        </w:rPr>
        <w:t>MAGYARORSZÁG GAZDASÁGI STABILITÁSÁRÓL SZÓLÓ TÖRVÉNYBEN MEGHATÁROZOTT, 2019. ÉVI ADÓSSÁGOT KELETKEZTETŐ ÜGYELETEK FELSŐ HATÁRA, FENNÁLLÓ ÉS TERVEZETT KÖTELEZETTSÉGEK</w:t>
      </w:r>
    </w:p>
    <w:p w:rsidR="00942DA7" w:rsidRPr="00942DA7" w:rsidRDefault="00942DA7" w:rsidP="00942DA7">
      <w:pPr>
        <w:rPr>
          <w:sz w:val="18"/>
          <w:szCs w:val="18"/>
        </w:rPr>
      </w:pPr>
    </w:p>
    <w:p w:rsidR="00942DA7" w:rsidRPr="00942DA7" w:rsidRDefault="00942DA7" w:rsidP="00942DA7">
      <w:pPr>
        <w:jc w:val="both"/>
        <w:rPr>
          <w:sz w:val="18"/>
          <w:szCs w:val="18"/>
        </w:rPr>
      </w:pPr>
      <w:r w:rsidRPr="00942DA7">
        <w:rPr>
          <w:sz w:val="18"/>
          <w:szCs w:val="18"/>
        </w:rPr>
        <w:t>a) Az önkormányzat 2019. évi – adósságot keletkeztető ügyletből származó tárgyévi fizetési kötelezettség számításának figyelembe vehető bevételei</w:t>
      </w:r>
    </w:p>
    <w:p w:rsidR="00942DA7" w:rsidRPr="00942DA7" w:rsidRDefault="00942DA7" w:rsidP="00942DA7">
      <w:pPr>
        <w:jc w:val="right"/>
        <w:rPr>
          <w:sz w:val="18"/>
          <w:szCs w:val="18"/>
        </w:rPr>
      </w:pPr>
      <w:r w:rsidRPr="00942DA7">
        <w:rPr>
          <w:sz w:val="18"/>
          <w:szCs w:val="18"/>
        </w:rPr>
        <w:t>Forintban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1482"/>
        <w:gridCol w:w="1481"/>
        <w:gridCol w:w="1424"/>
        <w:gridCol w:w="1367"/>
      </w:tblGrid>
      <w:tr w:rsidR="00942DA7" w:rsidRPr="00942DA7" w:rsidTr="004B68CB">
        <w:trPr>
          <w:jc w:val="center"/>
        </w:trPr>
        <w:tc>
          <w:tcPr>
            <w:tcW w:w="3417" w:type="dxa"/>
            <w:shd w:val="clear" w:color="auto" w:fill="auto"/>
          </w:tcPr>
          <w:p w:rsidR="00942DA7" w:rsidRPr="00942DA7" w:rsidRDefault="00942DA7" w:rsidP="00942DA7">
            <w:pPr>
              <w:jc w:val="center"/>
              <w:rPr>
                <w:sz w:val="18"/>
                <w:szCs w:val="18"/>
              </w:rPr>
            </w:pPr>
            <w:r w:rsidRPr="00942DA7">
              <w:rPr>
                <w:sz w:val="18"/>
                <w:szCs w:val="18"/>
              </w:rPr>
              <w:t>Bevétel megnevezése</w:t>
            </w:r>
          </w:p>
        </w:tc>
        <w:tc>
          <w:tcPr>
            <w:tcW w:w="1512" w:type="dxa"/>
            <w:shd w:val="clear" w:color="auto" w:fill="auto"/>
          </w:tcPr>
          <w:p w:rsidR="00942DA7" w:rsidRPr="00942DA7" w:rsidRDefault="00942DA7" w:rsidP="00942DA7">
            <w:pPr>
              <w:jc w:val="center"/>
              <w:rPr>
                <w:sz w:val="18"/>
                <w:szCs w:val="18"/>
              </w:rPr>
            </w:pPr>
            <w:r w:rsidRPr="00942DA7">
              <w:rPr>
                <w:sz w:val="18"/>
                <w:szCs w:val="18"/>
              </w:rPr>
              <w:t xml:space="preserve">Eredeti </w:t>
            </w:r>
          </w:p>
          <w:p w:rsidR="00942DA7" w:rsidRPr="00942DA7" w:rsidRDefault="00942DA7" w:rsidP="00942DA7">
            <w:pPr>
              <w:jc w:val="center"/>
              <w:rPr>
                <w:sz w:val="18"/>
                <w:szCs w:val="18"/>
              </w:rPr>
            </w:pPr>
            <w:r w:rsidRPr="00942DA7">
              <w:rPr>
                <w:sz w:val="18"/>
                <w:szCs w:val="18"/>
              </w:rPr>
              <w:t>előirányzat</w:t>
            </w:r>
          </w:p>
        </w:tc>
        <w:tc>
          <w:tcPr>
            <w:tcW w:w="1512" w:type="dxa"/>
            <w:shd w:val="clear" w:color="auto" w:fill="auto"/>
          </w:tcPr>
          <w:p w:rsidR="00942DA7" w:rsidRPr="00942DA7" w:rsidRDefault="00942DA7" w:rsidP="00942DA7">
            <w:pPr>
              <w:jc w:val="center"/>
              <w:rPr>
                <w:sz w:val="18"/>
                <w:szCs w:val="18"/>
              </w:rPr>
            </w:pPr>
            <w:r w:rsidRPr="00942DA7">
              <w:rPr>
                <w:sz w:val="18"/>
                <w:szCs w:val="18"/>
              </w:rPr>
              <w:t>Módosított előirányzat</w:t>
            </w:r>
          </w:p>
        </w:tc>
        <w:tc>
          <w:tcPr>
            <w:tcW w:w="1458" w:type="dxa"/>
            <w:shd w:val="clear" w:color="auto" w:fill="auto"/>
          </w:tcPr>
          <w:p w:rsidR="00942DA7" w:rsidRPr="00942DA7" w:rsidRDefault="00942DA7" w:rsidP="00942DA7">
            <w:pPr>
              <w:jc w:val="center"/>
              <w:rPr>
                <w:sz w:val="18"/>
                <w:szCs w:val="18"/>
              </w:rPr>
            </w:pPr>
            <w:r w:rsidRPr="00942DA7">
              <w:rPr>
                <w:sz w:val="18"/>
                <w:szCs w:val="18"/>
              </w:rPr>
              <w:t>Teljesítés</w:t>
            </w:r>
          </w:p>
        </w:tc>
        <w:tc>
          <w:tcPr>
            <w:tcW w:w="1389" w:type="dxa"/>
            <w:shd w:val="clear" w:color="auto" w:fill="auto"/>
          </w:tcPr>
          <w:p w:rsidR="00942DA7" w:rsidRPr="00942DA7" w:rsidRDefault="00942DA7" w:rsidP="00942DA7">
            <w:pPr>
              <w:jc w:val="center"/>
              <w:rPr>
                <w:sz w:val="18"/>
                <w:szCs w:val="18"/>
              </w:rPr>
            </w:pPr>
            <w:r w:rsidRPr="00942DA7">
              <w:rPr>
                <w:sz w:val="18"/>
                <w:szCs w:val="18"/>
              </w:rPr>
              <w:t>Bevétel</w:t>
            </w:r>
          </w:p>
          <w:p w:rsidR="00942DA7" w:rsidRPr="00942DA7" w:rsidRDefault="00942DA7" w:rsidP="00942DA7">
            <w:pPr>
              <w:jc w:val="center"/>
              <w:rPr>
                <w:sz w:val="18"/>
                <w:szCs w:val="18"/>
              </w:rPr>
            </w:pPr>
            <w:r w:rsidRPr="00942DA7">
              <w:rPr>
                <w:sz w:val="18"/>
                <w:szCs w:val="18"/>
              </w:rPr>
              <w:t>50 %-a</w:t>
            </w:r>
          </w:p>
        </w:tc>
      </w:tr>
      <w:tr w:rsidR="00942DA7" w:rsidRPr="00942DA7" w:rsidTr="004B68CB">
        <w:trPr>
          <w:jc w:val="center"/>
        </w:trPr>
        <w:tc>
          <w:tcPr>
            <w:tcW w:w="3417" w:type="dxa"/>
            <w:shd w:val="clear" w:color="auto" w:fill="auto"/>
          </w:tcPr>
          <w:p w:rsidR="00942DA7" w:rsidRPr="00942DA7" w:rsidRDefault="00942DA7" w:rsidP="00942DA7">
            <w:pPr>
              <w:rPr>
                <w:sz w:val="18"/>
                <w:szCs w:val="18"/>
              </w:rPr>
            </w:pPr>
            <w:r w:rsidRPr="00942DA7">
              <w:rPr>
                <w:sz w:val="18"/>
                <w:szCs w:val="18"/>
              </w:rPr>
              <w:t>Helyi adó</w:t>
            </w:r>
          </w:p>
        </w:tc>
        <w:tc>
          <w:tcPr>
            <w:tcW w:w="1512" w:type="dxa"/>
            <w:shd w:val="clear" w:color="auto" w:fill="auto"/>
          </w:tcPr>
          <w:p w:rsidR="00942DA7" w:rsidRPr="00942DA7" w:rsidRDefault="00942DA7" w:rsidP="00942DA7">
            <w:pPr>
              <w:jc w:val="center"/>
              <w:rPr>
                <w:sz w:val="18"/>
                <w:szCs w:val="18"/>
              </w:rPr>
            </w:pPr>
            <w:r w:rsidRPr="00942DA7">
              <w:rPr>
                <w:sz w:val="18"/>
                <w:szCs w:val="18"/>
              </w:rPr>
              <w:t>47.500.000</w:t>
            </w:r>
          </w:p>
        </w:tc>
        <w:tc>
          <w:tcPr>
            <w:tcW w:w="1512" w:type="dxa"/>
            <w:shd w:val="clear" w:color="auto" w:fill="auto"/>
          </w:tcPr>
          <w:p w:rsidR="00942DA7" w:rsidRPr="00942DA7" w:rsidRDefault="00942DA7" w:rsidP="00942DA7">
            <w:pPr>
              <w:jc w:val="center"/>
              <w:rPr>
                <w:sz w:val="18"/>
                <w:szCs w:val="18"/>
              </w:rPr>
            </w:pPr>
          </w:p>
        </w:tc>
        <w:tc>
          <w:tcPr>
            <w:tcW w:w="1458" w:type="dxa"/>
            <w:shd w:val="clear" w:color="auto" w:fill="auto"/>
          </w:tcPr>
          <w:p w:rsidR="00942DA7" w:rsidRPr="00942DA7" w:rsidRDefault="00942DA7" w:rsidP="00942DA7">
            <w:pPr>
              <w:jc w:val="center"/>
              <w:rPr>
                <w:sz w:val="18"/>
                <w:szCs w:val="18"/>
              </w:rPr>
            </w:pPr>
          </w:p>
        </w:tc>
        <w:tc>
          <w:tcPr>
            <w:tcW w:w="1389" w:type="dxa"/>
            <w:shd w:val="clear" w:color="auto" w:fill="auto"/>
          </w:tcPr>
          <w:p w:rsidR="00942DA7" w:rsidRPr="00942DA7" w:rsidRDefault="00942DA7" w:rsidP="00942DA7">
            <w:pPr>
              <w:jc w:val="center"/>
              <w:rPr>
                <w:sz w:val="18"/>
                <w:szCs w:val="18"/>
              </w:rPr>
            </w:pPr>
            <w:r w:rsidRPr="00942DA7">
              <w:rPr>
                <w:sz w:val="18"/>
                <w:szCs w:val="18"/>
              </w:rPr>
              <w:t>23.750.000</w:t>
            </w:r>
          </w:p>
        </w:tc>
      </w:tr>
      <w:tr w:rsidR="00942DA7" w:rsidRPr="00942DA7" w:rsidTr="004B68CB">
        <w:trPr>
          <w:jc w:val="center"/>
        </w:trPr>
        <w:tc>
          <w:tcPr>
            <w:tcW w:w="3417" w:type="dxa"/>
            <w:shd w:val="clear" w:color="auto" w:fill="auto"/>
          </w:tcPr>
          <w:p w:rsidR="00942DA7" w:rsidRPr="00942DA7" w:rsidRDefault="00942DA7" w:rsidP="00942DA7">
            <w:pPr>
              <w:rPr>
                <w:sz w:val="18"/>
                <w:szCs w:val="18"/>
              </w:rPr>
            </w:pPr>
            <w:r w:rsidRPr="00942DA7">
              <w:rPr>
                <w:sz w:val="18"/>
                <w:szCs w:val="18"/>
              </w:rPr>
              <w:t>Vagyon, vagyoni értékű jog értékesítéséből hasznosításából származó bevétel</w:t>
            </w:r>
          </w:p>
        </w:tc>
        <w:tc>
          <w:tcPr>
            <w:tcW w:w="1512" w:type="dxa"/>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2.307.646</w:t>
            </w:r>
          </w:p>
        </w:tc>
        <w:tc>
          <w:tcPr>
            <w:tcW w:w="1512" w:type="dxa"/>
            <w:shd w:val="clear" w:color="auto" w:fill="auto"/>
          </w:tcPr>
          <w:p w:rsidR="00942DA7" w:rsidRPr="00942DA7" w:rsidRDefault="00942DA7" w:rsidP="00942DA7">
            <w:pPr>
              <w:jc w:val="center"/>
              <w:rPr>
                <w:sz w:val="18"/>
                <w:szCs w:val="18"/>
              </w:rPr>
            </w:pPr>
          </w:p>
        </w:tc>
        <w:tc>
          <w:tcPr>
            <w:tcW w:w="1458" w:type="dxa"/>
            <w:shd w:val="clear" w:color="auto" w:fill="auto"/>
          </w:tcPr>
          <w:p w:rsidR="00942DA7" w:rsidRPr="00942DA7" w:rsidRDefault="00942DA7" w:rsidP="00942DA7">
            <w:pPr>
              <w:jc w:val="center"/>
              <w:rPr>
                <w:sz w:val="18"/>
                <w:szCs w:val="18"/>
              </w:rPr>
            </w:pPr>
          </w:p>
        </w:tc>
        <w:tc>
          <w:tcPr>
            <w:tcW w:w="1389" w:type="dxa"/>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1.153.823</w:t>
            </w:r>
          </w:p>
        </w:tc>
      </w:tr>
      <w:tr w:rsidR="00942DA7" w:rsidRPr="00942DA7" w:rsidTr="004B68CB">
        <w:trPr>
          <w:jc w:val="center"/>
        </w:trPr>
        <w:tc>
          <w:tcPr>
            <w:tcW w:w="3417" w:type="dxa"/>
            <w:shd w:val="clear" w:color="auto" w:fill="auto"/>
          </w:tcPr>
          <w:p w:rsidR="00942DA7" w:rsidRPr="00942DA7" w:rsidRDefault="00942DA7" w:rsidP="00942DA7">
            <w:pPr>
              <w:rPr>
                <w:sz w:val="18"/>
                <w:szCs w:val="18"/>
              </w:rPr>
            </w:pPr>
            <w:r w:rsidRPr="00942DA7">
              <w:rPr>
                <w:sz w:val="18"/>
                <w:szCs w:val="18"/>
              </w:rPr>
              <w:t>Tárgyi eszköz, immateriális jószág, részvény, részesedés értékesítéséből származó bevétel</w:t>
            </w:r>
          </w:p>
        </w:tc>
        <w:tc>
          <w:tcPr>
            <w:tcW w:w="1512" w:type="dxa"/>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0</w:t>
            </w:r>
          </w:p>
        </w:tc>
        <w:tc>
          <w:tcPr>
            <w:tcW w:w="1512" w:type="dxa"/>
            <w:shd w:val="clear" w:color="auto" w:fill="auto"/>
          </w:tcPr>
          <w:p w:rsidR="00942DA7" w:rsidRPr="00942DA7" w:rsidRDefault="00942DA7" w:rsidP="00942DA7">
            <w:pPr>
              <w:jc w:val="center"/>
              <w:rPr>
                <w:sz w:val="18"/>
                <w:szCs w:val="18"/>
              </w:rPr>
            </w:pPr>
          </w:p>
        </w:tc>
        <w:tc>
          <w:tcPr>
            <w:tcW w:w="1458" w:type="dxa"/>
            <w:shd w:val="clear" w:color="auto" w:fill="auto"/>
          </w:tcPr>
          <w:p w:rsidR="00942DA7" w:rsidRPr="00942DA7" w:rsidRDefault="00942DA7" w:rsidP="00942DA7">
            <w:pPr>
              <w:jc w:val="center"/>
              <w:rPr>
                <w:sz w:val="18"/>
                <w:szCs w:val="18"/>
              </w:rPr>
            </w:pPr>
          </w:p>
        </w:tc>
        <w:tc>
          <w:tcPr>
            <w:tcW w:w="1389" w:type="dxa"/>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0</w:t>
            </w:r>
          </w:p>
        </w:tc>
      </w:tr>
      <w:tr w:rsidR="00942DA7" w:rsidRPr="00942DA7" w:rsidTr="004B68CB">
        <w:trPr>
          <w:jc w:val="center"/>
        </w:trPr>
        <w:tc>
          <w:tcPr>
            <w:tcW w:w="3417" w:type="dxa"/>
            <w:shd w:val="clear" w:color="auto" w:fill="auto"/>
          </w:tcPr>
          <w:p w:rsidR="00942DA7" w:rsidRPr="00942DA7" w:rsidRDefault="00942DA7" w:rsidP="00942DA7">
            <w:pPr>
              <w:rPr>
                <w:sz w:val="18"/>
                <w:szCs w:val="18"/>
              </w:rPr>
            </w:pPr>
            <w:r w:rsidRPr="00942DA7">
              <w:rPr>
                <w:sz w:val="18"/>
                <w:szCs w:val="18"/>
              </w:rPr>
              <w:t xml:space="preserve">Bírság, pótlék, </w:t>
            </w:r>
          </w:p>
          <w:p w:rsidR="00942DA7" w:rsidRPr="00942DA7" w:rsidRDefault="00942DA7" w:rsidP="00942DA7">
            <w:pPr>
              <w:rPr>
                <w:sz w:val="18"/>
                <w:szCs w:val="18"/>
              </w:rPr>
            </w:pPr>
            <w:r w:rsidRPr="00942DA7">
              <w:rPr>
                <w:sz w:val="18"/>
                <w:szCs w:val="18"/>
              </w:rPr>
              <w:t>díjbevétel</w:t>
            </w:r>
          </w:p>
        </w:tc>
        <w:tc>
          <w:tcPr>
            <w:tcW w:w="1512" w:type="dxa"/>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133.837</w:t>
            </w:r>
          </w:p>
        </w:tc>
        <w:tc>
          <w:tcPr>
            <w:tcW w:w="1512" w:type="dxa"/>
            <w:shd w:val="clear" w:color="auto" w:fill="auto"/>
          </w:tcPr>
          <w:p w:rsidR="00942DA7" w:rsidRPr="00942DA7" w:rsidRDefault="00942DA7" w:rsidP="00942DA7">
            <w:pPr>
              <w:jc w:val="center"/>
              <w:rPr>
                <w:sz w:val="18"/>
                <w:szCs w:val="18"/>
              </w:rPr>
            </w:pPr>
          </w:p>
        </w:tc>
        <w:tc>
          <w:tcPr>
            <w:tcW w:w="1458" w:type="dxa"/>
            <w:shd w:val="clear" w:color="auto" w:fill="auto"/>
          </w:tcPr>
          <w:p w:rsidR="00942DA7" w:rsidRPr="00942DA7" w:rsidRDefault="00942DA7" w:rsidP="00942DA7">
            <w:pPr>
              <w:jc w:val="center"/>
              <w:rPr>
                <w:sz w:val="18"/>
                <w:szCs w:val="18"/>
              </w:rPr>
            </w:pPr>
          </w:p>
        </w:tc>
        <w:tc>
          <w:tcPr>
            <w:tcW w:w="1389" w:type="dxa"/>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66.919</w:t>
            </w:r>
          </w:p>
        </w:tc>
      </w:tr>
      <w:tr w:rsidR="00942DA7" w:rsidRPr="00942DA7" w:rsidTr="004B68CB">
        <w:trPr>
          <w:jc w:val="center"/>
        </w:trPr>
        <w:tc>
          <w:tcPr>
            <w:tcW w:w="3417" w:type="dxa"/>
            <w:shd w:val="clear" w:color="auto" w:fill="auto"/>
          </w:tcPr>
          <w:p w:rsidR="00942DA7" w:rsidRPr="00942DA7" w:rsidRDefault="00942DA7" w:rsidP="00942DA7">
            <w:pPr>
              <w:rPr>
                <w:sz w:val="18"/>
                <w:szCs w:val="18"/>
              </w:rPr>
            </w:pPr>
            <w:r w:rsidRPr="00942DA7">
              <w:rPr>
                <w:sz w:val="18"/>
                <w:szCs w:val="18"/>
              </w:rPr>
              <w:t>Kezességvállalással kapcsolatos megtérülés</w:t>
            </w:r>
          </w:p>
        </w:tc>
        <w:tc>
          <w:tcPr>
            <w:tcW w:w="1512" w:type="dxa"/>
            <w:shd w:val="clear" w:color="auto" w:fill="auto"/>
          </w:tcPr>
          <w:p w:rsidR="00942DA7" w:rsidRPr="00942DA7" w:rsidRDefault="00942DA7" w:rsidP="00942DA7">
            <w:pPr>
              <w:jc w:val="center"/>
              <w:rPr>
                <w:sz w:val="18"/>
                <w:szCs w:val="18"/>
              </w:rPr>
            </w:pPr>
            <w:r w:rsidRPr="00942DA7">
              <w:rPr>
                <w:sz w:val="18"/>
                <w:szCs w:val="18"/>
              </w:rPr>
              <w:t>0</w:t>
            </w:r>
          </w:p>
        </w:tc>
        <w:tc>
          <w:tcPr>
            <w:tcW w:w="1512" w:type="dxa"/>
            <w:shd w:val="clear" w:color="auto" w:fill="auto"/>
          </w:tcPr>
          <w:p w:rsidR="00942DA7" w:rsidRPr="00942DA7" w:rsidRDefault="00942DA7" w:rsidP="00942DA7">
            <w:pPr>
              <w:jc w:val="center"/>
              <w:rPr>
                <w:sz w:val="18"/>
                <w:szCs w:val="18"/>
              </w:rPr>
            </w:pPr>
          </w:p>
        </w:tc>
        <w:tc>
          <w:tcPr>
            <w:tcW w:w="1458" w:type="dxa"/>
            <w:shd w:val="clear" w:color="auto" w:fill="auto"/>
          </w:tcPr>
          <w:p w:rsidR="00942DA7" w:rsidRPr="00942DA7" w:rsidRDefault="00942DA7" w:rsidP="00942DA7">
            <w:pPr>
              <w:jc w:val="center"/>
              <w:rPr>
                <w:sz w:val="18"/>
                <w:szCs w:val="18"/>
              </w:rPr>
            </w:pPr>
          </w:p>
        </w:tc>
        <w:tc>
          <w:tcPr>
            <w:tcW w:w="1389" w:type="dxa"/>
            <w:shd w:val="clear" w:color="auto" w:fill="auto"/>
          </w:tcPr>
          <w:p w:rsidR="00942DA7" w:rsidRPr="00942DA7" w:rsidRDefault="00942DA7" w:rsidP="00942DA7">
            <w:pPr>
              <w:jc w:val="center"/>
              <w:rPr>
                <w:sz w:val="18"/>
                <w:szCs w:val="18"/>
              </w:rPr>
            </w:pPr>
          </w:p>
        </w:tc>
      </w:tr>
      <w:tr w:rsidR="00942DA7" w:rsidRPr="00942DA7" w:rsidTr="004B68CB">
        <w:trPr>
          <w:jc w:val="center"/>
        </w:trPr>
        <w:tc>
          <w:tcPr>
            <w:tcW w:w="3417" w:type="dxa"/>
            <w:shd w:val="clear" w:color="auto" w:fill="auto"/>
          </w:tcPr>
          <w:p w:rsidR="00942DA7" w:rsidRPr="00942DA7" w:rsidRDefault="00942DA7" w:rsidP="00942DA7">
            <w:pPr>
              <w:rPr>
                <w:sz w:val="18"/>
                <w:szCs w:val="18"/>
              </w:rPr>
            </w:pPr>
          </w:p>
          <w:p w:rsidR="00942DA7" w:rsidRPr="00942DA7" w:rsidRDefault="00942DA7" w:rsidP="00942DA7">
            <w:pPr>
              <w:rPr>
                <w:sz w:val="18"/>
                <w:szCs w:val="18"/>
              </w:rPr>
            </w:pPr>
            <w:r w:rsidRPr="00942DA7">
              <w:rPr>
                <w:sz w:val="18"/>
                <w:szCs w:val="18"/>
              </w:rPr>
              <w:t>Összesen</w:t>
            </w:r>
          </w:p>
        </w:tc>
        <w:tc>
          <w:tcPr>
            <w:tcW w:w="1512" w:type="dxa"/>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49.941.483</w:t>
            </w:r>
          </w:p>
        </w:tc>
        <w:tc>
          <w:tcPr>
            <w:tcW w:w="1512" w:type="dxa"/>
            <w:shd w:val="clear" w:color="auto" w:fill="auto"/>
          </w:tcPr>
          <w:p w:rsidR="00942DA7" w:rsidRPr="00942DA7" w:rsidRDefault="00942DA7" w:rsidP="00942DA7">
            <w:pPr>
              <w:jc w:val="center"/>
              <w:rPr>
                <w:sz w:val="18"/>
                <w:szCs w:val="18"/>
              </w:rPr>
            </w:pPr>
          </w:p>
        </w:tc>
        <w:tc>
          <w:tcPr>
            <w:tcW w:w="1458" w:type="dxa"/>
            <w:shd w:val="clear" w:color="auto" w:fill="auto"/>
          </w:tcPr>
          <w:p w:rsidR="00942DA7" w:rsidRPr="00942DA7" w:rsidRDefault="00942DA7" w:rsidP="00942DA7">
            <w:pPr>
              <w:jc w:val="center"/>
              <w:rPr>
                <w:sz w:val="18"/>
                <w:szCs w:val="18"/>
              </w:rPr>
            </w:pPr>
          </w:p>
        </w:tc>
        <w:tc>
          <w:tcPr>
            <w:tcW w:w="1389" w:type="dxa"/>
            <w:shd w:val="clear" w:color="auto" w:fill="auto"/>
          </w:tcPr>
          <w:p w:rsidR="00942DA7" w:rsidRPr="00942DA7" w:rsidRDefault="00942DA7" w:rsidP="00942DA7">
            <w:pPr>
              <w:jc w:val="center"/>
              <w:rPr>
                <w:sz w:val="18"/>
                <w:szCs w:val="18"/>
              </w:rPr>
            </w:pPr>
          </w:p>
          <w:p w:rsidR="00942DA7" w:rsidRPr="00942DA7" w:rsidRDefault="00942DA7" w:rsidP="00942DA7">
            <w:pPr>
              <w:jc w:val="center"/>
              <w:rPr>
                <w:sz w:val="18"/>
                <w:szCs w:val="18"/>
              </w:rPr>
            </w:pPr>
            <w:r w:rsidRPr="00942DA7">
              <w:rPr>
                <w:sz w:val="18"/>
                <w:szCs w:val="18"/>
              </w:rPr>
              <w:t>24.970.742</w:t>
            </w:r>
          </w:p>
        </w:tc>
      </w:tr>
    </w:tbl>
    <w:p w:rsidR="00942DA7" w:rsidRPr="00942DA7" w:rsidRDefault="00942DA7" w:rsidP="00942DA7">
      <w:pPr>
        <w:rPr>
          <w:rFonts w:ascii="ITC Bookman Light" w:hAnsi="ITC Bookman Light"/>
          <w:sz w:val="18"/>
          <w:szCs w:val="18"/>
        </w:rPr>
      </w:pPr>
    </w:p>
    <w:p w:rsidR="00942DA7" w:rsidRPr="00942DA7" w:rsidRDefault="00942DA7" w:rsidP="00942DA7">
      <w:pPr>
        <w:jc w:val="both"/>
        <w:rPr>
          <w:sz w:val="18"/>
          <w:szCs w:val="18"/>
        </w:rPr>
      </w:pPr>
      <w:r w:rsidRPr="00942DA7">
        <w:rPr>
          <w:sz w:val="18"/>
          <w:szCs w:val="18"/>
        </w:rPr>
        <w:t>b) 2019. évi fejlesztési célok, melyekhez adósságot keletkező ügylet megkötése válik, vagy válhat szükségessé</w:t>
      </w:r>
    </w:p>
    <w:p w:rsidR="00942DA7" w:rsidRPr="00942DA7" w:rsidRDefault="00942DA7" w:rsidP="00942DA7">
      <w:pPr>
        <w:jc w:val="both"/>
        <w:rPr>
          <w:sz w:val="18"/>
          <w:szCs w:val="18"/>
        </w:rPr>
      </w:pPr>
    </w:p>
    <w:p w:rsidR="00942DA7" w:rsidRPr="00942DA7" w:rsidRDefault="00942DA7" w:rsidP="00942DA7">
      <w:pPr>
        <w:jc w:val="right"/>
        <w:rPr>
          <w:sz w:val="18"/>
          <w:szCs w:val="18"/>
        </w:rPr>
      </w:pPr>
      <w:r w:rsidRPr="00942DA7">
        <w:rPr>
          <w:sz w:val="18"/>
          <w:szCs w:val="18"/>
        </w:rPr>
        <w:t>Forintban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1160"/>
        <w:gridCol w:w="1160"/>
        <w:gridCol w:w="1058"/>
        <w:gridCol w:w="1376"/>
        <w:gridCol w:w="1451"/>
      </w:tblGrid>
      <w:tr w:rsidR="00942DA7" w:rsidRPr="00942DA7" w:rsidTr="004B68CB">
        <w:trPr>
          <w:jc w:val="center"/>
        </w:trPr>
        <w:tc>
          <w:tcPr>
            <w:tcW w:w="3017" w:type="dxa"/>
            <w:vMerge w:val="restart"/>
            <w:shd w:val="clear" w:color="auto" w:fill="auto"/>
          </w:tcPr>
          <w:p w:rsidR="00942DA7" w:rsidRPr="00942DA7" w:rsidRDefault="00942DA7" w:rsidP="00942DA7">
            <w:pPr>
              <w:jc w:val="center"/>
              <w:rPr>
                <w:sz w:val="18"/>
                <w:szCs w:val="18"/>
              </w:rPr>
            </w:pPr>
            <w:r w:rsidRPr="00942DA7">
              <w:rPr>
                <w:sz w:val="18"/>
                <w:szCs w:val="18"/>
              </w:rPr>
              <w:t>Feladat,</w:t>
            </w:r>
          </w:p>
          <w:p w:rsidR="00942DA7" w:rsidRPr="00942DA7" w:rsidRDefault="00942DA7" w:rsidP="00942DA7">
            <w:pPr>
              <w:jc w:val="center"/>
              <w:rPr>
                <w:sz w:val="18"/>
                <w:szCs w:val="18"/>
              </w:rPr>
            </w:pPr>
            <w:r w:rsidRPr="00942DA7">
              <w:rPr>
                <w:sz w:val="18"/>
                <w:szCs w:val="18"/>
              </w:rPr>
              <w:t>fejlesztési cél</w:t>
            </w:r>
          </w:p>
          <w:p w:rsidR="00942DA7" w:rsidRPr="00942DA7" w:rsidRDefault="00942DA7" w:rsidP="00942DA7">
            <w:pPr>
              <w:jc w:val="center"/>
              <w:rPr>
                <w:sz w:val="18"/>
                <w:szCs w:val="18"/>
              </w:rPr>
            </w:pPr>
            <w:r w:rsidRPr="00942DA7">
              <w:rPr>
                <w:sz w:val="18"/>
                <w:szCs w:val="18"/>
              </w:rPr>
              <w:t>adósságot keletkeztető ügylet megnevezése</w:t>
            </w:r>
          </w:p>
        </w:tc>
        <w:tc>
          <w:tcPr>
            <w:tcW w:w="3420" w:type="dxa"/>
            <w:gridSpan w:val="3"/>
            <w:shd w:val="clear" w:color="auto" w:fill="auto"/>
          </w:tcPr>
          <w:p w:rsidR="00942DA7" w:rsidRPr="00942DA7" w:rsidRDefault="00942DA7" w:rsidP="00942DA7">
            <w:pPr>
              <w:jc w:val="center"/>
              <w:rPr>
                <w:sz w:val="18"/>
                <w:szCs w:val="18"/>
              </w:rPr>
            </w:pPr>
            <w:r w:rsidRPr="00942DA7">
              <w:rPr>
                <w:sz w:val="18"/>
                <w:szCs w:val="18"/>
              </w:rPr>
              <w:t>Adósságot keletkeztető ügylet értéke</w:t>
            </w:r>
          </w:p>
        </w:tc>
        <w:tc>
          <w:tcPr>
            <w:tcW w:w="1388" w:type="dxa"/>
            <w:vMerge w:val="restart"/>
            <w:shd w:val="clear" w:color="auto" w:fill="auto"/>
          </w:tcPr>
          <w:p w:rsidR="00942DA7" w:rsidRPr="00942DA7" w:rsidRDefault="00942DA7" w:rsidP="00942DA7">
            <w:pPr>
              <w:jc w:val="center"/>
              <w:rPr>
                <w:sz w:val="18"/>
                <w:szCs w:val="18"/>
              </w:rPr>
            </w:pPr>
            <w:r w:rsidRPr="00942DA7">
              <w:rPr>
                <w:sz w:val="18"/>
                <w:szCs w:val="18"/>
              </w:rPr>
              <w:t xml:space="preserve">Az ügylet </w:t>
            </w:r>
            <w:proofErr w:type="spellStart"/>
            <w:r w:rsidRPr="00942DA7">
              <w:rPr>
                <w:sz w:val="18"/>
                <w:szCs w:val="18"/>
              </w:rPr>
              <w:t>futamidejének</w:t>
            </w:r>
            <w:proofErr w:type="spellEnd"/>
            <w:r w:rsidRPr="00942DA7">
              <w:rPr>
                <w:sz w:val="18"/>
                <w:szCs w:val="18"/>
              </w:rPr>
              <w:t xml:space="preserve"> vége</w:t>
            </w:r>
          </w:p>
          <w:p w:rsidR="00942DA7" w:rsidRPr="00942DA7" w:rsidRDefault="00942DA7" w:rsidP="00942DA7">
            <w:pPr>
              <w:jc w:val="center"/>
              <w:rPr>
                <w:sz w:val="18"/>
                <w:szCs w:val="18"/>
              </w:rPr>
            </w:pPr>
          </w:p>
        </w:tc>
        <w:tc>
          <w:tcPr>
            <w:tcW w:w="1463" w:type="dxa"/>
            <w:vMerge w:val="restart"/>
            <w:shd w:val="clear" w:color="auto" w:fill="auto"/>
          </w:tcPr>
          <w:p w:rsidR="00942DA7" w:rsidRPr="00942DA7" w:rsidRDefault="00942DA7" w:rsidP="00942DA7">
            <w:pPr>
              <w:jc w:val="center"/>
              <w:rPr>
                <w:sz w:val="18"/>
                <w:szCs w:val="18"/>
              </w:rPr>
            </w:pPr>
            <w:r w:rsidRPr="00942DA7">
              <w:rPr>
                <w:sz w:val="18"/>
                <w:szCs w:val="18"/>
              </w:rPr>
              <w:t>A kezesség érvényesíthető-</w:t>
            </w:r>
            <w:proofErr w:type="spellStart"/>
            <w:r w:rsidRPr="00942DA7">
              <w:rPr>
                <w:sz w:val="18"/>
                <w:szCs w:val="18"/>
              </w:rPr>
              <w:t>ségének</w:t>
            </w:r>
            <w:proofErr w:type="spellEnd"/>
            <w:r w:rsidRPr="00942DA7">
              <w:rPr>
                <w:sz w:val="18"/>
                <w:szCs w:val="18"/>
              </w:rPr>
              <w:t xml:space="preserve"> </w:t>
            </w:r>
          </w:p>
          <w:p w:rsidR="00942DA7" w:rsidRPr="00942DA7" w:rsidRDefault="00942DA7" w:rsidP="00942DA7">
            <w:pPr>
              <w:jc w:val="center"/>
              <w:rPr>
                <w:sz w:val="18"/>
                <w:szCs w:val="18"/>
              </w:rPr>
            </w:pPr>
            <w:r w:rsidRPr="00942DA7">
              <w:rPr>
                <w:sz w:val="18"/>
                <w:szCs w:val="18"/>
              </w:rPr>
              <w:t>vége</w:t>
            </w:r>
          </w:p>
        </w:tc>
      </w:tr>
      <w:tr w:rsidR="00942DA7" w:rsidRPr="00942DA7" w:rsidTr="004B68CB">
        <w:trPr>
          <w:jc w:val="center"/>
        </w:trPr>
        <w:tc>
          <w:tcPr>
            <w:tcW w:w="3017" w:type="dxa"/>
            <w:vMerge/>
            <w:shd w:val="clear" w:color="auto" w:fill="auto"/>
          </w:tcPr>
          <w:p w:rsidR="00942DA7" w:rsidRPr="00942DA7" w:rsidRDefault="00942DA7" w:rsidP="00942DA7">
            <w:pPr>
              <w:jc w:val="center"/>
              <w:rPr>
                <w:sz w:val="18"/>
                <w:szCs w:val="18"/>
              </w:rPr>
            </w:pPr>
          </w:p>
        </w:tc>
        <w:tc>
          <w:tcPr>
            <w:tcW w:w="1174" w:type="dxa"/>
            <w:shd w:val="clear" w:color="auto" w:fill="auto"/>
          </w:tcPr>
          <w:p w:rsidR="00942DA7" w:rsidRPr="00942DA7" w:rsidRDefault="00942DA7" w:rsidP="00942DA7">
            <w:pPr>
              <w:jc w:val="center"/>
              <w:rPr>
                <w:sz w:val="18"/>
                <w:szCs w:val="18"/>
              </w:rPr>
            </w:pPr>
            <w:r w:rsidRPr="00942DA7">
              <w:rPr>
                <w:sz w:val="18"/>
                <w:szCs w:val="18"/>
              </w:rPr>
              <w:t>Eredeti előirányzat</w:t>
            </w:r>
          </w:p>
        </w:tc>
        <w:tc>
          <w:tcPr>
            <w:tcW w:w="1174" w:type="dxa"/>
            <w:shd w:val="clear" w:color="auto" w:fill="auto"/>
          </w:tcPr>
          <w:p w:rsidR="00942DA7" w:rsidRPr="00942DA7" w:rsidRDefault="00942DA7" w:rsidP="00942DA7">
            <w:pPr>
              <w:jc w:val="center"/>
              <w:rPr>
                <w:sz w:val="18"/>
                <w:szCs w:val="18"/>
              </w:rPr>
            </w:pPr>
            <w:r w:rsidRPr="00942DA7">
              <w:rPr>
                <w:sz w:val="18"/>
                <w:szCs w:val="18"/>
              </w:rPr>
              <w:t>Módosított előirányzat</w:t>
            </w:r>
          </w:p>
        </w:tc>
        <w:tc>
          <w:tcPr>
            <w:tcW w:w="1072" w:type="dxa"/>
            <w:shd w:val="clear" w:color="auto" w:fill="auto"/>
          </w:tcPr>
          <w:p w:rsidR="00942DA7" w:rsidRPr="00942DA7" w:rsidRDefault="00942DA7" w:rsidP="00942DA7">
            <w:pPr>
              <w:jc w:val="center"/>
              <w:rPr>
                <w:sz w:val="18"/>
                <w:szCs w:val="18"/>
              </w:rPr>
            </w:pPr>
            <w:r w:rsidRPr="00942DA7">
              <w:rPr>
                <w:sz w:val="18"/>
                <w:szCs w:val="18"/>
              </w:rPr>
              <w:t>Teljesítés</w:t>
            </w:r>
          </w:p>
        </w:tc>
        <w:tc>
          <w:tcPr>
            <w:tcW w:w="1388" w:type="dxa"/>
            <w:vMerge/>
            <w:shd w:val="clear" w:color="auto" w:fill="auto"/>
          </w:tcPr>
          <w:p w:rsidR="00942DA7" w:rsidRPr="00942DA7" w:rsidRDefault="00942DA7" w:rsidP="00942DA7">
            <w:pPr>
              <w:jc w:val="center"/>
              <w:rPr>
                <w:sz w:val="18"/>
                <w:szCs w:val="18"/>
              </w:rPr>
            </w:pPr>
          </w:p>
        </w:tc>
        <w:tc>
          <w:tcPr>
            <w:tcW w:w="1463" w:type="dxa"/>
            <w:vMerge/>
            <w:shd w:val="clear" w:color="auto" w:fill="auto"/>
          </w:tcPr>
          <w:p w:rsidR="00942DA7" w:rsidRPr="00942DA7" w:rsidRDefault="00942DA7" w:rsidP="00942DA7">
            <w:pPr>
              <w:jc w:val="center"/>
              <w:rPr>
                <w:sz w:val="18"/>
                <w:szCs w:val="18"/>
              </w:rPr>
            </w:pPr>
          </w:p>
        </w:tc>
      </w:tr>
      <w:tr w:rsidR="00942DA7" w:rsidRPr="00942DA7" w:rsidTr="004B68CB">
        <w:trPr>
          <w:jc w:val="center"/>
        </w:trPr>
        <w:tc>
          <w:tcPr>
            <w:tcW w:w="3017" w:type="dxa"/>
            <w:shd w:val="clear" w:color="auto" w:fill="auto"/>
          </w:tcPr>
          <w:p w:rsidR="00942DA7" w:rsidRPr="00942DA7" w:rsidRDefault="00942DA7" w:rsidP="00942DA7">
            <w:pPr>
              <w:jc w:val="center"/>
              <w:rPr>
                <w:sz w:val="18"/>
                <w:szCs w:val="18"/>
              </w:rPr>
            </w:pPr>
            <w:r w:rsidRPr="00942DA7">
              <w:rPr>
                <w:sz w:val="18"/>
                <w:szCs w:val="18"/>
              </w:rPr>
              <w:t>---</w:t>
            </w:r>
          </w:p>
        </w:tc>
        <w:tc>
          <w:tcPr>
            <w:tcW w:w="1174" w:type="dxa"/>
            <w:shd w:val="clear" w:color="auto" w:fill="auto"/>
          </w:tcPr>
          <w:p w:rsidR="00942DA7" w:rsidRPr="00942DA7" w:rsidRDefault="00942DA7" w:rsidP="00942DA7">
            <w:pPr>
              <w:jc w:val="center"/>
              <w:rPr>
                <w:sz w:val="18"/>
                <w:szCs w:val="18"/>
              </w:rPr>
            </w:pPr>
            <w:r w:rsidRPr="00942DA7">
              <w:rPr>
                <w:sz w:val="18"/>
                <w:szCs w:val="18"/>
              </w:rPr>
              <w:t>0</w:t>
            </w:r>
          </w:p>
        </w:tc>
        <w:tc>
          <w:tcPr>
            <w:tcW w:w="1174" w:type="dxa"/>
            <w:shd w:val="clear" w:color="auto" w:fill="auto"/>
          </w:tcPr>
          <w:p w:rsidR="00942DA7" w:rsidRPr="00942DA7" w:rsidRDefault="00942DA7" w:rsidP="00942DA7">
            <w:pPr>
              <w:jc w:val="center"/>
              <w:rPr>
                <w:sz w:val="18"/>
                <w:szCs w:val="18"/>
              </w:rPr>
            </w:pPr>
            <w:r w:rsidRPr="00942DA7">
              <w:rPr>
                <w:sz w:val="18"/>
                <w:szCs w:val="18"/>
              </w:rPr>
              <w:t>0</w:t>
            </w:r>
          </w:p>
        </w:tc>
        <w:tc>
          <w:tcPr>
            <w:tcW w:w="1072" w:type="dxa"/>
            <w:shd w:val="clear" w:color="auto" w:fill="auto"/>
          </w:tcPr>
          <w:p w:rsidR="00942DA7" w:rsidRPr="00942DA7" w:rsidRDefault="00942DA7" w:rsidP="00942DA7">
            <w:pPr>
              <w:jc w:val="center"/>
              <w:rPr>
                <w:sz w:val="18"/>
                <w:szCs w:val="18"/>
              </w:rPr>
            </w:pPr>
          </w:p>
        </w:tc>
        <w:tc>
          <w:tcPr>
            <w:tcW w:w="1388" w:type="dxa"/>
            <w:shd w:val="clear" w:color="auto" w:fill="auto"/>
          </w:tcPr>
          <w:p w:rsidR="00942DA7" w:rsidRPr="00942DA7" w:rsidRDefault="00942DA7" w:rsidP="00942DA7">
            <w:pPr>
              <w:jc w:val="center"/>
              <w:rPr>
                <w:sz w:val="18"/>
                <w:szCs w:val="18"/>
              </w:rPr>
            </w:pPr>
          </w:p>
        </w:tc>
        <w:tc>
          <w:tcPr>
            <w:tcW w:w="1463" w:type="dxa"/>
            <w:shd w:val="clear" w:color="auto" w:fill="auto"/>
          </w:tcPr>
          <w:p w:rsidR="00942DA7" w:rsidRPr="00942DA7" w:rsidRDefault="00942DA7" w:rsidP="00942DA7">
            <w:pPr>
              <w:jc w:val="center"/>
              <w:rPr>
                <w:sz w:val="18"/>
                <w:szCs w:val="18"/>
              </w:rPr>
            </w:pPr>
            <w:r w:rsidRPr="00942DA7">
              <w:rPr>
                <w:sz w:val="18"/>
                <w:szCs w:val="18"/>
              </w:rPr>
              <w:t>--</w:t>
            </w:r>
          </w:p>
        </w:tc>
      </w:tr>
      <w:tr w:rsidR="00942DA7" w:rsidRPr="00942DA7" w:rsidTr="004B68CB">
        <w:trPr>
          <w:jc w:val="center"/>
        </w:trPr>
        <w:tc>
          <w:tcPr>
            <w:tcW w:w="3017" w:type="dxa"/>
            <w:shd w:val="clear" w:color="auto" w:fill="auto"/>
          </w:tcPr>
          <w:p w:rsidR="00942DA7" w:rsidRPr="00942DA7" w:rsidRDefault="00942DA7" w:rsidP="00942DA7">
            <w:pPr>
              <w:rPr>
                <w:sz w:val="18"/>
                <w:szCs w:val="18"/>
              </w:rPr>
            </w:pPr>
            <w:r w:rsidRPr="00942DA7">
              <w:rPr>
                <w:sz w:val="18"/>
                <w:szCs w:val="18"/>
              </w:rPr>
              <w:t>Összesen</w:t>
            </w:r>
          </w:p>
        </w:tc>
        <w:tc>
          <w:tcPr>
            <w:tcW w:w="1174" w:type="dxa"/>
            <w:shd w:val="clear" w:color="auto" w:fill="auto"/>
          </w:tcPr>
          <w:p w:rsidR="00942DA7" w:rsidRPr="00942DA7" w:rsidRDefault="00942DA7" w:rsidP="00942DA7">
            <w:pPr>
              <w:jc w:val="center"/>
              <w:rPr>
                <w:sz w:val="18"/>
                <w:szCs w:val="18"/>
              </w:rPr>
            </w:pPr>
            <w:r w:rsidRPr="00942DA7">
              <w:rPr>
                <w:sz w:val="18"/>
                <w:szCs w:val="18"/>
              </w:rPr>
              <w:t>0</w:t>
            </w:r>
          </w:p>
        </w:tc>
        <w:tc>
          <w:tcPr>
            <w:tcW w:w="1174" w:type="dxa"/>
            <w:shd w:val="clear" w:color="auto" w:fill="auto"/>
          </w:tcPr>
          <w:p w:rsidR="00942DA7" w:rsidRPr="00942DA7" w:rsidRDefault="00942DA7" w:rsidP="00942DA7">
            <w:pPr>
              <w:jc w:val="center"/>
              <w:rPr>
                <w:sz w:val="18"/>
                <w:szCs w:val="18"/>
              </w:rPr>
            </w:pPr>
            <w:r w:rsidRPr="00942DA7">
              <w:rPr>
                <w:sz w:val="18"/>
                <w:szCs w:val="18"/>
              </w:rPr>
              <w:t>0</w:t>
            </w:r>
          </w:p>
        </w:tc>
        <w:tc>
          <w:tcPr>
            <w:tcW w:w="1072" w:type="dxa"/>
            <w:shd w:val="clear" w:color="auto" w:fill="auto"/>
          </w:tcPr>
          <w:p w:rsidR="00942DA7" w:rsidRPr="00942DA7" w:rsidRDefault="00942DA7" w:rsidP="00942DA7">
            <w:pPr>
              <w:jc w:val="center"/>
              <w:rPr>
                <w:sz w:val="18"/>
                <w:szCs w:val="18"/>
              </w:rPr>
            </w:pPr>
          </w:p>
        </w:tc>
        <w:tc>
          <w:tcPr>
            <w:tcW w:w="1388" w:type="dxa"/>
            <w:shd w:val="clear" w:color="auto" w:fill="auto"/>
          </w:tcPr>
          <w:p w:rsidR="00942DA7" w:rsidRPr="00942DA7" w:rsidRDefault="00942DA7" w:rsidP="00942DA7">
            <w:pPr>
              <w:jc w:val="center"/>
              <w:rPr>
                <w:sz w:val="18"/>
                <w:szCs w:val="18"/>
              </w:rPr>
            </w:pPr>
            <w:r w:rsidRPr="00942DA7">
              <w:rPr>
                <w:sz w:val="18"/>
                <w:szCs w:val="18"/>
              </w:rPr>
              <w:t>-</w:t>
            </w:r>
          </w:p>
        </w:tc>
        <w:tc>
          <w:tcPr>
            <w:tcW w:w="1463" w:type="dxa"/>
            <w:shd w:val="clear" w:color="auto" w:fill="auto"/>
          </w:tcPr>
          <w:p w:rsidR="00942DA7" w:rsidRPr="00942DA7" w:rsidRDefault="00942DA7" w:rsidP="00942DA7">
            <w:pPr>
              <w:jc w:val="center"/>
              <w:rPr>
                <w:sz w:val="18"/>
                <w:szCs w:val="18"/>
              </w:rPr>
            </w:pPr>
            <w:r w:rsidRPr="00942DA7">
              <w:rPr>
                <w:sz w:val="18"/>
                <w:szCs w:val="18"/>
              </w:rPr>
              <w:t>-</w:t>
            </w:r>
          </w:p>
        </w:tc>
      </w:tr>
    </w:tbl>
    <w:p w:rsidR="00942DA7" w:rsidRPr="00942DA7" w:rsidRDefault="00942DA7" w:rsidP="00942DA7">
      <w:pPr>
        <w:rPr>
          <w:rFonts w:ascii="ITC Bookman Light" w:hAnsi="ITC Bookman Light"/>
          <w:sz w:val="18"/>
          <w:szCs w:val="18"/>
        </w:rPr>
      </w:pPr>
    </w:p>
    <w:p w:rsidR="00942DA7" w:rsidRPr="00942DA7" w:rsidRDefault="00942DA7" w:rsidP="00942DA7">
      <w:pPr>
        <w:jc w:val="both"/>
        <w:rPr>
          <w:sz w:val="18"/>
          <w:szCs w:val="18"/>
        </w:rPr>
      </w:pPr>
      <w:r w:rsidRPr="00942DA7">
        <w:rPr>
          <w:sz w:val="18"/>
          <w:szCs w:val="18"/>
        </w:rPr>
        <w:t>c) Adósságot keletkeztető kötelezettségvállalásból és kezességvállalásból fennálló kötelezettségek 2019-ben</w:t>
      </w:r>
    </w:p>
    <w:p w:rsidR="00942DA7" w:rsidRPr="00942DA7" w:rsidRDefault="00942DA7" w:rsidP="00942DA7">
      <w:pPr>
        <w:jc w:val="both"/>
        <w:rPr>
          <w:sz w:val="18"/>
          <w:szCs w:val="18"/>
        </w:rPr>
      </w:pPr>
    </w:p>
    <w:p w:rsidR="00942DA7" w:rsidRPr="00942DA7" w:rsidRDefault="00942DA7" w:rsidP="00942DA7">
      <w:pPr>
        <w:jc w:val="right"/>
        <w:rPr>
          <w:sz w:val="18"/>
          <w:szCs w:val="18"/>
        </w:rPr>
      </w:pPr>
      <w:r w:rsidRPr="00942DA7">
        <w:rPr>
          <w:sz w:val="18"/>
          <w:szCs w:val="18"/>
        </w:rPr>
        <w:t xml:space="preserve">Forintban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1160"/>
        <w:gridCol w:w="1160"/>
        <w:gridCol w:w="1058"/>
        <w:gridCol w:w="1376"/>
        <w:gridCol w:w="1451"/>
      </w:tblGrid>
      <w:tr w:rsidR="00942DA7" w:rsidRPr="00942DA7" w:rsidTr="004B68CB">
        <w:trPr>
          <w:jc w:val="center"/>
        </w:trPr>
        <w:tc>
          <w:tcPr>
            <w:tcW w:w="3017" w:type="dxa"/>
            <w:vMerge w:val="restart"/>
            <w:shd w:val="clear" w:color="auto" w:fill="auto"/>
          </w:tcPr>
          <w:p w:rsidR="00942DA7" w:rsidRPr="00942DA7" w:rsidRDefault="00942DA7" w:rsidP="00942DA7">
            <w:pPr>
              <w:jc w:val="center"/>
              <w:rPr>
                <w:sz w:val="18"/>
                <w:szCs w:val="18"/>
              </w:rPr>
            </w:pPr>
            <w:r w:rsidRPr="00942DA7">
              <w:rPr>
                <w:sz w:val="18"/>
                <w:szCs w:val="18"/>
              </w:rPr>
              <w:t>Feladat,</w:t>
            </w:r>
          </w:p>
          <w:p w:rsidR="00942DA7" w:rsidRPr="00942DA7" w:rsidRDefault="00942DA7" w:rsidP="00942DA7">
            <w:pPr>
              <w:jc w:val="center"/>
              <w:rPr>
                <w:sz w:val="18"/>
                <w:szCs w:val="18"/>
              </w:rPr>
            </w:pPr>
            <w:r w:rsidRPr="00942DA7">
              <w:rPr>
                <w:sz w:val="18"/>
                <w:szCs w:val="18"/>
              </w:rPr>
              <w:t>fejlesztési cél</w:t>
            </w:r>
          </w:p>
          <w:p w:rsidR="00942DA7" w:rsidRPr="00942DA7" w:rsidRDefault="00942DA7" w:rsidP="00942DA7">
            <w:pPr>
              <w:jc w:val="center"/>
              <w:rPr>
                <w:sz w:val="18"/>
                <w:szCs w:val="18"/>
              </w:rPr>
            </w:pPr>
            <w:r w:rsidRPr="00942DA7">
              <w:rPr>
                <w:sz w:val="18"/>
                <w:szCs w:val="18"/>
              </w:rPr>
              <w:t>adósságot keletkeztető ügylet megnevezése</w:t>
            </w:r>
          </w:p>
        </w:tc>
        <w:tc>
          <w:tcPr>
            <w:tcW w:w="3420" w:type="dxa"/>
            <w:gridSpan w:val="3"/>
            <w:shd w:val="clear" w:color="auto" w:fill="auto"/>
          </w:tcPr>
          <w:p w:rsidR="00942DA7" w:rsidRPr="00942DA7" w:rsidRDefault="00942DA7" w:rsidP="00942DA7">
            <w:pPr>
              <w:jc w:val="center"/>
              <w:rPr>
                <w:sz w:val="18"/>
                <w:szCs w:val="18"/>
              </w:rPr>
            </w:pPr>
            <w:r w:rsidRPr="00942DA7">
              <w:rPr>
                <w:sz w:val="18"/>
                <w:szCs w:val="18"/>
              </w:rPr>
              <w:t>Adósságot keletkeztető ügylet értéke</w:t>
            </w:r>
          </w:p>
        </w:tc>
        <w:tc>
          <w:tcPr>
            <w:tcW w:w="1388" w:type="dxa"/>
            <w:vMerge w:val="restart"/>
            <w:shd w:val="clear" w:color="auto" w:fill="auto"/>
          </w:tcPr>
          <w:p w:rsidR="00942DA7" w:rsidRPr="00942DA7" w:rsidRDefault="00942DA7" w:rsidP="00942DA7">
            <w:pPr>
              <w:jc w:val="center"/>
              <w:rPr>
                <w:sz w:val="18"/>
                <w:szCs w:val="18"/>
              </w:rPr>
            </w:pPr>
            <w:r w:rsidRPr="00942DA7">
              <w:rPr>
                <w:sz w:val="18"/>
                <w:szCs w:val="18"/>
              </w:rPr>
              <w:t xml:space="preserve">Az ügylet </w:t>
            </w:r>
            <w:proofErr w:type="spellStart"/>
            <w:r w:rsidRPr="00942DA7">
              <w:rPr>
                <w:sz w:val="18"/>
                <w:szCs w:val="18"/>
              </w:rPr>
              <w:t>futamidejének</w:t>
            </w:r>
            <w:proofErr w:type="spellEnd"/>
            <w:r w:rsidRPr="00942DA7">
              <w:rPr>
                <w:sz w:val="18"/>
                <w:szCs w:val="18"/>
              </w:rPr>
              <w:t xml:space="preserve"> vége</w:t>
            </w:r>
          </w:p>
          <w:p w:rsidR="00942DA7" w:rsidRPr="00942DA7" w:rsidRDefault="00942DA7" w:rsidP="00942DA7">
            <w:pPr>
              <w:jc w:val="center"/>
              <w:rPr>
                <w:sz w:val="18"/>
                <w:szCs w:val="18"/>
              </w:rPr>
            </w:pPr>
          </w:p>
        </w:tc>
        <w:tc>
          <w:tcPr>
            <w:tcW w:w="1463" w:type="dxa"/>
            <w:vMerge w:val="restart"/>
            <w:shd w:val="clear" w:color="auto" w:fill="auto"/>
          </w:tcPr>
          <w:p w:rsidR="00942DA7" w:rsidRPr="00942DA7" w:rsidRDefault="00942DA7" w:rsidP="00942DA7">
            <w:pPr>
              <w:jc w:val="center"/>
              <w:rPr>
                <w:sz w:val="18"/>
                <w:szCs w:val="18"/>
              </w:rPr>
            </w:pPr>
            <w:r w:rsidRPr="00942DA7">
              <w:rPr>
                <w:sz w:val="18"/>
                <w:szCs w:val="18"/>
              </w:rPr>
              <w:t>A kezesség érvényesíthető-</w:t>
            </w:r>
            <w:proofErr w:type="spellStart"/>
            <w:r w:rsidRPr="00942DA7">
              <w:rPr>
                <w:sz w:val="18"/>
                <w:szCs w:val="18"/>
              </w:rPr>
              <w:t>ségének</w:t>
            </w:r>
            <w:proofErr w:type="spellEnd"/>
            <w:r w:rsidRPr="00942DA7">
              <w:rPr>
                <w:sz w:val="18"/>
                <w:szCs w:val="18"/>
              </w:rPr>
              <w:t xml:space="preserve"> </w:t>
            </w:r>
          </w:p>
          <w:p w:rsidR="00942DA7" w:rsidRPr="00942DA7" w:rsidRDefault="00942DA7" w:rsidP="00942DA7">
            <w:pPr>
              <w:jc w:val="center"/>
              <w:rPr>
                <w:sz w:val="18"/>
                <w:szCs w:val="18"/>
              </w:rPr>
            </w:pPr>
            <w:r w:rsidRPr="00942DA7">
              <w:rPr>
                <w:sz w:val="18"/>
                <w:szCs w:val="18"/>
              </w:rPr>
              <w:t>vége</w:t>
            </w:r>
          </w:p>
        </w:tc>
      </w:tr>
      <w:tr w:rsidR="00942DA7" w:rsidRPr="00942DA7" w:rsidTr="004B68CB">
        <w:trPr>
          <w:jc w:val="center"/>
        </w:trPr>
        <w:tc>
          <w:tcPr>
            <w:tcW w:w="3017" w:type="dxa"/>
            <w:vMerge/>
            <w:shd w:val="clear" w:color="auto" w:fill="auto"/>
          </w:tcPr>
          <w:p w:rsidR="00942DA7" w:rsidRPr="00942DA7" w:rsidRDefault="00942DA7" w:rsidP="00942DA7">
            <w:pPr>
              <w:jc w:val="center"/>
              <w:rPr>
                <w:sz w:val="18"/>
                <w:szCs w:val="18"/>
              </w:rPr>
            </w:pPr>
          </w:p>
        </w:tc>
        <w:tc>
          <w:tcPr>
            <w:tcW w:w="1174" w:type="dxa"/>
            <w:shd w:val="clear" w:color="auto" w:fill="auto"/>
          </w:tcPr>
          <w:p w:rsidR="00942DA7" w:rsidRPr="00942DA7" w:rsidRDefault="00942DA7" w:rsidP="00942DA7">
            <w:pPr>
              <w:jc w:val="center"/>
              <w:rPr>
                <w:sz w:val="18"/>
                <w:szCs w:val="18"/>
              </w:rPr>
            </w:pPr>
            <w:r w:rsidRPr="00942DA7">
              <w:rPr>
                <w:sz w:val="18"/>
                <w:szCs w:val="18"/>
              </w:rPr>
              <w:t>Eredeti előirányzat</w:t>
            </w:r>
          </w:p>
        </w:tc>
        <w:tc>
          <w:tcPr>
            <w:tcW w:w="1174" w:type="dxa"/>
            <w:shd w:val="clear" w:color="auto" w:fill="auto"/>
          </w:tcPr>
          <w:p w:rsidR="00942DA7" w:rsidRPr="00942DA7" w:rsidRDefault="00942DA7" w:rsidP="00942DA7">
            <w:pPr>
              <w:jc w:val="center"/>
              <w:rPr>
                <w:sz w:val="18"/>
                <w:szCs w:val="18"/>
              </w:rPr>
            </w:pPr>
            <w:r w:rsidRPr="00942DA7">
              <w:rPr>
                <w:sz w:val="18"/>
                <w:szCs w:val="18"/>
              </w:rPr>
              <w:t>Módosított előirányzat</w:t>
            </w:r>
          </w:p>
        </w:tc>
        <w:tc>
          <w:tcPr>
            <w:tcW w:w="1072" w:type="dxa"/>
            <w:shd w:val="clear" w:color="auto" w:fill="auto"/>
          </w:tcPr>
          <w:p w:rsidR="00942DA7" w:rsidRPr="00942DA7" w:rsidRDefault="00942DA7" w:rsidP="00942DA7">
            <w:pPr>
              <w:jc w:val="center"/>
              <w:rPr>
                <w:sz w:val="18"/>
                <w:szCs w:val="18"/>
              </w:rPr>
            </w:pPr>
            <w:r w:rsidRPr="00942DA7">
              <w:rPr>
                <w:sz w:val="18"/>
                <w:szCs w:val="18"/>
              </w:rPr>
              <w:t>Teljesítés</w:t>
            </w:r>
          </w:p>
        </w:tc>
        <w:tc>
          <w:tcPr>
            <w:tcW w:w="1388" w:type="dxa"/>
            <w:vMerge/>
            <w:shd w:val="clear" w:color="auto" w:fill="auto"/>
          </w:tcPr>
          <w:p w:rsidR="00942DA7" w:rsidRPr="00942DA7" w:rsidRDefault="00942DA7" w:rsidP="00942DA7">
            <w:pPr>
              <w:jc w:val="center"/>
              <w:rPr>
                <w:sz w:val="18"/>
                <w:szCs w:val="18"/>
              </w:rPr>
            </w:pPr>
          </w:p>
        </w:tc>
        <w:tc>
          <w:tcPr>
            <w:tcW w:w="1463" w:type="dxa"/>
            <w:vMerge/>
            <w:shd w:val="clear" w:color="auto" w:fill="auto"/>
          </w:tcPr>
          <w:p w:rsidR="00942DA7" w:rsidRPr="00942DA7" w:rsidRDefault="00942DA7" w:rsidP="00942DA7">
            <w:pPr>
              <w:jc w:val="center"/>
              <w:rPr>
                <w:sz w:val="18"/>
                <w:szCs w:val="18"/>
              </w:rPr>
            </w:pPr>
          </w:p>
        </w:tc>
      </w:tr>
      <w:tr w:rsidR="00942DA7" w:rsidRPr="00942DA7" w:rsidTr="004B68CB">
        <w:trPr>
          <w:jc w:val="center"/>
        </w:trPr>
        <w:tc>
          <w:tcPr>
            <w:tcW w:w="3017" w:type="dxa"/>
            <w:shd w:val="clear" w:color="auto" w:fill="auto"/>
          </w:tcPr>
          <w:p w:rsidR="00942DA7" w:rsidRPr="00942DA7" w:rsidRDefault="00942DA7" w:rsidP="00942DA7">
            <w:pPr>
              <w:jc w:val="center"/>
              <w:rPr>
                <w:sz w:val="18"/>
                <w:szCs w:val="18"/>
              </w:rPr>
            </w:pPr>
            <w:r w:rsidRPr="00942DA7">
              <w:rPr>
                <w:sz w:val="18"/>
                <w:szCs w:val="18"/>
              </w:rPr>
              <w:t>---</w:t>
            </w:r>
          </w:p>
        </w:tc>
        <w:tc>
          <w:tcPr>
            <w:tcW w:w="1174" w:type="dxa"/>
            <w:shd w:val="clear" w:color="auto" w:fill="auto"/>
          </w:tcPr>
          <w:p w:rsidR="00942DA7" w:rsidRPr="00942DA7" w:rsidRDefault="00942DA7" w:rsidP="00942DA7">
            <w:pPr>
              <w:jc w:val="center"/>
              <w:rPr>
                <w:sz w:val="18"/>
                <w:szCs w:val="18"/>
              </w:rPr>
            </w:pPr>
            <w:r w:rsidRPr="00942DA7">
              <w:rPr>
                <w:sz w:val="18"/>
                <w:szCs w:val="18"/>
              </w:rPr>
              <w:t>0</w:t>
            </w:r>
          </w:p>
        </w:tc>
        <w:tc>
          <w:tcPr>
            <w:tcW w:w="1174" w:type="dxa"/>
            <w:shd w:val="clear" w:color="auto" w:fill="auto"/>
          </w:tcPr>
          <w:p w:rsidR="00942DA7" w:rsidRPr="00942DA7" w:rsidRDefault="00942DA7" w:rsidP="00942DA7">
            <w:pPr>
              <w:jc w:val="center"/>
              <w:rPr>
                <w:sz w:val="18"/>
                <w:szCs w:val="18"/>
              </w:rPr>
            </w:pPr>
            <w:r w:rsidRPr="00942DA7">
              <w:rPr>
                <w:sz w:val="18"/>
                <w:szCs w:val="18"/>
              </w:rPr>
              <w:t>0</w:t>
            </w:r>
          </w:p>
        </w:tc>
        <w:tc>
          <w:tcPr>
            <w:tcW w:w="1072" w:type="dxa"/>
            <w:shd w:val="clear" w:color="auto" w:fill="auto"/>
          </w:tcPr>
          <w:p w:rsidR="00942DA7" w:rsidRPr="00942DA7" w:rsidRDefault="00942DA7" w:rsidP="00942DA7">
            <w:pPr>
              <w:jc w:val="center"/>
              <w:rPr>
                <w:sz w:val="18"/>
                <w:szCs w:val="18"/>
              </w:rPr>
            </w:pPr>
          </w:p>
        </w:tc>
        <w:tc>
          <w:tcPr>
            <w:tcW w:w="1388" w:type="dxa"/>
            <w:shd w:val="clear" w:color="auto" w:fill="auto"/>
          </w:tcPr>
          <w:p w:rsidR="00942DA7" w:rsidRPr="00942DA7" w:rsidRDefault="00942DA7" w:rsidP="00942DA7">
            <w:pPr>
              <w:jc w:val="center"/>
              <w:rPr>
                <w:sz w:val="18"/>
                <w:szCs w:val="18"/>
              </w:rPr>
            </w:pPr>
            <w:r w:rsidRPr="00942DA7">
              <w:rPr>
                <w:sz w:val="18"/>
                <w:szCs w:val="18"/>
              </w:rPr>
              <w:t>-</w:t>
            </w:r>
          </w:p>
        </w:tc>
        <w:tc>
          <w:tcPr>
            <w:tcW w:w="1463" w:type="dxa"/>
            <w:shd w:val="clear" w:color="auto" w:fill="auto"/>
          </w:tcPr>
          <w:p w:rsidR="00942DA7" w:rsidRPr="00942DA7" w:rsidRDefault="00942DA7" w:rsidP="00942DA7">
            <w:pPr>
              <w:jc w:val="center"/>
              <w:rPr>
                <w:sz w:val="18"/>
                <w:szCs w:val="18"/>
              </w:rPr>
            </w:pPr>
            <w:r w:rsidRPr="00942DA7">
              <w:rPr>
                <w:sz w:val="18"/>
                <w:szCs w:val="18"/>
              </w:rPr>
              <w:t>-</w:t>
            </w:r>
          </w:p>
        </w:tc>
      </w:tr>
      <w:tr w:rsidR="00942DA7" w:rsidRPr="00942DA7" w:rsidTr="004B68CB">
        <w:trPr>
          <w:jc w:val="center"/>
        </w:trPr>
        <w:tc>
          <w:tcPr>
            <w:tcW w:w="3017" w:type="dxa"/>
            <w:shd w:val="clear" w:color="auto" w:fill="auto"/>
          </w:tcPr>
          <w:p w:rsidR="00942DA7" w:rsidRPr="00942DA7" w:rsidRDefault="00942DA7" w:rsidP="00942DA7">
            <w:pPr>
              <w:rPr>
                <w:sz w:val="18"/>
                <w:szCs w:val="18"/>
              </w:rPr>
            </w:pPr>
            <w:r w:rsidRPr="00942DA7">
              <w:rPr>
                <w:sz w:val="18"/>
                <w:szCs w:val="18"/>
              </w:rPr>
              <w:t>Összesen</w:t>
            </w:r>
          </w:p>
        </w:tc>
        <w:tc>
          <w:tcPr>
            <w:tcW w:w="1174" w:type="dxa"/>
            <w:shd w:val="clear" w:color="auto" w:fill="auto"/>
          </w:tcPr>
          <w:p w:rsidR="00942DA7" w:rsidRPr="00942DA7" w:rsidRDefault="00942DA7" w:rsidP="00942DA7">
            <w:pPr>
              <w:jc w:val="center"/>
              <w:rPr>
                <w:sz w:val="18"/>
                <w:szCs w:val="18"/>
              </w:rPr>
            </w:pPr>
            <w:r w:rsidRPr="00942DA7">
              <w:rPr>
                <w:sz w:val="18"/>
                <w:szCs w:val="18"/>
              </w:rPr>
              <w:t>0</w:t>
            </w:r>
          </w:p>
        </w:tc>
        <w:tc>
          <w:tcPr>
            <w:tcW w:w="1174" w:type="dxa"/>
            <w:shd w:val="clear" w:color="auto" w:fill="auto"/>
          </w:tcPr>
          <w:p w:rsidR="00942DA7" w:rsidRPr="00942DA7" w:rsidRDefault="00942DA7" w:rsidP="00942DA7">
            <w:pPr>
              <w:jc w:val="center"/>
              <w:rPr>
                <w:sz w:val="18"/>
                <w:szCs w:val="18"/>
              </w:rPr>
            </w:pPr>
            <w:r w:rsidRPr="00942DA7">
              <w:rPr>
                <w:sz w:val="18"/>
                <w:szCs w:val="18"/>
              </w:rPr>
              <w:t>0</w:t>
            </w:r>
          </w:p>
        </w:tc>
        <w:tc>
          <w:tcPr>
            <w:tcW w:w="1072" w:type="dxa"/>
            <w:shd w:val="clear" w:color="auto" w:fill="auto"/>
          </w:tcPr>
          <w:p w:rsidR="00942DA7" w:rsidRPr="00942DA7" w:rsidRDefault="00942DA7" w:rsidP="00942DA7">
            <w:pPr>
              <w:jc w:val="center"/>
              <w:rPr>
                <w:sz w:val="18"/>
                <w:szCs w:val="18"/>
              </w:rPr>
            </w:pPr>
          </w:p>
        </w:tc>
        <w:tc>
          <w:tcPr>
            <w:tcW w:w="1388" w:type="dxa"/>
            <w:shd w:val="clear" w:color="auto" w:fill="auto"/>
          </w:tcPr>
          <w:p w:rsidR="00942DA7" w:rsidRPr="00942DA7" w:rsidRDefault="00942DA7" w:rsidP="00942DA7">
            <w:pPr>
              <w:jc w:val="center"/>
              <w:rPr>
                <w:sz w:val="18"/>
                <w:szCs w:val="18"/>
              </w:rPr>
            </w:pPr>
            <w:r w:rsidRPr="00942DA7">
              <w:rPr>
                <w:sz w:val="18"/>
                <w:szCs w:val="18"/>
              </w:rPr>
              <w:t>-</w:t>
            </w:r>
          </w:p>
        </w:tc>
        <w:tc>
          <w:tcPr>
            <w:tcW w:w="1463" w:type="dxa"/>
            <w:shd w:val="clear" w:color="auto" w:fill="auto"/>
          </w:tcPr>
          <w:p w:rsidR="00942DA7" w:rsidRPr="00942DA7" w:rsidRDefault="00942DA7" w:rsidP="00942DA7">
            <w:pPr>
              <w:jc w:val="center"/>
              <w:rPr>
                <w:sz w:val="18"/>
                <w:szCs w:val="18"/>
              </w:rPr>
            </w:pPr>
            <w:r w:rsidRPr="00942DA7">
              <w:rPr>
                <w:sz w:val="18"/>
                <w:szCs w:val="18"/>
              </w:rPr>
              <w:t>-</w:t>
            </w:r>
          </w:p>
        </w:tc>
      </w:tr>
    </w:tbl>
    <w:p w:rsidR="00942DA7" w:rsidRPr="00942DA7" w:rsidRDefault="00942DA7" w:rsidP="00942DA7">
      <w:pPr>
        <w:rPr>
          <w:sz w:val="18"/>
          <w:szCs w:val="18"/>
          <w:u w:val="single"/>
        </w:rPr>
      </w:pPr>
    </w:p>
    <w:p w:rsidR="00BE2812" w:rsidRPr="00BE2812" w:rsidRDefault="00BE2812" w:rsidP="00BE2812">
      <w:pPr>
        <w:rPr>
          <w:sz w:val="18"/>
          <w:szCs w:val="18"/>
          <w:u w:val="single"/>
        </w:rPr>
      </w:pPr>
    </w:p>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Pr="00BE2812" w:rsidRDefault="00BE2812" w:rsidP="00BE2812">
      <w:pPr>
        <w:rPr>
          <w:u w:val="single"/>
        </w:rPr>
      </w:pPr>
      <w:r w:rsidRPr="00BE2812">
        <w:rPr>
          <w:u w:val="single"/>
        </w:rPr>
        <w:lastRenderedPageBreak/>
        <w:t>TABDI KÖZSÉG POLGÁRMESTERE</w:t>
      </w:r>
    </w:p>
    <w:p w:rsidR="00BE2812" w:rsidRPr="00BE2812" w:rsidRDefault="00BE2812" w:rsidP="00BE2812"/>
    <w:p w:rsidR="00BE2812" w:rsidRPr="00BE2812" w:rsidRDefault="00BE2812" w:rsidP="00BE2812"/>
    <w:p w:rsidR="00BE2812" w:rsidRPr="00BE2812" w:rsidRDefault="00BE2812" w:rsidP="00BE2812">
      <w:pPr>
        <w:jc w:val="center"/>
        <w:rPr>
          <w:u w:val="single"/>
        </w:rPr>
      </w:pPr>
      <w:r w:rsidRPr="00BE2812">
        <w:rPr>
          <w:u w:val="single"/>
        </w:rPr>
        <w:t>E L Ő T E R J E S Z T É S</w:t>
      </w:r>
    </w:p>
    <w:p w:rsidR="00BE2812" w:rsidRPr="00BE2812" w:rsidRDefault="00BE2812" w:rsidP="00BE2812">
      <w:pPr>
        <w:jc w:val="center"/>
      </w:pPr>
      <w:r w:rsidRPr="00BE2812">
        <w:t>(a Képviselőtestület 2019. február 14-i ülésére)</w:t>
      </w:r>
    </w:p>
    <w:p w:rsidR="00BE2812" w:rsidRPr="00BE2812" w:rsidRDefault="00BE2812" w:rsidP="00BE2812"/>
    <w:p w:rsidR="00BE2812" w:rsidRPr="00BE2812" w:rsidRDefault="00BE2812" w:rsidP="00BE2812"/>
    <w:p w:rsidR="00BE2812" w:rsidRPr="00BE2812" w:rsidRDefault="00BE2812" w:rsidP="00BE2812">
      <w:r w:rsidRPr="00BE2812">
        <w:t xml:space="preserve">Tárgy: </w:t>
      </w:r>
      <w:r w:rsidRPr="00BE2812">
        <w:rPr>
          <w:b/>
          <w:i/>
        </w:rPr>
        <w:t>A 2019. évi közbeszerzési terv jóváhagyása</w:t>
      </w:r>
    </w:p>
    <w:p w:rsidR="00BE2812" w:rsidRPr="00BE2812" w:rsidRDefault="00BE2812" w:rsidP="00BE2812"/>
    <w:p w:rsidR="00BE2812" w:rsidRPr="00BE2812" w:rsidRDefault="00BE2812" w:rsidP="00BE2812">
      <w:pPr>
        <w:jc w:val="both"/>
      </w:pPr>
      <w:r w:rsidRPr="00BE2812">
        <w:t xml:space="preserve">A közbeszerzésekről szóló 2015. évi CXLIII. törvényt 5. § (1) bekezdés c) pontja szerint a helyi önkormányzat ajánlatkérőnek minősül, és a törvény rendelkezései alapján közbeszerzési eljárás lefolytatására kötelezett. A törvény 42. § (1) bekezdése alapján az ajánlatkérő a költségvetési év elején, legkésőbb március 31. napjáig éves összesített közbeszerzési tervet köteles készíteni az adott évre tervezett közbeszerzésekről. A tervet legalább 5 évig kell megőrizni, a terv nyilvános, melyet az ajánlatkérőnek a honlapján – ha nem rendelkezik honlappal a Közbeszerzési Hatóság honlapján – köteles közzétenni. </w:t>
      </w:r>
    </w:p>
    <w:p w:rsidR="00BE2812" w:rsidRPr="00BE2812" w:rsidRDefault="00BE2812" w:rsidP="00BE2812">
      <w:pPr>
        <w:jc w:val="both"/>
      </w:pPr>
      <w:r w:rsidRPr="00BE2812">
        <w:t>A közbeszerzési tervet akkor is el kell készíteni, ha az önkormányzat várhatóan nem végez közbeszerzés köteles beruházást.</w:t>
      </w:r>
    </w:p>
    <w:p w:rsidR="00BE2812" w:rsidRPr="00BE2812" w:rsidRDefault="00BE2812" w:rsidP="00BE2812">
      <w:pPr>
        <w:jc w:val="both"/>
      </w:pPr>
      <w:r w:rsidRPr="00BE2812">
        <w:t>Jelenleg több pályázat megvalósítása folyik melyekből három pályázat megvalósításához –terveink szerint – a közbeszerzési eljárás ez évben kerül lefolytatásra.</w:t>
      </w:r>
    </w:p>
    <w:p w:rsidR="00BE2812" w:rsidRPr="00BE2812" w:rsidRDefault="00BE2812" w:rsidP="00BE2812">
      <w:pPr>
        <w:jc w:val="both"/>
      </w:pPr>
      <w:r w:rsidRPr="00BE2812">
        <w:t xml:space="preserve">Fentiek alapján javaslom a határozat-tervezet szerint a 2019. évi közbeszerzési terv jóváhagyását. </w:t>
      </w:r>
    </w:p>
    <w:p w:rsidR="00BE2812" w:rsidRPr="00BE2812" w:rsidRDefault="00BE2812" w:rsidP="00BE2812">
      <w:pPr>
        <w:jc w:val="both"/>
      </w:pPr>
    </w:p>
    <w:p w:rsidR="00BE2812" w:rsidRPr="00BE2812" w:rsidRDefault="00BE2812" w:rsidP="00BE2812">
      <w:pPr>
        <w:jc w:val="both"/>
        <w:rPr>
          <w:b/>
          <w:i/>
          <w:u w:val="single"/>
        </w:rPr>
      </w:pPr>
      <w:r w:rsidRPr="00BE2812">
        <w:rPr>
          <w:b/>
          <w:i/>
          <w:u w:val="single"/>
        </w:rPr>
        <w:t xml:space="preserve">    /2019.</w:t>
      </w:r>
      <w:proofErr w:type="gramStart"/>
      <w:r w:rsidRPr="00BE2812">
        <w:rPr>
          <w:b/>
          <w:i/>
          <w:u w:val="single"/>
        </w:rPr>
        <w:t xml:space="preserve">(  </w:t>
      </w:r>
      <w:proofErr w:type="gramEnd"/>
      <w:r w:rsidRPr="00BE2812">
        <w:rPr>
          <w:b/>
          <w:i/>
          <w:u w:val="single"/>
        </w:rPr>
        <w:t xml:space="preserve"> ) sz. határozat</w:t>
      </w:r>
    </w:p>
    <w:p w:rsidR="00BE2812" w:rsidRPr="00BE2812" w:rsidRDefault="00BE2812" w:rsidP="00BE2812">
      <w:pPr>
        <w:ind w:right="5472"/>
        <w:jc w:val="both"/>
      </w:pPr>
      <w:r w:rsidRPr="00BE2812">
        <w:t>Az önkormányzat 2019. évi közbeszerzési terve</w:t>
      </w:r>
    </w:p>
    <w:p w:rsidR="00BE2812" w:rsidRPr="00BE2812" w:rsidRDefault="00BE2812" w:rsidP="00BE2812">
      <w:pPr>
        <w:jc w:val="center"/>
        <w:rPr>
          <w:u w:val="single"/>
        </w:rPr>
      </w:pPr>
    </w:p>
    <w:p w:rsidR="00BE2812" w:rsidRPr="00BE2812" w:rsidRDefault="00BE2812" w:rsidP="00BE2812">
      <w:pPr>
        <w:jc w:val="center"/>
        <w:rPr>
          <w:b/>
        </w:rPr>
      </w:pPr>
      <w:r w:rsidRPr="00BE2812">
        <w:rPr>
          <w:b/>
        </w:rPr>
        <w:t>HATÁROZAT TERVEZET</w:t>
      </w:r>
    </w:p>
    <w:p w:rsidR="00BE2812" w:rsidRPr="00BE2812" w:rsidRDefault="00BE2812" w:rsidP="00BE2812">
      <w:pPr>
        <w:jc w:val="both"/>
      </w:pPr>
    </w:p>
    <w:p w:rsidR="00BE2812" w:rsidRPr="00BE2812" w:rsidRDefault="00BE2812" w:rsidP="00BE2812">
      <w:pPr>
        <w:jc w:val="both"/>
      </w:pPr>
      <w:r w:rsidRPr="00BE2812">
        <w:t>Tabdi Község Képviselő-testülete az Önkormányzat 2019. évi összesített közbeszerzési tervét a közbeszerzésekről szóló 2015. évi CXLIII. törvény 42. § (1) bekezdése alapján a határozat 1. számú melléklete szerint jóváhagyja. Felkéri a polgármestert, hogy az önkormányzat hivatalos honlapján történő megjelenésről gondoskodjon.</w:t>
      </w:r>
    </w:p>
    <w:p w:rsidR="00BE2812" w:rsidRPr="00BE2812" w:rsidRDefault="00BE2812" w:rsidP="00BE2812">
      <w:pPr>
        <w:jc w:val="both"/>
      </w:pPr>
    </w:p>
    <w:p w:rsidR="00BE2812" w:rsidRPr="00BE2812" w:rsidRDefault="00BE2812" w:rsidP="00BE2812"/>
    <w:p w:rsidR="00BE2812" w:rsidRPr="00BE2812" w:rsidRDefault="00BE2812" w:rsidP="00BE2812">
      <w:r w:rsidRPr="00BE2812">
        <w:t xml:space="preserve">Tabdi, 2019. február 6. </w:t>
      </w:r>
    </w:p>
    <w:p w:rsidR="00BE2812" w:rsidRPr="00BE2812" w:rsidRDefault="00BE2812" w:rsidP="00BE2812"/>
    <w:p w:rsidR="00BE2812" w:rsidRPr="00BE2812" w:rsidRDefault="00BE2812" w:rsidP="00BE2812">
      <w:pPr>
        <w:tabs>
          <w:tab w:val="center" w:pos="5954"/>
        </w:tabs>
      </w:pPr>
    </w:p>
    <w:p w:rsidR="00BE2812" w:rsidRPr="00BE2812" w:rsidRDefault="00BE2812" w:rsidP="00BE2812">
      <w:pPr>
        <w:tabs>
          <w:tab w:val="center" w:pos="5954"/>
        </w:tabs>
      </w:pPr>
      <w:r w:rsidRPr="00BE2812">
        <w:t xml:space="preserve">   </w:t>
      </w:r>
      <w:r w:rsidRPr="00BE2812">
        <w:tab/>
        <w:t>Fábián Sándor</w:t>
      </w:r>
    </w:p>
    <w:p w:rsidR="00BE2812" w:rsidRPr="00BE2812" w:rsidRDefault="00BE2812" w:rsidP="00BE2812">
      <w:pPr>
        <w:tabs>
          <w:tab w:val="center" w:pos="5954"/>
        </w:tabs>
      </w:pPr>
      <w:r w:rsidRPr="00BE2812">
        <w:t xml:space="preserve">    </w:t>
      </w:r>
      <w:r w:rsidRPr="00BE2812">
        <w:tab/>
        <w:t xml:space="preserve"> polgármester</w:t>
      </w:r>
    </w:p>
    <w:p w:rsidR="00BE2812" w:rsidRPr="00BE2812" w:rsidRDefault="00BE2812" w:rsidP="00BE2812">
      <w:pPr>
        <w:tabs>
          <w:tab w:val="center" w:pos="5954"/>
        </w:tabs>
        <w:jc w:val="both"/>
        <w:sectPr w:rsidR="00BE2812" w:rsidRPr="00BE2812">
          <w:footerReference w:type="even" r:id="rId13"/>
          <w:footerReference w:type="default" r:id="rId14"/>
          <w:pgSz w:w="11906" w:h="16838"/>
          <w:pgMar w:top="1417" w:right="1417" w:bottom="1417" w:left="1417" w:header="708" w:footer="708" w:gutter="0"/>
          <w:cols w:space="708"/>
          <w:docGrid w:linePitch="360"/>
        </w:sectPr>
      </w:pPr>
    </w:p>
    <w:p w:rsidR="00BE2812" w:rsidRPr="00BE2812" w:rsidRDefault="00BE2812" w:rsidP="00BE2812">
      <w:pPr>
        <w:jc w:val="right"/>
        <w:rPr>
          <w:sz w:val="22"/>
          <w:szCs w:val="22"/>
        </w:rPr>
      </w:pPr>
      <w:r w:rsidRPr="00BE2812">
        <w:rPr>
          <w:i/>
          <w:sz w:val="22"/>
          <w:szCs w:val="22"/>
        </w:rPr>
        <w:lastRenderedPageBreak/>
        <w:t>___/2019.</w:t>
      </w:r>
      <w:proofErr w:type="gramStart"/>
      <w:r w:rsidRPr="00BE2812">
        <w:rPr>
          <w:i/>
          <w:sz w:val="22"/>
          <w:szCs w:val="22"/>
        </w:rPr>
        <w:t>(  )</w:t>
      </w:r>
      <w:proofErr w:type="gramEnd"/>
      <w:r w:rsidRPr="00BE2812">
        <w:rPr>
          <w:i/>
          <w:sz w:val="22"/>
          <w:szCs w:val="22"/>
        </w:rPr>
        <w:t xml:space="preserve"> sz. határozat 1. sz. melléklete</w:t>
      </w:r>
    </w:p>
    <w:p w:rsidR="00BE2812" w:rsidRPr="00BE2812" w:rsidRDefault="00BE2812" w:rsidP="00BE2812">
      <w:pPr>
        <w:rPr>
          <w:sz w:val="22"/>
          <w:szCs w:val="22"/>
        </w:rPr>
      </w:pPr>
      <w:r w:rsidRPr="00BE2812">
        <w:rPr>
          <w:sz w:val="22"/>
          <w:szCs w:val="22"/>
        </w:rPr>
        <w:t>TABDI KÖZSÉGI ÖNKORMÁNYZAT</w:t>
      </w:r>
    </w:p>
    <w:p w:rsidR="00BE2812" w:rsidRPr="00BE2812" w:rsidRDefault="00BE2812" w:rsidP="00BE2812">
      <w:pPr>
        <w:rPr>
          <w:sz w:val="22"/>
          <w:szCs w:val="22"/>
          <w:u w:val="single"/>
        </w:rPr>
      </w:pPr>
      <w:r w:rsidRPr="00BE2812">
        <w:rPr>
          <w:sz w:val="22"/>
          <w:szCs w:val="22"/>
        </w:rPr>
        <w:t xml:space="preserve">   </w:t>
      </w:r>
      <w:r w:rsidRPr="00BE2812">
        <w:rPr>
          <w:sz w:val="22"/>
          <w:szCs w:val="22"/>
          <w:u w:val="single"/>
        </w:rPr>
        <w:t>6224 Tabdi, Kossuth Lajos utca 9.</w:t>
      </w:r>
    </w:p>
    <w:p w:rsidR="00BE2812" w:rsidRPr="00BE2812" w:rsidRDefault="00BE2812" w:rsidP="00BE2812">
      <w:pPr>
        <w:jc w:val="center"/>
        <w:rPr>
          <w:sz w:val="32"/>
          <w:szCs w:val="32"/>
          <w:u w:val="single"/>
        </w:rPr>
      </w:pPr>
      <w:r w:rsidRPr="00BE2812">
        <w:rPr>
          <w:sz w:val="32"/>
          <w:szCs w:val="32"/>
          <w:u w:val="single"/>
        </w:rPr>
        <w:t>KÖZBESZERZÉSI TERV</w:t>
      </w:r>
    </w:p>
    <w:p w:rsidR="00BE2812" w:rsidRPr="00BE2812" w:rsidRDefault="00BE2812" w:rsidP="00BE2812">
      <w:pPr>
        <w:jc w:val="center"/>
        <w:rPr>
          <w:sz w:val="32"/>
          <w:szCs w:val="32"/>
        </w:rPr>
      </w:pPr>
      <w:r w:rsidRPr="00BE2812">
        <w:rPr>
          <w:sz w:val="32"/>
          <w:szCs w:val="32"/>
        </w:rPr>
        <w:t>2019. év</w:t>
      </w:r>
    </w:p>
    <w:p w:rsidR="00BE2812" w:rsidRPr="00BE2812" w:rsidRDefault="00BE2812" w:rsidP="00BE281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250"/>
        <w:gridCol w:w="2230"/>
        <w:gridCol w:w="2312"/>
        <w:gridCol w:w="2237"/>
        <w:gridCol w:w="2294"/>
      </w:tblGrid>
      <w:tr w:rsidR="00BE2812" w:rsidRPr="00BE2812" w:rsidTr="00BE2812">
        <w:tc>
          <w:tcPr>
            <w:tcW w:w="2657" w:type="dxa"/>
            <w:shd w:val="clear" w:color="auto" w:fill="auto"/>
            <w:vAlign w:val="center"/>
          </w:tcPr>
          <w:p w:rsidR="00BE2812" w:rsidRPr="00BE2812" w:rsidRDefault="00BE2812" w:rsidP="00BE2812">
            <w:pPr>
              <w:jc w:val="center"/>
            </w:pPr>
            <w:r w:rsidRPr="00BE2812">
              <w:t>A közbeszerzés tárgya és mennyisége</w:t>
            </w:r>
          </w:p>
        </w:tc>
        <w:tc>
          <w:tcPr>
            <w:tcW w:w="2306" w:type="dxa"/>
            <w:shd w:val="clear" w:color="auto" w:fill="auto"/>
            <w:vAlign w:val="center"/>
          </w:tcPr>
          <w:p w:rsidR="00BE2812" w:rsidRPr="00BE2812" w:rsidRDefault="00BE2812" w:rsidP="00BE2812">
            <w:pPr>
              <w:jc w:val="center"/>
            </w:pPr>
            <w:r w:rsidRPr="00BE2812">
              <w:t>Irányadó eljárásrend</w:t>
            </w:r>
          </w:p>
        </w:tc>
        <w:tc>
          <w:tcPr>
            <w:tcW w:w="2301" w:type="dxa"/>
            <w:shd w:val="clear" w:color="auto" w:fill="auto"/>
            <w:vAlign w:val="center"/>
          </w:tcPr>
          <w:p w:rsidR="00BE2812" w:rsidRPr="00BE2812" w:rsidRDefault="00BE2812" w:rsidP="00BE2812">
            <w:pPr>
              <w:jc w:val="center"/>
            </w:pPr>
            <w:r w:rsidRPr="00BE2812">
              <w:t>Tervezett eljárási típus</w:t>
            </w:r>
          </w:p>
        </w:tc>
        <w:tc>
          <w:tcPr>
            <w:tcW w:w="2337" w:type="dxa"/>
            <w:shd w:val="clear" w:color="auto" w:fill="auto"/>
            <w:vAlign w:val="center"/>
          </w:tcPr>
          <w:p w:rsidR="00BE2812" w:rsidRPr="00BE2812" w:rsidRDefault="00BE2812" w:rsidP="00BE2812">
            <w:pPr>
              <w:jc w:val="center"/>
            </w:pPr>
            <w:r w:rsidRPr="00BE2812">
              <w:t xml:space="preserve">Az eljárás </w:t>
            </w:r>
            <w:proofErr w:type="gramStart"/>
            <w:r w:rsidRPr="00BE2812">
              <w:t>megindításának</w:t>
            </w:r>
            <w:proofErr w:type="gramEnd"/>
            <w:r w:rsidRPr="00BE2812">
              <w:t xml:space="preserve"> illetve a közbeszerzés megvalósításának tervezett időpontja</w:t>
            </w:r>
          </w:p>
        </w:tc>
        <w:tc>
          <w:tcPr>
            <w:tcW w:w="2288" w:type="dxa"/>
            <w:shd w:val="clear" w:color="auto" w:fill="auto"/>
            <w:vAlign w:val="center"/>
          </w:tcPr>
          <w:p w:rsidR="00BE2812" w:rsidRPr="00BE2812" w:rsidRDefault="00BE2812" w:rsidP="00BE2812">
            <w:pPr>
              <w:jc w:val="center"/>
            </w:pPr>
            <w:r w:rsidRPr="00BE2812">
              <w:t>Eljárás becsült értéke</w:t>
            </w:r>
          </w:p>
        </w:tc>
        <w:tc>
          <w:tcPr>
            <w:tcW w:w="2329" w:type="dxa"/>
            <w:shd w:val="clear" w:color="auto" w:fill="auto"/>
            <w:vAlign w:val="center"/>
          </w:tcPr>
          <w:p w:rsidR="00BE2812" w:rsidRPr="00BE2812" w:rsidRDefault="00BE2812" w:rsidP="00BE2812">
            <w:pPr>
              <w:jc w:val="center"/>
            </w:pPr>
            <w:r w:rsidRPr="00BE2812">
              <w:t>Sor kerül-e vagy sor került-e az adott közbeszerzéssel összefüggésben előzetes összesített tájékoztató közzétételére</w:t>
            </w:r>
          </w:p>
        </w:tc>
      </w:tr>
      <w:tr w:rsidR="00BE2812" w:rsidRPr="00BE2812" w:rsidTr="00BE2812">
        <w:tc>
          <w:tcPr>
            <w:tcW w:w="2657" w:type="dxa"/>
            <w:shd w:val="clear" w:color="auto" w:fill="auto"/>
          </w:tcPr>
          <w:p w:rsidR="00BE2812" w:rsidRPr="00BE2812" w:rsidRDefault="00BE2812" w:rsidP="00632C90">
            <w:pPr>
              <w:numPr>
                <w:ilvl w:val="0"/>
                <w:numId w:val="12"/>
              </w:numPr>
              <w:jc w:val="both"/>
              <w:rPr>
                <w:b/>
              </w:rPr>
            </w:pPr>
            <w:r w:rsidRPr="00BE2812">
              <w:rPr>
                <w:b/>
              </w:rPr>
              <w:t>Árubeszerzés</w:t>
            </w:r>
          </w:p>
        </w:tc>
        <w:tc>
          <w:tcPr>
            <w:tcW w:w="11561" w:type="dxa"/>
            <w:gridSpan w:val="5"/>
            <w:shd w:val="clear" w:color="auto" w:fill="auto"/>
          </w:tcPr>
          <w:p w:rsidR="00BE2812" w:rsidRPr="00BE2812" w:rsidRDefault="00BE2812" w:rsidP="00BE2812">
            <w:pPr>
              <w:jc w:val="both"/>
            </w:pPr>
          </w:p>
        </w:tc>
      </w:tr>
      <w:tr w:rsidR="00BE2812" w:rsidRPr="00BE2812" w:rsidTr="00BE2812">
        <w:tc>
          <w:tcPr>
            <w:tcW w:w="2657" w:type="dxa"/>
            <w:shd w:val="clear" w:color="auto" w:fill="auto"/>
          </w:tcPr>
          <w:p w:rsidR="00BE2812" w:rsidRPr="00BE2812" w:rsidRDefault="00BE2812" w:rsidP="00632C90">
            <w:pPr>
              <w:numPr>
                <w:ilvl w:val="0"/>
                <w:numId w:val="12"/>
              </w:numPr>
              <w:jc w:val="both"/>
              <w:rPr>
                <w:b/>
              </w:rPr>
            </w:pPr>
            <w:r w:rsidRPr="00BE2812">
              <w:rPr>
                <w:b/>
              </w:rPr>
              <w:t>Építési beruházás</w:t>
            </w:r>
          </w:p>
        </w:tc>
        <w:tc>
          <w:tcPr>
            <w:tcW w:w="11561" w:type="dxa"/>
            <w:gridSpan w:val="5"/>
            <w:shd w:val="clear" w:color="auto" w:fill="auto"/>
          </w:tcPr>
          <w:p w:rsidR="00BE2812" w:rsidRPr="00BE2812" w:rsidRDefault="00BE2812" w:rsidP="00BE2812">
            <w:pPr>
              <w:jc w:val="both"/>
            </w:pPr>
          </w:p>
        </w:tc>
      </w:tr>
      <w:tr w:rsidR="00BE2812" w:rsidRPr="00BE2812" w:rsidTr="00BE2812">
        <w:tc>
          <w:tcPr>
            <w:tcW w:w="2657" w:type="dxa"/>
            <w:shd w:val="clear" w:color="auto" w:fill="auto"/>
          </w:tcPr>
          <w:p w:rsidR="00BE2812" w:rsidRPr="00BE2812" w:rsidRDefault="00BE2812" w:rsidP="00BE2812">
            <w:r w:rsidRPr="00BE2812">
              <w:t>Iparterület kialakítása Tabdin</w:t>
            </w:r>
          </w:p>
        </w:tc>
        <w:tc>
          <w:tcPr>
            <w:tcW w:w="2306" w:type="dxa"/>
            <w:shd w:val="clear" w:color="auto" w:fill="auto"/>
          </w:tcPr>
          <w:p w:rsidR="00BE2812" w:rsidRPr="00BE2812" w:rsidRDefault="00BE2812" w:rsidP="00BE2812">
            <w:pPr>
              <w:jc w:val="both"/>
              <w:rPr>
                <w:b/>
              </w:rPr>
            </w:pPr>
            <w:r w:rsidRPr="00BE2812">
              <w:rPr>
                <w:b/>
              </w:rPr>
              <w:t>nemzeti eljárásrend</w:t>
            </w:r>
          </w:p>
        </w:tc>
        <w:tc>
          <w:tcPr>
            <w:tcW w:w="2301" w:type="dxa"/>
            <w:shd w:val="clear" w:color="auto" w:fill="auto"/>
          </w:tcPr>
          <w:p w:rsidR="00BE2812" w:rsidRPr="00BE2812" w:rsidRDefault="00BE2812" w:rsidP="00BE2812">
            <w:pPr>
              <w:jc w:val="center"/>
              <w:rPr>
                <w:b/>
              </w:rPr>
            </w:pPr>
            <w:r w:rsidRPr="00BE2812">
              <w:rPr>
                <w:b/>
              </w:rPr>
              <w:t>115.§ (1)</w:t>
            </w:r>
          </w:p>
        </w:tc>
        <w:tc>
          <w:tcPr>
            <w:tcW w:w="2337" w:type="dxa"/>
            <w:shd w:val="clear" w:color="auto" w:fill="auto"/>
          </w:tcPr>
          <w:p w:rsidR="00BE2812" w:rsidRPr="00BE2812" w:rsidRDefault="00BE2812" w:rsidP="00BE2812">
            <w:pPr>
              <w:jc w:val="center"/>
              <w:rPr>
                <w:b/>
              </w:rPr>
            </w:pPr>
            <w:r w:rsidRPr="00BE2812">
              <w:rPr>
                <w:b/>
              </w:rPr>
              <w:t>2019. december</w:t>
            </w:r>
          </w:p>
        </w:tc>
        <w:tc>
          <w:tcPr>
            <w:tcW w:w="2288" w:type="dxa"/>
            <w:shd w:val="clear" w:color="auto" w:fill="auto"/>
          </w:tcPr>
          <w:p w:rsidR="00BE2812" w:rsidRPr="00BE2812" w:rsidRDefault="00BE2812" w:rsidP="00BE2812">
            <w:pPr>
              <w:jc w:val="center"/>
              <w:rPr>
                <w:b/>
              </w:rPr>
            </w:pPr>
            <w:proofErr w:type="gramStart"/>
            <w:r w:rsidRPr="00BE2812">
              <w:rPr>
                <w:b/>
              </w:rPr>
              <w:t>98.425.197,-</w:t>
            </w:r>
            <w:proofErr w:type="gramEnd"/>
            <w:r w:rsidRPr="00BE2812">
              <w:rPr>
                <w:b/>
              </w:rPr>
              <w:t xml:space="preserve"> Ft</w:t>
            </w:r>
          </w:p>
        </w:tc>
        <w:tc>
          <w:tcPr>
            <w:tcW w:w="2329" w:type="dxa"/>
            <w:shd w:val="clear" w:color="auto" w:fill="auto"/>
          </w:tcPr>
          <w:p w:rsidR="00BE2812" w:rsidRPr="00BE2812" w:rsidRDefault="00BE2812" w:rsidP="00BE2812">
            <w:pPr>
              <w:jc w:val="center"/>
              <w:rPr>
                <w:b/>
              </w:rPr>
            </w:pPr>
            <w:r w:rsidRPr="00BE2812">
              <w:rPr>
                <w:b/>
              </w:rPr>
              <w:t>nem</w:t>
            </w:r>
          </w:p>
        </w:tc>
      </w:tr>
      <w:tr w:rsidR="00BE2812" w:rsidRPr="00BE2812" w:rsidTr="00BE2812">
        <w:tc>
          <w:tcPr>
            <w:tcW w:w="2657" w:type="dxa"/>
            <w:shd w:val="clear" w:color="auto" w:fill="auto"/>
          </w:tcPr>
          <w:p w:rsidR="00BE2812" w:rsidRPr="00BE2812" w:rsidRDefault="00BE2812" w:rsidP="00BE2812">
            <w:r w:rsidRPr="00BE2812">
              <w:t>Útburkolatalap és makadámburkolat készítése a Tabdi 0304/23, 0319, 0336/1 hrsz.-ú földutakon.</w:t>
            </w:r>
          </w:p>
        </w:tc>
        <w:tc>
          <w:tcPr>
            <w:tcW w:w="2306" w:type="dxa"/>
            <w:shd w:val="clear" w:color="auto" w:fill="auto"/>
          </w:tcPr>
          <w:p w:rsidR="00BE2812" w:rsidRPr="00BE2812" w:rsidRDefault="00BE2812" w:rsidP="00BE2812">
            <w:pPr>
              <w:jc w:val="both"/>
              <w:rPr>
                <w:b/>
              </w:rPr>
            </w:pPr>
            <w:r w:rsidRPr="00BE2812">
              <w:rPr>
                <w:b/>
              </w:rPr>
              <w:t>nemzeti eljárásrend</w:t>
            </w:r>
          </w:p>
        </w:tc>
        <w:tc>
          <w:tcPr>
            <w:tcW w:w="2301" w:type="dxa"/>
            <w:shd w:val="clear" w:color="auto" w:fill="auto"/>
          </w:tcPr>
          <w:p w:rsidR="00BE2812" w:rsidRPr="00BE2812" w:rsidRDefault="00BE2812" w:rsidP="00BE2812">
            <w:pPr>
              <w:jc w:val="center"/>
              <w:rPr>
                <w:b/>
              </w:rPr>
            </w:pPr>
            <w:r w:rsidRPr="00BE2812">
              <w:rPr>
                <w:b/>
              </w:rPr>
              <w:t>115.§ (1)</w:t>
            </w:r>
          </w:p>
        </w:tc>
        <w:tc>
          <w:tcPr>
            <w:tcW w:w="2337" w:type="dxa"/>
            <w:shd w:val="clear" w:color="auto" w:fill="auto"/>
          </w:tcPr>
          <w:p w:rsidR="00BE2812" w:rsidRPr="00BE2812" w:rsidRDefault="00BE2812" w:rsidP="00BE2812">
            <w:pPr>
              <w:jc w:val="center"/>
              <w:rPr>
                <w:b/>
              </w:rPr>
            </w:pPr>
            <w:r w:rsidRPr="00BE2812">
              <w:rPr>
                <w:b/>
              </w:rPr>
              <w:t xml:space="preserve">2019. június </w:t>
            </w:r>
          </w:p>
        </w:tc>
        <w:tc>
          <w:tcPr>
            <w:tcW w:w="2288" w:type="dxa"/>
            <w:shd w:val="clear" w:color="auto" w:fill="auto"/>
          </w:tcPr>
          <w:p w:rsidR="00BE2812" w:rsidRPr="00BE2812" w:rsidRDefault="00BE2812" w:rsidP="00BE2812">
            <w:pPr>
              <w:jc w:val="center"/>
              <w:rPr>
                <w:b/>
              </w:rPr>
            </w:pPr>
            <w:proofErr w:type="gramStart"/>
            <w:r w:rsidRPr="00BE2812">
              <w:rPr>
                <w:b/>
              </w:rPr>
              <w:t>26.912.056,-</w:t>
            </w:r>
            <w:proofErr w:type="gramEnd"/>
            <w:r w:rsidRPr="00BE2812">
              <w:rPr>
                <w:b/>
              </w:rPr>
              <w:t xml:space="preserve"> Ft</w:t>
            </w:r>
          </w:p>
        </w:tc>
        <w:tc>
          <w:tcPr>
            <w:tcW w:w="2329" w:type="dxa"/>
            <w:shd w:val="clear" w:color="auto" w:fill="auto"/>
          </w:tcPr>
          <w:p w:rsidR="00BE2812" w:rsidRPr="00BE2812" w:rsidRDefault="00BE2812" w:rsidP="00BE2812">
            <w:pPr>
              <w:jc w:val="center"/>
              <w:rPr>
                <w:b/>
              </w:rPr>
            </w:pPr>
            <w:r w:rsidRPr="00BE2812">
              <w:rPr>
                <w:b/>
              </w:rPr>
              <w:t>nem</w:t>
            </w:r>
          </w:p>
        </w:tc>
      </w:tr>
      <w:tr w:rsidR="00BE2812" w:rsidRPr="00BE2812" w:rsidTr="00BE2812">
        <w:tc>
          <w:tcPr>
            <w:tcW w:w="2657" w:type="dxa"/>
            <w:shd w:val="clear" w:color="auto" w:fill="auto"/>
          </w:tcPr>
          <w:p w:rsidR="00BE2812" w:rsidRPr="00BE2812" w:rsidRDefault="00BE2812" w:rsidP="00BE2812">
            <w:r w:rsidRPr="00BE2812">
              <w:t>Tabdi Vasút u. – Kossuth Lajos u. – Dózsa György u. csomópont forgalomtechnikai átépítése.</w:t>
            </w:r>
          </w:p>
        </w:tc>
        <w:tc>
          <w:tcPr>
            <w:tcW w:w="2306" w:type="dxa"/>
            <w:shd w:val="clear" w:color="auto" w:fill="auto"/>
          </w:tcPr>
          <w:p w:rsidR="00BE2812" w:rsidRPr="00BE2812" w:rsidRDefault="00BE2812" w:rsidP="00BE2812">
            <w:pPr>
              <w:jc w:val="both"/>
              <w:rPr>
                <w:b/>
              </w:rPr>
            </w:pPr>
            <w:r w:rsidRPr="00BE2812">
              <w:rPr>
                <w:b/>
              </w:rPr>
              <w:t>nemzeti eljárásrend</w:t>
            </w:r>
          </w:p>
        </w:tc>
        <w:tc>
          <w:tcPr>
            <w:tcW w:w="2301" w:type="dxa"/>
            <w:shd w:val="clear" w:color="auto" w:fill="auto"/>
          </w:tcPr>
          <w:p w:rsidR="00BE2812" w:rsidRPr="00BE2812" w:rsidRDefault="00BE2812" w:rsidP="00BE2812">
            <w:pPr>
              <w:jc w:val="center"/>
              <w:rPr>
                <w:b/>
              </w:rPr>
            </w:pPr>
            <w:r w:rsidRPr="00BE2812">
              <w:rPr>
                <w:b/>
              </w:rPr>
              <w:t>115.§ (1)</w:t>
            </w:r>
          </w:p>
        </w:tc>
        <w:tc>
          <w:tcPr>
            <w:tcW w:w="2337" w:type="dxa"/>
            <w:shd w:val="clear" w:color="auto" w:fill="auto"/>
          </w:tcPr>
          <w:p w:rsidR="00BE2812" w:rsidRPr="00BE2812" w:rsidRDefault="00BE2812" w:rsidP="00BE2812">
            <w:pPr>
              <w:jc w:val="center"/>
              <w:rPr>
                <w:b/>
              </w:rPr>
            </w:pPr>
            <w:r w:rsidRPr="00BE2812">
              <w:rPr>
                <w:b/>
              </w:rPr>
              <w:t>2019. december</w:t>
            </w:r>
          </w:p>
        </w:tc>
        <w:tc>
          <w:tcPr>
            <w:tcW w:w="2288" w:type="dxa"/>
            <w:shd w:val="clear" w:color="auto" w:fill="auto"/>
          </w:tcPr>
          <w:p w:rsidR="00BE2812" w:rsidRPr="00BE2812" w:rsidRDefault="00BE2812" w:rsidP="00BE2812">
            <w:pPr>
              <w:jc w:val="center"/>
              <w:rPr>
                <w:b/>
              </w:rPr>
            </w:pPr>
            <w:proofErr w:type="gramStart"/>
            <w:r w:rsidRPr="00BE2812">
              <w:rPr>
                <w:b/>
              </w:rPr>
              <w:t>29.526.384,-</w:t>
            </w:r>
            <w:proofErr w:type="gramEnd"/>
            <w:r w:rsidRPr="00BE2812">
              <w:rPr>
                <w:b/>
              </w:rPr>
              <w:t xml:space="preserve"> Ft</w:t>
            </w:r>
          </w:p>
        </w:tc>
        <w:tc>
          <w:tcPr>
            <w:tcW w:w="2329" w:type="dxa"/>
            <w:shd w:val="clear" w:color="auto" w:fill="auto"/>
          </w:tcPr>
          <w:p w:rsidR="00BE2812" w:rsidRPr="00BE2812" w:rsidRDefault="00BE2812" w:rsidP="00BE2812">
            <w:pPr>
              <w:jc w:val="center"/>
              <w:rPr>
                <w:b/>
              </w:rPr>
            </w:pPr>
            <w:r w:rsidRPr="00BE2812">
              <w:rPr>
                <w:b/>
              </w:rPr>
              <w:t>nem</w:t>
            </w:r>
          </w:p>
        </w:tc>
      </w:tr>
      <w:tr w:rsidR="00BE2812" w:rsidRPr="00BE2812" w:rsidTr="00BE2812">
        <w:tc>
          <w:tcPr>
            <w:tcW w:w="2657" w:type="dxa"/>
            <w:shd w:val="clear" w:color="auto" w:fill="auto"/>
          </w:tcPr>
          <w:p w:rsidR="00BE2812" w:rsidRPr="00BE2812" w:rsidRDefault="00BE2812" w:rsidP="00632C90">
            <w:pPr>
              <w:numPr>
                <w:ilvl w:val="0"/>
                <w:numId w:val="12"/>
              </w:numPr>
              <w:jc w:val="both"/>
              <w:rPr>
                <w:b/>
              </w:rPr>
            </w:pPr>
            <w:r w:rsidRPr="00BE2812">
              <w:rPr>
                <w:b/>
              </w:rPr>
              <w:t>Szolgáltatás megrendelés</w:t>
            </w:r>
          </w:p>
        </w:tc>
        <w:tc>
          <w:tcPr>
            <w:tcW w:w="2306" w:type="dxa"/>
            <w:shd w:val="clear" w:color="auto" w:fill="auto"/>
          </w:tcPr>
          <w:p w:rsidR="00BE2812" w:rsidRPr="00BE2812" w:rsidRDefault="00BE2812" w:rsidP="00BE2812">
            <w:pPr>
              <w:jc w:val="both"/>
            </w:pPr>
          </w:p>
        </w:tc>
        <w:tc>
          <w:tcPr>
            <w:tcW w:w="2301" w:type="dxa"/>
            <w:shd w:val="clear" w:color="auto" w:fill="auto"/>
          </w:tcPr>
          <w:p w:rsidR="00BE2812" w:rsidRPr="00BE2812" w:rsidRDefault="00BE2812" w:rsidP="00BE2812">
            <w:pPr>
              <w:jc w:val="both"/>
            </w:pPr>
          </w:p>
        </w:tc>
        <w:tc>
          <w:tcPr>
            <w:tcW w:w="2337" w:type="dxa"/>
            <w:shd w:val="clear" w:color="auto" w:fill="auto"/>
          </w:tcPr>
          <w:p w:rsidR="00BE2812" w:rsidRPr="00BE2812" w:rsidRDefault="00BE2812" w:rsidP="00BE2812">
            <w:pPr>
              <w:jc w:val="both"/>
            </w:pPr>
          </w:p>
        </w:tc>
        <w:tc>
          <w:tcPr>
            <w:tcW w:w="2288" w:type="dxa"/>
            <w:shd w:val="clear" w:color="auto" w:fill="auto"/>
          </w:tcPr>
          <w:p w:rsidR="00BE2812" w:rsidRPr="00BE2812" w:rsidRDefault="00BE2812" w:rsidP="00BE2812">
            <w:pPr>
              <w:jc w:val="both"/>
            </w:pPr>
          </w:p>
        </w:tc>
        <w:tc>
          <w:tcPr>
            <w:tcW w:w="2329" w:type="dxa"/>
            <w:shd w:val="clear" w:color="auto" w:fill="auto"/>
          </w:tcPr>
          <w:p w:rsidR="00BE2812" w:rsidRPr="00BE2812" w:rsidRDefault="00BE2812" w:rsidP="00BE2812">
            <w:pPr>
              <w:jc w:val="both"/>
            </w:pPr>
          </w:p>
        </w:tc>
      </w:tr>
    </w:tbl>
    <w:p w:rsidR="00BE2812" w:rsidRPr="00BE2812" w:rsidRDefault="00BE2812" w:rsidP="00BE2812">
      <w:pPr>
        <w:jc w:val="right"/>
      </w:pPr>
    </w:p>
    <w:p w:rsidR="00BE2812" w:rsidRDefault="00BE2812" w:rsidP="003D658D"/>
    <w:p w:rsidR="00814060" w:rsidRDefault="00814060" w:rsidP="003D658D">
      <w:pPr>
        <w:sectPr w:rsidR="00814060" w:rsidSect="00814060">
          <w:pgSz w:w="16838" w:h="11906" w:orient="landscape"/>
          <w:pgMar w:top="1418" w:right="1418" w:bottom="1418" w:left="1418" w:header="709" w:footer="709" w:gutter="0"/>
          <w:cols w:space="708"/>
          <w:docGrid w:linePitch="360"/>
        </w:sectPr>
      </w:pPr>
    </w:p>
    <w:p w:rsidR="00103852" w:rsidRPr="00103852" w:rsidRDefault="00103852" w:rsidP="00103852">
      <w:pPr>
        <w:jc w:val="both"/>
        <w:rPr>
          <w:u w:val="single"/>
        </w:rPr>
      </w:pPr>
      <w:r w:rsidRPr="00103852">
        <w:rPr>
          <w:u w:val="single"/>
        </w:rPr>
        <w:lastRenderedPageBreak/>
        <w:t>TABDI KÖZSÉG ALPOLGÁRMESTERE</w:t>
      </w:r>
    </w:p>
    <w:p w:rsidR="00103852" w:rsidRPr="00103852" w:rsidRDefault="00103852" w:rsidP="00103852">
      <w:pPr>
        <w:jc w:val="center"/>
        <w:rPr>
          <w:u w:val="single"/>
        </w:rPr>
      </w:pPr>
    </w:p>
    <w:p w:rsidR="00103852" w:rsidRPr="00103852" w:rsidRDefault="00103852" w:rsidP="00103852">
      <w:pPr>
        <w:jc w:val="center"/>
        <w:rPr>
          <w:u w:val="single"/>
        </w:rPr>
      </w:pPr>
      <w:r w:rsidRPr="00103852">
        <w:rPr>
          <w:u w:val="single"/>
        </w:rPr>
        <w:t>E L Ő T E R J E S Z T É S</w:t>
      </w:r>
    </w:p>
    <w:p w:rsidR="00103852" w:rsidRPr="00103852" w:rsidRDefault="00103852" w:rsidP="00103852">
      <w:pPr>
        <w:jc w:val="center"/>
      </w:pPr>
      <w:r w:rsidRPr="00103852">
        <w:t>(a Képviselőtestület 2019. február 14-i ülésére)</w:t>
      </w:r>
    </w:p>
    <w:p w:rsidR="00103852" w:rsidRPr="00103852" w:rsidRDefault="00103852" w:rsidP="00103852">
      <w:pPr>
        <w:jc w:val="both"/>
        <w:rPr>
          <w:b/>
        </w:rPr>
      </w:pPr>
    </w:p>
    <w:p w:rsidR="00103852" w:rsidRPr="00103852" w:rsidRDefault="00103852" w:rsidP="00103852">
      <w:pPr>
        <w:jc w:val="both"/>
      </w:pPr>
      <w:r w:rsidRPr="00103852">
        <w:t>Tárgy:</w:t>
      </w:r>
      <w:r w:rsidRPr="00103852">
        <w:rPr>
          <w:b/>
        </w:rPr>
        <w:t xml:space="preserve"> </w:t>
      </w:r>
      <w:r w:rsidRPr="00103852">
        <w:rPr>
          <w:b/>
          <w:i/>
        </w:rPr>
        <w:t>Közbeszerzési és Beszerzési Szabályzat módosítása</w:t>
      </w:r>
    </w:p>
    <w:p w:rsidR="00103852" w:rsidRPr="00103852" w:rsidRDefault="00103852" w:rsidP="00103852">
      <w:pPr>
        <w:jc w:val="both"/>
      </w:pPr>
    </w:p>
    <w:p w:rsidR="00103852" w:rsidRPr="00103852" w:rsidRDefault="00103852" w:rsidP="00103852">
      <w:pPr>
        <w:jc w:val="both"/>
      </w:pPr>
    </w:p>
    <w:p w:rsidR="00103852" w:rsidRPr="00103852" w:rsidRDefault="00103852" w:rsidP="00103852">
      <w:pPr>
        <w:jc w:val="both"/>
      </w:pPr>
      <w:r w:rsidRPr="00103852">
        <w:t>Tisztelt Képviselő testület!</w:t>
      </w:r>
    </w:p>
    <w:p w:rsidR="00103852" w:rsidRPr="00103852" w:rsidRDefault="00103852" w:rsidP="00103852">
      <w:pPr>
        <w:jc w:val="both"/>
      </w:pPr>
    </w:p>
    <w:p w:rsidR="00103852" w:rsidRPr="00103852" w:rsidRDefault="00103852" w:rsidP="00103852">
      <w:pPr>
        <w:jc w:val="both"/>
      </w:pPr>
    </w:p>
    <w:p w:rsidR="00103852" w:rsidRPr="00103852" w:rsidRDefault="00103852" w:rsidP="00103852">
      <w:pPr>
        <w:jc w:val="both"/>
      </w:pPr>
      <w:r w:rsidRPr="00103852">
        <w:t xml:space="preserve">A képviselő-testület 2018. június 25. én az 56/2018. (VI. 25.) számú határozatával fogadta el a Közbeszerzési és Beszerzési szabályzatát. A szabályzat az elektronikus közbeszerzés részletes szabályairól szóló 424/2017. (Xll.19.) Korm. rendeletben foglalt szabályokra nem tér ki részletesen. </w:t>
      </w:r>
      <w:proofErr w:type="spellStart"/>
      <w:r w:rsidRPr="00103852">
        <w:t>Javasolom</w:t>
      </w:r>
      <w:proofErr w:type="spellEnd"/>
      <w:r w:rsidRPr="00103852">
        <w:t xml:space="preserve"> a szabályzatban foglaltak alábbi kiegészítését:</w:t>
      </w:r>
    </w:p>
    <w:p w:rsidR="00103852" w:rsidRPr="00103852" w:rsidRDefault="00103852" w:rsidP="00103852">
      <w:pPr>
        <w:jc w:val="both"/>
      </w:pPr>
    </w:p>
    <w:p w:rsidR="00103852" w:rsidRPr="00103852" w:rsidRDefault="00103852" w:rsidP="00103852">
      <w:pPr>
        <w:jc w:val="both"/>
        <w:rPr>
          <w:u w:val="single"/>
        </w:rPr>
      </w:pPr>
      <w:r w:rsidRPr="00103852">
        <w:rPr>
          <w:u w:val="single"/>
        </w:rPr>
        <w:t>EKR rendeletben foglaltaknak való megfelelés:</w:t>
      </w:r>
    </w:p>
    <w:p w:rsidR="00103852" w:rsidRPr="00103852" w:rsidRDefault="00103852" w:rsidP="00103852">
      <w:pPr>
        <w:jc w:val="both"/>
      </w:pPr>
    </w:p>
    <w:p w:rsidR="00103852" w:rsidRPr="00103852" w:rsidRDefault="00103852" w:rsidP="00103852">
      <w:pPr>
        <w:jc w:val="both"/>
      </w:pPr>
      <w:r w:rsidRPr="00103852">
        <w:t>Fogalmak:</w:t>
      </w:r>
    </w:p>
    <w:p w:rsidR="00103852" w:rsidRPr="00103852" w:rsidRDefault="00103852" w:rsidP="00103852">
      <w:pPr>
        <w:jc w:val="both"/>
      </w:pPr>
      <w:r w:rsidRPr="00103852">
        <w:rPr>
          <w:b/>
        </w:rPr>
        <w:t xml:space="preserve">EKR rendelet: </w:t>
      </w:r>
      <w:r w:rsidRPr="00103852">
        <w:t xml:space="preserve">az elektronikus közbeszerzés részletes szabályairól szóló 424/2017. (Xll.19.) Korm. rendelet. </w:t>
      </w:r>
    </w:p>
    <w:p w:rsidR="00103852" w:rsidRPr="00103852" w:rsidRDefault="00103852" w:rsidP="00103852">
      <w:pPr>
        <w:jc w:val="both"/>
      </w:pPr>
      <w:r w:rsidRPr="00103852">
        <w:rPr>
          <w:b/>
        </w:rPr>
        <w:t xml:space="preserve">2. EKR rendszer: </w:t>
      </w:r>
      <w:r w:rsidRPr="00103852">
        <w:t xml:space="preserve">Elektronikus közbeszerzési rendszer a Miniszterelnökség által üzemeltetett központi közbeszerzési nyilvántartás és a közbeszerzési eljárások elektronikus lebonyolítását támogató informatikai rendszer. </w:t>
      </w:r>
    </w:p>
    <w:p w:rsidR="00103852" w:rsidRPr="00103852" w:rsidRDefault="00103852" w:rsidP="00103852">
      <w:pPr>
        <w:jc w:val="both"/>
      </w:pPr>
      <w:r w:rsidRPr="00103852">
        <w:rPr>
          <w:b/>
        </w:rPr>
        <w:t xml:space="preserve">3. Szerepkör: </w:t>
      </w:r>
      <w:r w:rsidRPr="00103852">
        <w:t xml:space="preserve">Az EKR portál jogosultsági rendszere jogosultsági szerepkörökön alapul. Ezek a szerepkörök rendelhetők hozzá a felhasználókhoz, akik a szerepkörnek megfelelő funkciókhoz férnek hozzá. </w:t>
      </w:r>
    </w:p>
    <w:p w:rsidR="00103852" w:rsidRPr="00103852" w:rsidRDefault="00103852" w:rsidP="00103852">
      <w:pPr>
        <w:jc w:val="both"/>
      </w:pPr>
      <w:r w:rsidRPr="00103852">
        <w:rPr>
          <w:b/>
        </w:rPr>
        <w:t xml:space="preserve">4. Szervezet szintű szerepkörök: </w:t>
      </w:r>
      <w:r w:rsidRPr="00103852">
        <w:t xml:space="preserve">A szervezet szintű szerepkörrel rendelkező felhasználók a szervezetükkel kapcsolatos funkciókhoz kapnak hozzáférést: </w:t>
      </w:r>
    </w:p>
    <w:p w:rsidR="00103852" w:rsidRPr="00103852" w:rsidRDefault="00103852" w:rsidP="00103852">
      <w:pPr>
        <w:jc w:val="both"/>
      </w:pPr>
      <w:r w:rsidRPr="00103852">
        <w:t xml:space="preserve">a) Szervezeti szuper user: A szerepkörrel rendelkező felhasználó módosíthatja szervezetének adatait. A szervezethez való felhasználó csatlakozási kérelmeket elbírálhatja. A szervezethez csatlakozott felhasználók a szervezeten belüli jogosultságait karbantarthatja, azaz hozzárendelhet, vagy </w:t>
      </w:r>
      <w:proofErr w:type="spellStart"/>
      <w:r w:rsidRPr="00103852">
        <w:t>elvehet</w:t>
      </w:r>
      <w:proofErr w:type="spellEnd"/>
      <w:r w:rsidRPr="00103852">
        <w:t xml:space="preserve"> tőlük szerepkört. </w:t>
      </w:r>
      <w:proofErr w:type="spellStart"/>
      <w:r w:rsidRPr="00103852">
        <w:t>Eljárásonként</w:t>
      </w:r>
      <w:proofErr w:type="spellEnd"/>
      <w:r w:rsidRPr="00103852">
        <w:t xml:space="preserve"> és </w:t>
      </w:r>
      <w:proofErr w:type="spellStart"/>
      <w:r w:rsidRPr="00103852">
        <w:t>ajánlatonként</w:t>
      </w:r>
      <w:proofErr w:type="spellEnd"/>
      <w:r w:rsidRPr="00103852">
        <w:t xml:space="preserve"> más-más szerepkört állíthat be a felhasználóhoz. A szervezeti szuper user szerepkört a szervezetet regisztráló felhasználó automatikusan megkapja. </w:t>
      </w:r>
    </w:p>
    <w:p w:rsidR="00103852" w:rsidRPr="00103852" w:rsidRDefault="00103852" w:rsidP="00103852">
      <w:pPr>
        <w:jc w:val="both"/>
      </w:pPr>
      <w:r w:rsidRPr="00103852">
        <w:t xml:space="preserve">b) Szervezet tag: A felhasználó tagja a szervezetnek. A szervezeti szuper user tud a szervezeten belüli további szerepkör jogosultságot adni a felhasználónak. </w:t>
      </w:r>
    </w:p>
    <w:p w:rsidR="00103852" w:rsidRPr="00103852" w:rsidRDefault="00103852" w:rsidP="00103852">
      <w:pPr>
        <w:jc w:val="both"/>
      </w:pPr>
      <w:r w:rsidRPr="00103852">
        <w:t xml:space="preserve">c) Közbeszerzési terv karbantartó: A szerepkörrel rendelkező felhasználó karban tudja tartani a szervezet éves közbeszerzési terveit, szerkeszteni és publikálni tudja a tervet. </w:t>
      </w:r>
    </w:p>
    <w:p w:rsidR="00103852" w:rsidRPr="00103852" w:rsidRDefault="00103852" w:rsidP="00103852">
      <w:pPr>
        <w:jc w:val="both"/>
      </w:pPr>
      <w:r w:rsidRPr="00103852">
        <w:t xml:space="preserve">d) Eljárás jogosultság karbantartó: A szerepkörrel rendelkező felhasználó karban tudja tartani a szervezet tagjainak a szervezet eljárásaira vonatkozó jogosultságait. Új eljárásra vonatkozó jogosultságot tud létrehozni, meglévő jogosultságot vissza tud vonni. </w:t>
      </w:r>
    </w:p>
    <w:p w:rsidR="00103852" w:rsidRPr="00103852" w:rsidRDefault="00103852" w:rsidP="00103852">
      <w:pPr>
        <w:jc w:val="both"/>
      </w:pPr>
      <w:r w:rsidRPr="00103852">
        <w:t xml:space="preserve">e) Közbeszerzési eljárást létrehozó: A szerepkörrel rendelkező felhasználó jogosult egy új közbeszerzési eljárás indítására a szervezet nevében, azaz elindítja a közbeszerzési eljárás előkészítését. A szerepkörrel csak ajánlatkérő szervezet felhasználója rendelkezhet. </w:t>
      </w:r>
    </w:p>
    <w:p w:rsidR="00103852" w:rsidRPr="00103852" w:rsidRDefault="00103852" w:rsidP="00103852">
      <w:pPr>
        <w:jc w:val="both"/>
      </w:pPr>
      <w:r w:rsidRPr="00103852">
        <w:rPr>
          <w:b/>
        </w:rPr>
        <w:t xml:space="preserve">5. Eljárás szintű szerepkörök: </w:t>
      </w:r>
      <w:r w:rsidRPr="00103852">
        <w:t xml:space="preserve">Az eljárás szintű szerepkörrel rendelkező felhasználók az eljárásaikban tudnak módosítást elvégezni, vagy egyszerűen csak hozzáférni, látni a közbeszerzési eljárások részleteit. </w:t>
      </w:r>
    </w:p>
    <w:p w:rsidR="00103852" w:rsidRPr="00103852" w:rsidRDefault="00103852" w:rsidP="00103852">
      <w:pPr>
        <w:jc w:val="both"/>
      </w:pPr>
      <w:r w:rsidRPr="00103852">
        <w:rPr>
          <w:b/>
        </w:rPr>
        <w:t xml:space="preserve">6. Közbeszerzési eljárás betekintő: </w:t>
      </w:r>
      <w:r w:rsidRPr="00103852">
        <w:t xml:space="preserve">A közbeszerzési eljárás adatait olvasási joggal megtekintheti. </w:t>
      </w:r>
    </w:p>
    <w:p w:rsidR="00103852" w:rsidRPr="00103852" w:rsidRDefault="00103852" w:rsidP="00103852">
      <w:pPr>
        <w:jc w:val="both"/>
      </w:pPr>
      <w:r w:rsidRPr="00103852">
        <w:rPr>
          <w:b/>
        </w:rPr>
        <w:lastRenderedPageBreak/>
        <w:t xml:space="preserve">7. Közbeszerzési eljárás szerkesztő: </w:t>
      </w:r>
      <w:r w:rsidRPr="00103852">
        <w:t xml:space="preserve">A szerepkörrel rendelkező felhasználó a közbeszerzési eljárásban elindíthat eljárási cselekményeket, kivéve az eljárás szakaszát közvetlenül módosító eljárási cselekményeket, illetve FAKSZ ellenjegyzést. Az eljárásra jogosultságot adni más felhasználóknak nem tud. </w:t>
      </w:r>
    </w:p>
    <w:p w:rsidR="00103852" w:rsidRPr="00103852" w:rsidRDefault="00103852" w:rsidP="00103852">
      <w:pPr>
        <w:jc w:val="both"/>
      </w:pPr>
      <w:r w:rsidRPr="00103852">
        <w:rPr>
          <w:b/>
        </w:rPr>
        <w:t xml:space="preserve">8. Közbeszerzési eljárást irányító: </w:t>
      </w:r>
      <w:r w:rsidRPr="00103852">
        <w:t>A szerepkörrel rendelkező felhasználó a közbeszerzési eljárásban elindíthat eljárási cselekményeket, beleértve az eljárás szakaszát közvetlenül módosító eljárási cselekményeket is, kivéve a FAKSZ ellenjegyzést. Más felhasználóknak az eljárásra tud jogosultságot adni</w:t>
      </w:r>
    </w:p>
    <w:p w:rsidR="00103852" w:rsidRPr="00103852" w:rsidRDefault="00103852" w:rsidP="00103852">
      <w:pPr>
        <w:jc w:val="both"/>
      </w:pPr>
      <w:r w:rsidRPr="00103852">
        <w:rPr>
          <w:b/>
        </w:rPr>
        <w:t xml:space="preserve">9. FAKSZ ellenjegyző: </w:t>
      </w:r>
      <w:r w:rsidRPr="00103852">
        <w:t>Ezzel a szerepkörrel csak FAKSZ felhasználó rendelkezhet, csak ezzel a szerepkörrel lehet az eljárási cselekményekben a FAKSZ ellenjegyzése funkciót indítani.</w:t>
      </w:r>
    </w:p>
    <w:p w:rsidR="00103852" w:rsidRPr="00103852" w:rsidRDefault="00103852" w:rsidP="00103852">
      <w:pPr>
        <w:jc w:val="both"/>
        <w:rPr>
          <w:b/>
        </w:rPr>
      </w:pPr>
    </w:p>
    <w:p w:rsidR="00103852" w:rsidRPr="00103852" w:rsidRDefault="00103852" w:rsidP="00103852">
      <w:pPr>
        <w:jc w:val="both"/>
        <w:rPr>
          <w:b/>
        </w:rPr>
      </w:pPr>
      <w:r w:rsidRPr="00103852">
        <w:t>Tabdi Községi Önkormányzat</w:t>
      </w:r>
      <w:r w:rsidRPr="00103852">
        <w:rPr>
          <w:b/>
        </w:rPr>
        <w:t>, mint ajánlatkérő nevében eljáró, EKR-ben történő regisztrációra jogosultak köre</w:t>
      </w:r>
    </w:p>
    <w:p w:rsidR="00103852" w:rsidRPr="00103852" w:rsidRDefault="00103852" w:rsidP="00103852">
      <w:pPr>
        <w:jc w:val="both"/>
      </w:pPr>
      <w:r w:rsidRPr="00103852">
        <w:t xml:space="preserve">A szervezeti szuper user jogosultsággal a Polgármester rendelkezik, mely jogosultságot az általa kijelölt munkatársra átruházhat, a további szervezet szintű </w:t>
      </w:r>
      <w:proofErr w:type="gramStart"/>
      <w:r w:rsidRPr="00103852">
        <w:t>szerepkört</w:t>
      </w:r>
      <w:proofErr w:type="gramEnd"/>
      <w:r w:rsidRPr="00103852">
        <w:t xml:space="preserve"> valamint eljárás szintű szerepkört a Polgármester által kijelölt munkatársai, valamint megbízási szerződés alapján az adott közbeszerzési eljárásban, az ajánlatkérő nevében eljáró szervezet és annak FAKSZ jogosultsággal rendelkező tagja kaphat. </w:t>
      </w:r>
    </w:p>
    <w:p w:rsidR="00103852" w:rsidRPr="00103852" w:rsidRDefault="00103852" w:rsidP="00103852">
      <w:pPr>
        <w:jc w:val="both"/>
      </w:pPr>
    </w:p>
    <w:p w:rsidR="00103852" w:rsidRPr="00103852" w:rsidRDefault="00103852" w:rsidP="00103852">
      <w:pPr>
        <w:jc w:val="both"/>
        <w:rPr>
          <w:b/>
        </w:rPr>
      </w:pPr>
      <w:r w:rsidRPr="00103852">
        <w:rPr>
          <w:b/>
        </w:rPr>
        <w:t>A szervezeti szuper user jogai és kötelezettségei:</w:t>
      </w:r>
    </w:p>
    <w:p w:rsidR="00103852" w:rsidRPr="00103852" w:rsidRDefault="00103852" w:rsidP="00103852">
      <w:pPr>
        <w:jc w:val="both"/>
      </w:pPr>
      <w:r w:rsidRPr="00103852">
        <w:t>a) Jogosult és köteles az ajánlatkérő nevében teljes jogkörrel eljárni az EKR rendszerrel kapcsolatos feladatok ellátásában.</w:t>
      </w:r>
    </w:p>
    <w:p w:rsidR="00103852" w:rsidRPr="00103852" w:rsidRDefault="00103852" w:rsidP="00103852">
      <w:pPr>
        <w:jc w:val="both"/>
      </w:pPr>
      <w:r w:rsidRPr="00103852">
        <w:t>b) Köteles az ajánlatkérő adataiban bekövetkező változásokat az EKR-ben haladéktalanul, de legkésőbb olyan időpontban rögzíteni, hogy a folyamatban lévő közbeszerzési eljárásban mindig az aktuális adatokkal szerepeljen.</w:t>
      </w:r>
    </w:p>
    <w:p w:rsidR="00103852" w:rsidRPr="00103852" w:rsidRDefault="00103852" w:rsidP="00103852">
      <w:pPr>
        <w:jc w:val="both"/>
      </w:pPr>
      <w:r w:rsidRPr="00103852">
        <w:t xml:space="preserve">c) Jogosult eljárás szintű szerepkört delegálni. </w:t>
      </w:r>
    </w:p>
    <w:p w:rsidR="00103852" w:rsidRPr="00103852" w:rsidRDefault="00103852" w:rsidP="00103852">
      <w:pPr>
        <w:jc w:val="both"/>
      </w:pPr>
      <w:r w:rsidRPr="00103852">
        <w:t>d) Jogosult az eljárásban közreműködő felelős akkreditált közbeszerzési szaktanácsadót az EKR-ben az adott eljáráshoz elektronikusan hozzárendelni</w:t>
      </w:r>
    </w:p>
    <w:p w:rsidR="00103852" w:rsidRPr="00103852" w:rsidRDefault="00103852" w:rsidP="00103852">
      <w:pPr>
        <w:jc w:val="both"/>
      </w:pPr>
      <w:r w:rsidRPr="00103852">
        <w:t>e) Jogosult betekintési jogosultságot biztosítani az eljárás előkészítésében résztvevő személyeknek.</w:t>
      </w:r>
    </w:p>
    <w:p w:rsidR="00103852" w:rsidRPr="00103852" w:rsidRDefault="00103852" w:rsidP="00103852">
      <w:pPr>
        <w:jc w:val="both"/>
      </w:pPr>
      <w:r w:rsidRPr="00103852">
        <w:t>f) Tekintettel arra, hogy a Közbeszerzési Hatóság, a Gazdasági Versenyhivatal és a jogszabályban az adott eljárás ellenőrzésére feljogosított szerv, valamint a jogorvoslati kérelem vagy hivatalbéli kezdeményezés benyújtása esetén a Közbeszerzési Döntőbizottság és az eljáró bíróság a közbeszerzési eljárás iratait megtekintheti, az iratokhoz való elektronikus hozzáférést a szuper user köteles az erre jogosult szervnek biztosítani.</w:t>
      </w:r>
    </w:p>
    <w:p w:rsidR="00103852" w:rsidRPr="00103852" w:rsidRDefault="00103852" w:rsidP="00103852">
      <w:pPr>
        <w:jc w:val="both"/>
      </w:pPr>
      <w:r w:rsidRPr="00103852">
        <w:t>g) Jogosult a szervezet taghoz további szervezet szintű szerepeket delegálni.</w:t>
      </w:r>
    </w:p>
    <w:p w:rsidR="00103852" w:rsidRPr="00103852" w:rsidRDefault="00103852" w:rsidP="00103852">
      <w:pPr>
        <w:jc w:val="both"/>
      </w:pPr>
      <w:r w:rsidRPr="00103852">
        <w:t xml:space="preserve">h) Jogosult továbbá </w:t>
      </w:r>
      <w:proofErr w:type="spellStart"/>
      <w:r w:rsidRPr="00103852">
        <w:t>mindarra</w:t>
      </w:r>
      <w:proofErr w:type="spellEnd"/>
      <w:r w:rsidRPr="00103852">
        <w:t>, amerre a szervezeti tagok jogosultak.</w:t>
      </w:r>
    </w:p>
    <w:p w:rsidR="00103852" w:rsidRPr="00103852" w:rsidRDefault="00103852" w:rsidP="00103852">
      <w:pPr>
        <w:jc w:val="both"/>
        <w:rPr>
          <w:b/>
        </w:rPr>
      </w:pPr>
    </w:p>
    <w:p w:rsidR="00103852" w:rsidRPr="00103852" w:rsidRDefault="00103852" w:rsidP="00103852">
      <w:pPr>
        <w:jc w:val="both"/>
        <w:rPr>
          <w:b/>
        </w:rPr>
      </w:pPr>
      <w:r w:rsidRPr="00103852">
        <w:rPr>
          <w:b/>
        </w:rPr>
        <w:t>A szervezet tag jogai és kötelezettségei a szuper user delegálása alapján:</w:t>
      </w:r>
    </w:p>
    <w:p w:rsidR="00103852" w:rsidRPr="00103852" w:rsidRDefault="00103852" w:rsidP="00103852">
      <w:pPr>
        <w:jc w:val="both"/>
      </w:pPr>
      <w:r w:rsidRPr="00103852">
        <w:t>a) Jogosult a „Közbeszerzési tervkarbantartó” szerepkörre, amely alapján köteles karbantartani a szervezet éves közbeszerzési terveit, szerkeszteni és publikálni a tervet.</w:t>
      </w:r>
    </w:p>
    <w:p w:rsidR="00103852" w:rsidRPr="00103852" w:rsidRDefault="00103852" w:rsidP="00103852">
      <w:pPr>
        <w:jc w:val="both"/>
      </w:pPr>
      <w:r w:rsidRPr="00103852">
        <w:t xml:space="preserve">b) Jogosult az „Eljárás jogosultság karbantartó” szerepkörre. </w:t>
      </w:r>
    </w:p>
    <w:p w:rsidR="00103852" w:rsidRPr="00103852" w:rsidRDefault="00103852" w:rsidP="00103852">
      <w:pPr>
        <w:jc w:val="both"/>
      </w:pPr>
      <w:r w:rsidRPr="00103852">
        <w:t xml:space="preserve">c) Jogosult az „Közbeszerzési eljárást létrehozó” szerepkörre. </w:t>
      </w:r>
    </w:p>
    <w:p w:rsidR="00103852" w:rsidRPr="00103852" w:rsidRDefault="00103852" w:rsidP="00103852">
      <w:pPr>
        <w:jc w:val="both"/>
        <w:rPr>
          <w:b/>
        </w:rPr>
      </w:pPr>
    </w:p>
    <w:p w:rsidR="00103852" w:rsidRPr="00103852" w:rsidRDefault="00103852" w:rsidP="00103852">
      <w:pPr>
        <w:jc w:val="both"/>
        <w:rPr>
          <w:b/>
        </w:rPr>
      </w:pPr>
      <w:r w:rsidRPr="00103852">
        <w:rPr>
          <w:b/>
        </w:rPr>
        <w:t>„Közbeszerzési eljárás betekintő” szerepkörrel rendelkezők jogai:</w:t>
      </w:r>
    </w:p>
    <w:p w:rsidR="00103852" w:rsidRPr="00103852" w:rsidRDefault="00103852" w:rsidP="00103852">
      <w:pPr>
        <w:jc w:val="both"/>
      </w:pPr>
      <w:r w:rsidRPr="00103852">
        <w:t>A betekintésre jogosult személyek kizárólag betekinthetnek az eljárás dokumentumaiban, nem jogosultak a közbeszerzési eljárások dokumentumainak szerkesztésére.</w:t>
      </w:r>
    </w:p>
    <w:p w:rsidR="00103852" w:rsidRPr="00103852" w:rsidRDefault="00103852" w:rsidP="00103852">
      <w:pPr>
        <w:jc w:val="both"/>
        <w:rPr>
          <w:b/>
        </w:rPr>
      </w:pPr>
    </w:p>
    <w:p w:rsidR="00103852" w:rsidRPr="00103852" w:rsidRDefault="00103852" w:rsidP="00103852">
      <w:pPr>
        <w:jc w:val="both"/>
        <w:rPr>
          <w:b/>
        </w:rPr>
      </w:pPr>
      <w:r w:rsidRPr="00103852">
        <w:rPr>
          <w:b/>
        </w:rPr>
        <w:t>„Közbeszerzési eljárás szerkesztő” és „Közbeszerzési eljárást irányító” szerepkörrel rendelkezők jogai és kötelezettségei:</w:t>
      </w:r>
    </w:p>
    <w:p w:rsidR="00103852" w:rsidRPr="00103852" w:rsidRDefault="00103852" w:rsidP="00103852">
      <w:pPr>
        <w:jc w:val="both"/>
      </w:pPr>
    </w:p>
    <w:p w:rsidR="00103852" w:rsidRPr="00103852" w:rsidRDefault="00103852" w:rsidP="00103852">
      <w:pPr>
        <w:jc w:val="both"/>
      </w:pPr>
      <w:r w:rsidRPr="00103852">
        <w:t>Jogosultak és kötelesek az EKR rendszerben az adott eljáráshoz valamennyi eljárási cselekményt elvégezni, elektronikus dokumentumot létrehozni, az eljárás előkészítése körében keletkezett iratokat, valamint részvételi jelentkezések és ajánlatok bírálata körében keletkezett dokumentumokat vagy azok egyszerű elektronikus másolatát (különösen a bírálóbizottsági jegyzőkönyvek, bírálati lapok, értékelés dokumentumait) feltölteni.</w:t>
      </w:r>
    </w:p>
    <w:p w:rsidR="00103852" w:rsidRPr="00103852" w:rsidRDefault="00103852" w:rsidP="00103852">
      <w:pPr>
        <w:jc w:val="both"/>
        <w:rPr>
          <w:b/>
        </w:rPr>
      </w:pPr>
    </w:p>
    <w:p w:rsidR="00103852" w:rsidRPr="00103852" w:rsidRDefault="00103852" w:rsidP="00103852">
      <w:pPr>
        <w:jc w:val="both"/>
        <w:rPr>
          <w:b/>
        </w:rPr>
      </w:pPr>
      <w:r w:rsidRPr="00103852">
        <w:rPr>
          <w:b/>
        </w:rPr>
        <w:t>FAKSZ ellenjegyző jogai és kötelezettségei:</w:t>
      </w:r>
    </w:p>
    <w:p w:rsidR="00103852" w:rsidRPr="00103852" w:rsidRDefault="00103852" w:rsidP="00103852">
      <w:pPr>
        <w:jc w:val="both"/>
      </w:pPr>
      <w:r w:rsidRPr="00103852">
        <w:t>Egy eljáráshoz csak egy FAKSZ ellenjegyző rendelhető, aki az adott eljárás szabályszerű lefolytatásáért teljes egészében felelős, jogosult és köteles az adott eljárás ellenjegyzésére és „Közbeszerzési eljárást irányító” szerepkörrel rendelkezők jogainak gyakorlására.</w:t>
      </w:r>
    </w:p>
    <w:p w:rsidR="00103852" w:rsidRPr="00103852" w:rsidRDefault="00103852" w:rsidP="00103852">
      <w:pPr>
        <w:jc w:val="both"/>
      </w:pPr>
    </w:p>
    <w:p w:rsidR="00103852" w:rsidRPr="00103852" w:rsidRDefault="00103852" w:rsidP="00103852">
      <w:pPr>
        <w:jc w:val="both"/>
      </w:pPr>
      <w:r w:rsidRPr="00103852">
        <w:t xml:space="preserve">Kérem a Tisztelt Képviselő-testületet az előterjesztésben foglaltak alapján a határozati javaslat elfogadására. </w:t>
      </w:r>
    </w:p>
    <w:p w:rsidR="00103852" w:rsidRPr="00103852" w:rsidRDefault="00103852" w:rsidP="00103852">
      <w:pPr>
        <w:jc w:val="both"/>
      </w:pPr>
    </w:p>
    <w:p w:rsidR="00103852" w:rsidRPr="00103852" w:rsidRDefault="00103852" w:rsidP="00103852">
      <w:pPr>
        <w:ind w:left="125" w:right="125"/>
        <w:rPr>
          <w:u w:val="single"/>
        </w:rPr>
      </w:pPr>
      <w:r w:rsidRPr="00103852">
        <w:rPr>
          <w:u w:val="single"/>
        </w:rPr>
        <w:t xml:space="preserve">     /2019.</w:t>
      </w:r>
      <w:proofErr w:type="gramStart"/>
      <w:r w:rsidRPr="00103852">
        <w:rPr>
          <w:u w:val="single"/>
        </w:rPr>
        <w:t xml:space="preserve">(  </w:t>
      </w:r>
      <w:proofErr w:type="gramEnd"/>
      <w:r w:rsidRPr="00103852">
        <w:rPr>
          <w:u w:val="single"/>
        </w:rPr>
        <w:t xml:space="preserve">  )sz. határozat</w:t>
      </w:r>
    </w:p>
    <w:p w:rsidR="00103852" w:rsidRPr="00103852" w:rsidRDefault="00103852" w:rsidP="00103852">
      <w:pPr>
        <w:ind w:left="125" w:right="4572"/>
        <w:rPr>
          <w:bCs/>
          <w:iCs/>
        </w:rPr>
      </w:pPr>
      <w:r w:rsidRPr="00103852">
        <w:rPr>
          <w:bCs/>
          <w:iCs/>
        </w:rPr>
        <w:t>Közbeszerzési és Beszerzési Szabályzat módosítása</w:t>
      </w:r>
    </w:p>
    <w:p w:rsidR="00103852" w:rsidRPr="00103852" w:rsidRDefault="00103852" w:rsidP="00103852">
      <w:pPr>
        <w:jc w:val="both"/>
      </w:pPr>
    </w:p>
    <w:p w:rsidR="00103852" w:rsidRPr="00103852" w:rsidRDefault="00103852" w:rsidP="00103852">
      <w:pPr>
        <w:jc w:val="center"/>
        <w:rPr>
          <w:u w:val="single"/>
        </w:rPr>
      </w:pPr>
      <w:r w:rsidRPr="00103852">
        <w:rPr>
          <w:u w:val="single"/>
        </w:rPr>
        <w:t>HATÁROZAT TERVEZET</w:t>
      </w:r>
    </w:p>
    <w:p w:rsidR="00103852" w:rsidRPr="00103852" w:rsidRDefault="00103852" w:rsidP="00103852">
      <w:pPr>
        <w:jc w:val="both"/>
      </w:pPr>
    </w:p>
    <w:p w:rsidR="00103852" w:rsidRPr="00103852" w:rsidRDefault="00103852" w:rsidP="00103852">
      <w:pPr>
        <w:jc w:val="both"/>
      </w:pPr>
      <w:r w:rsidRPr="00103852">
        <w:t>A Tabdi Községi Önkormányzat Képviselő-testülete az 56/2018. (VI. 25.) számú határozatával elfogadott Közbeszerzési és Beszerzési Szabályzatát módosítja és egységes szerkezetben a határozat 1. számú melléklete szerint hagyja jóvá.</w:t>
      </w:r>
    </w:p>
    <w:p w:rsidR="00103852" w:rsidRPr="00103852" w:rsidRDefault="00103852" w:rsidP="00103852">
      <w:pPr>
        <w:ind w:left="708"/>
      </w:pPr>
    </w:p>
    <w:p w:rsidR="00103852" w:rsidRPr="00103852" w:rsidRDefault="00103852" w:rsidP="00103852">
      <w:pPr>
        <w:jc w:val="both"/>
      </w:pPr>
      <w:r w:rsidRPr="00103852">
        <w:t>Határidő: azonnal</w:t>
      </w:r>
    </w:p>
    <w:p w:rsidR="00103852" w:rsidRPr="00103852" w:rsidRDefault="00103852" w:rsidP="00103852">
      <w:pPr>
        <w:jc w:val="both"/>
      </w:pPr>
      <w:r w:rsidRPr="00103852">
        <w:t>Felelős: polgármester</w:t>
      </w:r>
    </w:p>
    <w:p w:rsidR="00103852" w:rsidRPr="00103852" w:rsidRDefault="00103852" w:rsidP="00103852">
      <w:pPr>
        <w:jc w:val="both"/>
      </w:pPr>
    </w:p>
    <w:p w:rsidR="00103852" w:rsidRPr="00103852" w:rsidRDefault="00103852" w:rsidP="00103852">
      <w:pPr>
        <w:jc w:val="both"/>
      </w:pPr>
      <w:r w:rsidRPr="00103852">
        <w:t>Tabdi, 2019. február 11.</w:t>
      </w:r>
    </w:p>
    <w:p w:rsidR="00103852" w:rsidRPr="00103852" w:rsidRDefault="00103852" w:rsidP="00103852">
      <w:pPr>
        <w:jc w:val="both"/>
      </w:pPr>
    </w:p>
    <w:p w:rsidR="00103852" w:rsidRPr="00103852" w:rsidRDefault="00103852" w:rsidP="00103852">
      <w:pPr>
        <w:tabs>
          <w:tab w:val="center" w:pos="5670"/>
        </w:tabs>
        <w:jc w:val="both"/>
      </w:pPr>
      <w:r w:rsidRPr="00103852">
        <w:tab/>
        <w:t>Fábián Sándor</w:t>
      </w:r>
    </w:p>
    <w:p w:rsidR="00103852" w:rsidRPr="00103852" w:rsidRDefault="00103852" w:rsidP="00103852">
      <w:pPr>
        <w:tabs>
          <w:tab w:val="center" w:pos="5670"/>
        </w:tabs>
        <w:jc w:val="both"/>
      </w:pPr>
      <w:r w:rsidRPr="00103852">
        <w:tab/>
        <w:t>polgármester</w:t>
      </w:r>
    </w:p>
    <w:p w:rsidR="00103852" w:rsidRPr="00103852" w:rsidRDefault="00103852" w:rsidP="00103852">
      <w:pPr>
        <w:tabs>
          <w:tab w:val="center" w:pos="5670"/>
        </w:tabs>
        <w:jc w:val="both"/>
      </w:pPr>
    </w:p>
    <w:p w:rsidR="00103852" w:rsidRPr="00103852" w:rsidRDefault="00103852" w:rsidP="00103852">
      <w:pPr>
        <w:tabs>
          <w:tab w:val="center" w:pos="5670"/>
        </w:tabs>
        <w:jc w:val="both"/>
      </w:pPr>
    </w:p>
    <w:p w:rsidR="00103852" w:rsidRPr="00103852" w:rsidRDefault="00103852" w:rsidP="00103852">
      <w:pPr>
        <w:tabs>
          <w:tab w:val="center" w:pos="5670"/>
        </w:tabs>
        <w:jc w:val="both"/>
      </w:pPr>
    </w:p>
    <w:p w:rsidR="00103852" w:rsidRPr="00103852" w:rsidRDefault="00103852" w:rsidP="00103852">
      <w:pPr>
        <w:jc w:val="both"/>
      </w:pPr>
    </w:p>
    <w:p w:rsidR="00103852" w:rsidRPr="00103852" w:rsidRDefault="00103852" w:rsidP="00103852">
      <w:pPr>
        <w:ind w:left="4248"/>
        <w:jc w:val="both"/>
        <w:rPr>
          <w:i/>
        </w:rPr>
      </w:pPr>
      <w:r w:rsidRPr="00103852">
        <w:rPr>
          <w:i/>
          <w:smallCaps/>
        </w:rPr>
        <w:t xml:space="preserve">____/2019.(II 14.) </w:t>
      </w:r>
      <w:r w:rsidRPr="00103852">
        <w:rPr>
          <w:i/>
        </w:rPr>
        <w:t>sz. határozat 1. sz. melléklete</w:t>
      </w:r>
    </w:p>
    <w:p w:rsidR="00103852" w:rsidRPr="00103852" w:rsidRDefault="00103852" w:rsidP="00103852">
      <w:pPr>
        <w:jc w:val="both"/>
      </w:pPr>
    </w:p>
    <w:p w:rsidR="00103852" w:rsidRPr="00103852" w:rsidRDefault="00103852" w:rsidP="00103852">
      <w:pPr>
        <w:spacing w:line="254" w:lineRule="auto"/>
        <w:jc w:val="both"/>
        <w:rPr>
          <w:rFonts w:ascii="Calibri" w:eastAsia="Calibri" w:hAnsi="Calibri" w:cs="Calibri"/>
        </w:rPr>
      </w:pPr>
    </w:p>
    <w:p w:rsidR="00103852" w:rsidRPr="00103852" w:rsidRDefault="00103852" w:rsidP="00103852">
      <w:pPr>
        <w:spacing w:after="240" w:line="254" w:lineRule="auto"/>
        <w:jc w:val="center"/>
        <w:outlineLvl w:val="0"/>
        <w:rPr>
          <w:rFonts w:ascii="Calibri" w:eastAsia="Calibri" w:hAnsi="Calibri" w:cs="Calibri"/>
          <w:b/>
        </w:rPr>
      </w:pPr>
      <w:r w:rsidRPr="00103852">
        <w:rPr>
          <w:rFonts w:ascii="Calibri" w:eastAsia="Calibri" w:hAnsi="Calibri" w:cs="Calibri"/>
          <w:b/>
        </w:rPr>
        <w:t>Tabdi Községi Önkormányzat</w:t>
      </w:r>
    </w:p>
    <w:p w:rsidR="00103852" w:rsidRPr="00103852" w:rsidRDefault="00103852" w:rsidP="00103852">
      <w:pPr>
        <w:tabs>
          <w:tab w:val="center" w:pos="4536"/>
          <w:tab w:val="left" w:pos="7402"/>
        </w:tabs>
        <w:spacing w:after="120" w:line="254" w:lineRule="auto"/>
        <w:outlineLvl w:val="0"/>
        <w:rPr>
          <w:rFonts w:ascii="Calibri" w:eastAsia="Calibri" w:hAnsi="Calibri" w:cs="Calibri"/>
          <w:b/>
        </w:rPr>
      </w:pPr>
      <w:r w:rsidRPr="00103852">
        <w:rPr>
          <w:rFonts w:ascii="Calibri" w:eastAsia="Calibri" w:hAnsi="Calibri" w:cs="Calibri"/>
          <w:b/>
        </w:rPr>
        <w:tab/>
        <w:t>Közbeszerzési és Beszerzési Szabályzat</w:t>
      </w:r>
      <w:r w:rsidRPr="00103852">
        <w:rPr>
          <w:rFonts w:ascii="Calibri" w:eastAsia="Calibri" w:hAnsi="Calibri" w:cs="Calibri"/>
          <w:b/>
        </w:rPr>
        <w:tab/>
      </w:r>
    </w:p>
    <w:p w:rsidR="00103852" w:rsidRPr="00103852" w:rsidRDefault="00103852" w:rsidP="00103852">
      <w:pPr>
        <w:spacing w:after="120" w:line="254" w:lineRule="auto"/>
        <w:jc w:val="center"/>
        <w:outlineLvl w:val="0"/>
        <w:rPr>
          <w:rFonts w:ascii="Calibri" w:eastAsia="Calibri" w:hAnsi="Calibri" w:cs="Calibri"/>
          <w:b/>
        </w:rPr>
      </w:pPr>
      <w:r w:rsidRPr="00103852">
        <w:rPr>
          <w:rFonts w:ascii="Calibri" w:eastAsia="Calibri" w:hAnsi="Calibri" w:cs="Calibri"/>
          <w:b/>
        </w:rPr>
        <w:t>__________________________________________________________________________</w:t>
      </w:r>
    </w:p>
    <w:p w:rsidR="00103852" w:rsidRPr="00103852" w:rsidRDefault="00103852" w:rsidP="00103852">
      <w:pPr>
        <w:spacing w:after="200" w:line="254" w:lineRule="auto"/>
        <w:jc w:val="both"/>
        <w:outlineLvl w:val="0"/>
        <w:rPr>
          <w:rFonts w:ascii="Calibri" w:eastAsia="Calibri" w:hAnsi="Calibri" w:cs="Calibri"/>
        </w:rPr>
      </w:pPr>
    </w:p>
    <w:p w:rsidR="00103852" w:rsidRPr="00103852" w:rsidRDefault="00103852" w:rsidP="00103852">
      <w:pPr>
        <w:spacing w:after="200" w:line="254" w:lineRule="auto"/>
        <w:jc w:val="both"/>
        <w:outlineLvl w:val="0"/>
        <w:rPr>
          <w:rFonts w:ascii="Calibri" w:eastAsia="Calibri" w:hAnsi="Calibri" w:cs="Calibri"/>
        </w:rPr>
      </w:pPr>
      <w:r w:rsidRPr="00103852">
        <w:rPr>
          <w:rFonts w:ascii="Calibri" w:eastAsia="Calibri" w:hAnsi="Calibri" w:cs="Calibri"/>
        </w:rPr>
        <w:t>Tabdi Község Önkormányzata (továbbiakban Önkormányzat) a közbeszerzésekről szóló 2015. évi CXLIII törvény (a továbbiakban Kbt.) 27. § (1) bekezdésben foglalt felhatalmazás alapján a következő Közbeszerzési Szabályzatot alkotja.</w:t>
      </w:r>
    </w:p>
    <w:p w:rsidR="00103852" w:rsidRPr="00103852" w:rsidRDefault="00103852" w:rsidP="00103852">
      <w:pPr>
        <w:spacing w:after="200" w:line="254" w:lineRule="auto"/>
        <w:jc w:val="both"/>
        <w:outlineLvl w:val="0"/>
        <w:rPr>
          <w:rFonts w:ascii="Calibri" w:eastAsia="Calibri" w:hAnsi="Calibri" w:cs="Calibri"/>
        </w:rPr>
      </w:pPr>
      <w:r w:rsidRPr="00103852">
        <w:rPr>
          <w:rFonts w:ascii="Calibri" w:eastAsia="Calibri" w:hAnsi="Calibri" w:cs="Calibri"/>
        </w:rPr>
        <w:lastRenderedPageBreak/>
        <w:t>A jelen szabályzat kiterjed a közbeszerzési értékhatár alatti beszerzések bonyolítására is.</w:t>
      </w:r>
    </w:p>
    <w:p w:rsidR="00103852" w:rsidRPr="00103852" w:rsidRDefault="00103852" w:rsidP="00103852">
      <w:pPr>
        <w:spacing w:line="254" w:lineRule="auto"/>
        <w:jc w:val="both"/>
        <w:outlineLvl w:val="0"/>
        <w:rPr>
          <w:rFonts w:ascii="Calibri" w:eastAsia="Calibri" w:hAnsi="Calibri" w:cs="Calibri"/>
        </w:rPr>
      </w:pPr>
      <w:r w:rsidRPr="00103852">
        <w:rPr>
          <w:rFonts w:ascii="Calibri" w:eastAsia="Calibri" w:hAnsi="Calibri" w:cs="Calibri"/>
        </w:rPr>
        <w:t>A szabályzat</w:t>
      </w:r>
    </w:p>
    <w:p w:rsidR="00103852" w:rsidRPr="00103852" w:rsidRDefault="00103852" w:rsidP="00103852">
      <w:pPr>
        <w:numPr>
          <w:ilvl w:val="0"/>
          <w:numId w:val="20"/>
        </w:numPr>
        <w:jc w:val="both"/>
        <w:outlineLvl w:val="0"/>
        <w:rPr>
          <w:rFonts w:ascii="Calibri" w:eastAsia="Calibri" w:hAnsi="Calibri" w:cs="Calibri"/>
        </w:rPr>
      </w:pPr>
      <w:r w:rsidRPr="00103852">
        <w:rPr>
          <w:rFonts w:ascii="Calibri" w:eastAsia="Calibri" w:hAnsi="Calibri" w:cs="Calibri"/>
        </w:rPr>
        <w:t>fejezete: Közbeszerzési Szabályzat.</w:t>
      </w:r>
    </w:p>
    <w:p w:rsidR="00103852" w:rsidRPr="00103852" w:rsidRDefault="00103852" w:rsidP="00103852">
      <w:pPr>
        <w:numPr>
          <w:ilvl w:val="0"/>
          <w:numId w:val="20"/>
        </w:numPr>
        <w:jc w:val="both"/>
        <w:outlineLvl w:val="0"/>
        <w:rPr>
          <w:rFonts w:ascii="Calibri" w:eastAsia="Calibri" w:hAnsi="Calibri" w:cs="Calibri"/>
        </w:rPr>
      </w:pPr>
      <w:r w:rsidRPr="00103852">
        <w:rPr>
          <w:rFonts w:ascii="Calibri" w:eastAsia="Calibri" w:hAnsi="Calibri" w:cs="Calibri"/>
        </w:rPr>
        <w:t>fejezete: Beszerzési Szabályzat</w:t>
      </w:r>
    </w:p>
    <w:p w:rsidR="00103852" w:rsidRPr="00103852" w:rsidRDefault="00103852" w:rsidP="00103852">
      <w:pPr>
        <w:spacing w:after="200" w:line="254" w:lineRule="auto"/>
        <w:jc w:val="both"/>
        <w:outlineLvl w:val="0"/>
        <w:rPr>
          <w:rFonts w:ascii="Calibri" w:eastAsia="Calibri" w:hAnsi="Calibri" w:cs="Calibri"/>
          <w:b/>
        </w:rPr>
      </w:pPr>
    </w:p>
    <w:p w:rsidR="00103852" w:rsidRPr="00103852" w:rsidRDefault="00103852" w:rsidP="00103852">
      <w:pPr>
        <w:numPr>
          <w:ilvl w:val="0"/>
          <w:numId w:val="21"/>
        </w:numPr>
        <w:spacing w:after="200"/>
        <w:jc w:val="both"/>
        <w:outlineLvl w:val="0"/>
        <w:rPr>
          <w:rFonts w:ascii="Calibri" w:eastAsia="Calibri" w:hAnsi="Calibri" w:cs="Calibri"/>
          <w:b/>
        </w:rPr>
      </w:pPr>
      <w:r w:rsidRPr="00103852">
        <w:rPr>
          <w:rFonts w:ascii="Calibri" w:eastAsia="Calibri" w:hAnsi="Calibri" w:cs="Calibri"/>
          <w:b/>
        </w:rPr>
        <w:t>fejezet</w:t>
      </w:r>
    </w:p>
    <w:p w:rsidR="00103852" w:rsidRPr="00103852" w:rsidRDefault="00103852" w:rsidP="00103852">
      <w:pPr>
        <w:spacing w:after="200" w:line="254" w:lineRule="auto"/>
        <w:jc w:val="both"/>
        <w:outlineLvl w:val="0"/>
        <w:rPr>
          <w:rFonts w:ascii="Calibri" w:eastAsia="Calibri" w:hAnsi="Calibri" w:cs="Calibri"/>
          <w:b/>
          <w:u w:val="single"/>
        </w:rPr>
      </w:pPr>
      <w:r w:rsidRPr="00103852">
        <w:rPr>
          <w:rFonts w:ascii="Calibri" w:eastAsia="Calibri" w:hAnsi="Calibri" w:cs="Calibri"/>
          <w:b/>
          <w:u w:val="single"/>
        </w:rPr>
        <w:t>Általános rendelkezések</w:t>
      </w: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rPr>
        <w:t>Az Önkormányzat a Kbt. 5. §-a (1) bekezdésének c) pontja szerinti ajánlatkérőnek minősül, s ennek kapcsán - figyelemmel a Kbt. 4. §-ára - beszerzéseinek vonatkozásában visszterhes szerződései megkötése céljából a Kbt. szabályai szerint köteles eljárni.</w:t>
      </w:r>
    </w:p>
    <w:p w:rsidR="00103852" w:rsidRPr="00103852" w:rsidRDefault="00103852" w:rsidP="00103852">
      <w:pPr>
        <w:keepNext/>
        <w:keepLines/>
        <w:shd w:val="clear" w:color="auto" w:fill="FFFFFF"/>
        <w:spacing w:before="240" w:line="276" w:lineRule="auto"/>
        <w:jc w:val="both"/>
        <w:outlineLvl w:val="0"/>
        <w:rPr>
          <w:rFonts w:ascii="Calibri" w:hAnsi="Calibri" w:cs="Calibri"/>
          <w:iCs/>
          <w:spacing w:val="-5"/>
        </w:rPr>
      </w:pPr>
      <w:r w:rsidRPr="00103852">
        <w:rPr>
          <w:rFonts w:ascii="Calibri" w:hAnsi="Calibri" w:cs="Calibri"/>
        </w:rPr>
        <w:t xml:space="preserve">E szabályzat célja, hogy - a Kbt.-ben foglalt szabályok keretei között – az Önkormányzat közbeszerzéseinek számára és értékére figyelemmel megállapítsa azokat a sajátos szabályokat, melyeket az Önkormányzat költségvetésének terhére megvalósított közbeszerzések során alkalmazni kell. Jelen szabályzat alkalmazásakor figyelembe kell venni </w:t>
      </w:r>
      <w:r w:rsidRPr="00103852">
        <w:rPr>
          <w:rFonts w:ascii="Calibri" w:hAnsi="Calibri" w:cs="Calibri"/>
          <w:iCs/>
          <w:spacing w:val="-5"/>
        </w:rPr>
        <w:t xml:space="preserve">az elektronikus közbeszerzés részletes szabályairól szóló 424/2017. (XII. 19.) Korm. Rendeletet. </w:t>
      </w:r>
    </w:p>
    <w:p w:rsidR="00103852" w:rsidRPr="00103852" w:rsidRDefault="00103852" w:rsidP="00103852">
      <w:pPr>
        <w:spacing w:line="254" w:lineRule="auto"/>
        <w:jc w:val="both"/>
        <w:rPr>
          <w:rFonts w:ascii="Calibri" w:eastAsia="Calibri" w:hAnsi="Calibri" w:cs="Calibri"/>
        </w:rPr>
      </w:pPr>
    </w:p>
    <w:p w:rsidR="00103852" w:rsidRPr="00103852" w:rsidRDefault="00103852" w:rsidP="00103852">
      <w:pPr>
        <w:spacing w:after="200" w:line="254" w:lineRule="auto"/>
        <w:jc w:val="both"/>
        <w:outlineLvl w:val="0"/>
        <w:rPr>
          <w:rFonts w:ascii="Calibri" w:eastAsia="Calibri" w:hAnsi="Calibri" w:cs="Calibri"/>
        </w:rPr>
      </w:pPr>
      <w:r w:rsidRPr="00103852">
        <w:rPr>
          <w:rFonts w:ascii="Calibri" w:eastAsia="Calibri" w:hAnsi="Calibri" w:cs="Calibri"/>
        </w:rPr>
        <w:t>A szabályzat hatálya kiterjed Tabdi község Önkormányzata, valamint az általa alapított költségvetési szervekre is.</w:t>
      </w: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u w:val="single"/>
        </w:rPr>
        <w:t>Tárgyi hatály:</w:t>
      </w:r>
      <w:r w:rsidRPr="00103852">
        <w:rPr>
          <w:rFonts w:ascii="Calibri" w:eastAsia="Calibri" w:hAnsi="Calibri" w:cs="Calibri"/>
        </w:rPr>
        <w:t xml:space="preserve"> A Szabályzat hatálya kiterjed az</w:t>
      </w:r>
      <w:r w:rsidRPr="00103852">
        <w:rPr>
          <w:rFonts w:ascii="Calibri" w:eastAsia="Calibri" w:hAnsi="Calibri" w:cs="Calibri"/>
          <w:b/>
        </w:rPr>
        <w:t xml:space="preserve"> </w:t>
      </w:r>
      <w:r w:rsidRPr="00103852">
        <w:rPr>
          <w:rFonts w:ascii="Calibri" w:eastAsia="Calibri" w:hAnsi="Calibri" w:cs="Calibri"/>
        </w:rPr>
        <w:t>Önkormányzat</w:t>
      </w:r>
      <w:r w:rsidRPr="00103852">
        <w:rPr>
          <w:rFonts w:ascii="Calibri" w:eastAsia="Calibri" w:hAnsi="Calibri" w:cs="Calibri"/>
          <w:b/>
        </w:rPr>
        <w:t xml:space="preserve"> </w:t>
      </w:r>
      <w:r w:rsidRPr="00103852">
        <w:rPr>
          <w:rFonts w:ascii="Calibri" w:eastAsia="Calibri" w:hAnsi="Calibri" w:cs="Calibri"/>
        </w:rPr>
        <w:t>minden olyan árubeszerzésére, építési beruházására, építési koncessziójára, szolgáltatás megrendelésére, szolgáltatási koncessziójára, amelynek értéke a közbeszerzési eljárás megkezdésekor eléri, vagy meghaladja a mindenkori közbeszerzési értékhatárokat, valamint arra az esetre, ha az ajánlatkérő tervpályázati eljárást folytat le. Jelen Szabályzat irányadó a támogatásból megvalósuló közbeszerzési eljárások esetében is.</w:t>
      </w: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rPr>
        <w:t>A közbeszerzési eljárások irányítása a polgármester feladata, a bírálat illetőleg döntés előkészítés a Bírálóbizottság hatásköre, az eljárás eredményéről szóló döntés pedig az Önkormányzat Képviselőtestületének hatásköre.</w:t>
      </w: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u w:val="single"/>
        </w:rPr>
        <w:t>Szabályzat célja:</w:t>
      </w:r>
      <w:r w:rsidRPr="00103852">
        <w:rPr>
          <w:rFonts w:ascii="Calibri" w:eastAsia="Calibri" w:hAnsi="Calibri" w:cs="Calibri"/>
        </w:rPr>
        <w:t xml:space="preserve"> A Szabályzat alapvető célja, hogy az Önkormányzat a közbeszerzési folyamatban részt vevő valamennyi szervezeti egysége tevékenységét összehangoltan, az Önkormányzat érdekeinek figyelembevételével, a fogalmak egységes értelmezésével és a Kbt., valamint a hozzá kapcsolódó jogszabályok maradéktalan betartásával hatékonyan lássa el.</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 xml:space="preserve">Jelen Szabályzattól a Kbt. alapján közbeszerzésnek minősülő beszerzések lebonyolítása során csak annyiban lehet eltérni, amennyiben erre a Kbt., illetőleg jelen Szabályzat felhatalmazást ad. </w:t>
      </w:r>
    </w:p>
    <w:p w:rsidR="00103852" w:rsidRPr="00103852" w:rsidRDefault="00103852" w:rsidP="00103852">
      <w:pPr>
        <w:spacing w:line="254" w:lineRule="auto"/>
        <w:ind w:left="456" w:hanging="456"/>
        <w:jc w:val="both"/>
        <w:rPr>
          <w:rFonts w:ascii="Calibri" w:eastAsia="Calibri" w:hAnsi="Calibri" w:cs="Calibri"/>
        </w:rPr>
      </w:pPr>
      <w:r w:rsidRPr="00103852">
        <w:rPr>
          <w:rFonts w:ascii="Calibri" w:eastAsia="Calibri" w:hAnsi="Calibri" w:cs="Calibri"/>
        </w:rPr>
        <w:t xml:space="preserve">A Szabályzat további célja, hogy a Kbt. rendelkezéseivel összhangban az ajánlatkérő közbeszerzéseire vonatkozóan meghatározza a közbeszerzés folyamatát döntési mechanizmusát alapvetően az alábbiak szerint: </w:t>
      </w:r>
    </w:p>
    <w:p w:rsidR="00103852" w:rsidRPr="00103852" w:rsidRDefault="00103852" w:rsidP="00103852">
      <w:pPr>
        <w:numPr>
          <w:ilvl w:val="0"/>
          <w:numId w:val="22"/>
        </w:numPr>
        <w:jc w:val="both"/>
        <w:rPr>
          <w:rFonts w:ascii="Calibri" w:eastAsia="Calibri" w:hAnsi="Calibri" w:cs="Calibri"/>
        </w:rPr>
      </w:pPr>
      <w:r w:rsidRPr="00103852">
        <w:rPr>
          <w:rFonts w:ascii="Calibri" w:eastAsia="Calibri" w:hAnsi="Calibri" w:cs="Calibri"/>
        </w:rPr>
        <w:t>a közbeszerzések tervezését;</w:t>
      </w:r>
    </w:p>
    <w:p w:rsidR="00103852" w:rsidRPr="00103852" w:rsidRDefault="00103852" w:rsidP="00103852">
      <w:pPr>
        <w:numPr>
          <w:ilvl w:val="0"/>
          <w:numId w:val="22"/>
        </w:numPr>
        <w:jc w:val="both"/>
        <w:rPr>
          <w:rFonts w:ascii="Calibri" w:eastAsia="Calibri" w:hAnsi="Calibri" w:cs="Calibri"/>
        </w:rPr>
      </w:pPr>
      <w:r w:rsidRPr="00103852">
        <w:rPr>
          <w:rFonts w:ascii="Calibri" w:eastAsia="Calibri" w:hAnsi="Calibri" w:cs="Calibri"/>
        </w:rPr>
        <w:t>a közbeszerzési eljárások előkészítésére és lefolytatására vonatkozó szabályokat;</w:t>
      </w:r>
    </w:p>
    <w:p w:rsidR="00103852" w:rsidRPr="00103852" w:rsidRDefault="00103852" w:rsidP="00103852">
      <w:pPr>
        <w:numPr>
          <w:ilvl w:val="0"/>
          <w:numId w:val="22"/>
        </w:numPr>
        <w:jc w:val="both"/>
        <w:rPr>
          <w:rFonts w:ascii="Calibri" w:eastAsia="Calibri" w:hAnsi="Calibri" w:cs="Calibri"/>
        </w:rPr>
      </w:pPr>
      <w:r w:rsidRPr="00103852">
        <w:rPr>
          <w:rFonts w:ascii="Calibri" w:eastAsia="Calibri" w:hAnsi="Calibri" w:cs="Calibri"/>
        </w:rPr>
        <w:lastRenderedPageBreak/>
        <w:t>a szerződéskötés és a szerződések teljesítésével kapcsolatos feladatokat;</w:t>
      </w:r>
    </w:p>
    <w:p w:rsidR="00103852" w:rsidRPr="00103852" w:rsidRDefault="00103852" w:rsidP="00103852">
      <w:pPr>
        <w:numPr>
          <w:ilvl w:val="0"/>
          <w:numId w:val="22"/>
        </w:numPr>
        <w:jc w:val="both"/>
        <w:rPr>
          <w:rFonts w:ascii="Calibri" w:eastAsia="Calibri" w:hAnsi="Calibri" w:cs="Calibri"/>
        </w:rPr>
      </w:pPr>
      <w:r w:rsidRPr="00103852">
        <w:rPr>
          <w:rFonts w:ascii="Calibri" w:eastAsia="Calibri" w:hAnsi="Calibri" w:cs="Calibri"/>
        </w:rPr>
        <w:t xml:space="preserve">a közbeszerzési eljárás egyes cselekményeiért, illetőleg az eljárás során hozott döntésekért felelős személyt, személyeket, illetőleg testületet, továbbá ezek felelősségi rendjét; (nevében eljáró, illetőleg az eljárásba bevont személyek, illetőleg szervezetek felelősségi körét) </w:t>
      </w:r>
    </w:p>
    <w:p w:rsidR="00103852" w:rsidRPr="00103852" w:rsidRDefault="00103852" w:rsidP="00103852">
      <w:pPr>
        <w:numPr>
          <w:ilvl w:val="0"/>
          <w:numId w:val="22"/>
        </w:numPr>
        <w:jc w:val="both"/>
        <w:rPr>
          <w:rFonts w:ascii="Calibri" w:eastAsia="Calibri" w:hAnsi="Calibri" w:cs="Calibri"/>
        </w:rPr>
      </w:pPr>
      <w:r w:rsidRPr="00103852">
        <w:rPr>
          <w:rFonts w:ascii="Calibri" w:eastAsia="Calibri" w:hAnsi="Calibri" w:cs="Calibri"/>
        </w:rPr>
        <w:t xml:space="preserve">a jogorvoslati eljárásban való képviselet rendjét </w:t>
      </w:r>
    </w:p>
    <w:p w:rsidR="00103852" w:rsidRPr="00103852" w:rsidRDefault="00103852" w:rsidP="00103852">
      <w:pPr>
        <w:numPr>
          <w:ilvl w:val="0"/>
          <w:numId w:val="22"/>
        </w:numPr>
        <w:jc w:val="both"/>
        <w:rPr>
          <w:rFonts w:ascii="Calibri" w:eastAsia="Calibri" w:hAnsi="Calibri" w:cs="Calibri"/>
        </w:rPr>
      </w:pPr>
      <w:r w:rsidRPr="00103852">
        <w:rPr>
          <w:rFonts w:ascii="Calibri" w:eastAsia="Calibri" w:hAnsi="Calibri" w:cs="Calibri"/>
        </w:rPr>
        <w:t>az éves statisztikai összegezés elkészítésére vonatkozó szabályokat;</w:t>
      </w:r>
    </w:p>
    <w:p w:rsidR="00103852" w:rsidRPr="00103852" w:rsidRDefault="00103852" w:rsidP="00103852">
      <w:pPr>
        <w:numPr>
          <w:ilvl w:val="0"/>
          <w:numId w:val="22"/>
        </w:numPr>
        <w:jc w:val="both"/>
        <w:rPr>
          <w:rFonts w:ascii="Calibri" w:eastAsia="Calibri" w:hAnsi="Calibri" w:cs="Calibri"/>
        </w:rPr>
      </w:pPr>
      <w:r w:rsidRPr="00103852">
        <w:rPr>
          <w:rFonts w:ascii="Calibri" w:eastAsia="Calibri" w:hAnsi="Calibri" w:cs="Calibri"/>
        </w:rPr>
        <w:t>a közbeszerzési eljárások belső ellenőrzésének rendjét;</w:t>
      </w:r>
    </w:p>
    <w:p w:rsidR="00103852" w:rsidRPr="00103852" w:rsidRDefault="00103852" w:rsidP="00103852">
      <w:pPr>
        <w:numPr>
          <w:ilvl w:val="0"/>
          <w:numId w:val="22"/>
        </w:numPr>
        <w:jc w:val="both"/>
        <w:rPr>
          <w:rFonts w:ascii="Calibri" w:eastAsia="Calibri" w:hAnsi="Calibri" w:cs="Calibri"/>
        </w:rPr>
      </w:pPr>
      <w:r w:rsidRPr="00103852">
        <w:rPr>
          <w:rFonts w:ascii="Calibri" w:eastAsia="Calibri" w:hAnsi="Calibri" w:cs="Calibri"/>
        </w:rPr>
        <w:t>a közbeszerzési eljárások dokumentálásának rendjét.</w:t>
      </w:r>
    </w:p>
    <w:p w:rsidR="00103852" w:rsidRPr="00103852" w:rsidRDefault="00103852" w:rsidP="00103852">
      <w:pPr>
        <w:spacing w:line="254" w:lineRule="auto"/>
        <w:ind w:left="1416"/>
        <w:jc w:val="both"/>
        <w:rPr>
          <w:rFonts w:ascii="Calibri" w:eastAsia="Calibri" w:hAnsi="Calibri" w:cs="Calibri"/>
        </w:rPr>
      </w:pPr>
    </w:p>
    <w:p w:rsidR="00103852" w:rsidRPr="00103852" w:rsidRDefault="00103852" w:rsidP="00103852">
      <w:pPr>
        <w:spacing w:after="120" w:line="254" w:lineRule="auto"/>
        <w:jc w:val="both"/>
        <w:outlineLvl w:val="0"/>
        <w:rPr>
          <w:rFonts w:ascii="Calibri" w:eastAsia="Calibri" w:hAnsi="Calibri" w:cs="Calibri"/>
          <w:u w:val="single"/>
        </w:rPr>
      </w:pPr>
      <w:r w:rsidRPr="00103852">
        <w:rPr>
          <w:rFonts w:ascii="Calibri" w:eastAsia="Calibri" w:hAnsi="Calibri" w:cs="Calibri"/>
          <w:u w:val="single"/>
        </w:rPr>
        <w:t>A közbeszerzés alapelvei:</w:t>
      </w:r>
    </w:p>
    <w:p w:rsidR="00103852" w:rsidRPr="00103852" w:rsidRDefault="00103852" w:rsidP="00103852">
      <w:pPr>
        <w:spacing w:after="120" w:line="254" w:lineRule="auto"/>
        <w:jc w:val="both"/>
        <w:outlineLvl w:val="0"/>
        <w:rPr>
          <w:rFonts w:ascii="Calibri" w:eastAsia="Calibri" w:hAnsi="Calibri" w:cs="Calibri"/>
        </w:rPr>
      </w:pPr>
      <w:r w:rsidRPr="00103852">
        <w:rPr>
          <w:rFonts w:ascii="Calibri" w:eastAsia="Calibri" w:hAnsi="Calibri" w:cs="Calibri"/>
        </w:rPr>
        <w:t>A közbeszerzési eljárásban az Önkormányzat köteles biztosítani, a gazdasági szereplő pedig tiszteletben tartani a verseny tisztaságát, átláthatóságát és nyilvánosságát.</w:t>
      </w:r>
    </w:p>
    <w:p w:rsidR="00103852" w:rsidRPr="00103852" w:rsidRDefault="00103852" w:rsidP="00103852">
      <w:pPr>
        <w:spacing w:after="120" w:line="254" w:lineRule="auto"/>
        <w:jc w:val="both"/>
        <w:outlineLvl w:val="0"/>
        <w:rPr>
          <w:rFonts w:ascii="Calibri" w:eastAsia="Calibri" w:hAnsi="Calibri" w:cs="Calibri"/>
        </w:rPr>
      </w:pPr>
      <w:r w:rsidRPr="00103852">
        <w:rPr>
          <w:rFonts w:ascii="Calibri" w:eastAsia="Calibri" w:hAnsi="Calibri" w:cs="Calibri"/>
        </w:rPr>
        <w:t>Az Önkormányzatnak esélyegyenlőséget és egyenlő bánásmódot kell biztosítania a gazdasági szereplők számára.</w:t>
      </w:r>
    </w:p>
    <w:p w:rsidR="00103852" w:rsidRPr="00103852" w:rsidRDefault="00103852" w:rsidP="00103852">
      <w:pPr>
        <w:spacing w:after="120" w:line="254" w:lineRule="auto"/>
        <w:jc w:val="both"/>
        <w:outlineLvl w:val="0"/>
        <w:rPr>
          <w:rFonts w:ascii="Calibri" w:eastAsia="Calibri" w:hAnsi="Calibri" w:cs="Calibri"/>
          <w:color w:val="FF0000"/>
        </w:rPr>
      </w:pPr>
      <w:r w:rsidRPr="00103852">
        <w:rPr>
          <w:rFonts w:ascii="Calibri" w:eastAsia="Calibri" w:hAnsi="Calibri" w:cs="Calibri"/>
        </w:rPr>
        <w:t>Az Önkormányzat és a gazdasági szereplők a közbeszerzési eljárásokban a jóhiszeműség és tisztesség, követelményeinek megfelelően kötelesek eljárni.</w:t>
      </w:r>
      <w:r w:rsidRPr="00103852">
        <w:rPr>
          <w:rFonts w:ascii="Calibri" w:eastAsia="Calibri" w:hAnsi="Calibri" w:cs="Calibri"/>
          <w:color w:val="FF0000"/>
        </w:rPr>
        <w:t xml:space="preserve"> </w:t>
      </w:r>
      <w:r w:rsidRPr="00103852">
        <w:rPr>
          <w:rFonts w:ascii="Calibri" w:eastAsia="Calibri" w:hAnsi="Calibri" w:cs="Calibri"/>
        </w:rPr>
        <w:t>A joggal való visszaélés tilos.</w:t>
      </w:r>
    </w:p>
    <w:p w:rsidR="00103852" w:rsidRPr="00103852" w:rsidRDefault="00103852" w:rsidP="00103852">
      <w:pPr>
        <w:spacing w:after="120" w:line="254" w:lineRule="auto"/>
        <w:jc w:val="both"/>
        <w:outlineLvl w:val="0"/>
        <w:rPr>
          <w:rFonts w:ascii="Calibri" w:eastAsia="Calibri" w:hAnsi="Calibri" w:cs="Calibri"/>
        </w:rPr>
      </w:pPr>
      <w:r w:rsidRPr="00103852">
        <w:rPr>
          <w:rFonts w:ascii="Calibri" w:eastAsia="Calibri" w:hAnsi="Calibri" w:cs="Calibri"/>
        </w:rPr>
        <w:t>Az Önkormányzatnak a közpénzek felhasználásakor a hatékony és a felelős gazdálkodás elvét szem előtt tartva kell eljárnia.</w:t>
      </w:r>
    </w:p>
    <w:p w:rsidR="00103852" w:rsidRPr="00103852" w:rsidRDefault="00103852" w:rsidP="00103852">
      <w:pPr>
        <w:spacing w:after="200" w:line="254" w:lineRule="auto"/>
        <w:jc w:val="both"/>
        <w:outlineLvl w:val="0"/>
        <w:rPr>
          <w:rFonts w:ascii="Calibri" w:eastAsia="Calibri" w:hAnsi="Calibri" w:cs="Calibri"/>
        </w:rPr>
      </w:pPr>
      <w:r w:rsidRPr="00103852">
        <w:rPr>
          <w:rFonts w:ascii="Calibri" w:eastAsia="Calibri" w:hAnsi="Calibri" w:cs="Calibri"/>
          <w:u w:val="single"/>
        </w:rPr>
        <w:t>A Szabályzat jellege</w:t>
      </w:r>
      <w:r w:rsidRPr="00103852">
        <w:rPr>
          <w:rFonts w:ascii="Calibri" w:eastAsia="Calibri" w:hAnsi="Calibri" w:cs="Calibri"/>
        </w:rPr>
        <w:t>: Jelen Szabályzattól a Kbt. alapján közbeszerzésnek minősülő beszerzések lebonyolítása során csak annyiban lehet eltérni, amennyiben erre a Kbt., illetőleg jelen Szabályzat felhatalmazást ad. Ahol jelen Szabályzat közbeszerzést említ, ott külön jogszabályban meghatározott tervpályázati eljárást is érteni kell.</w:t>
      </w:r>
    </w:p>
    <w:p w:rsidR="00103852" w:rsidRPr="00103852" w:rsidRDefault="00103852" w:rsidP="00103852">
      <w:pPr>
        <w:spacing w:after="120" w:line="254" w:lineRule="auto"/>
        <w:jc w:val="both"/>
        <w:rPr>
          <w:rFonts w:ascii="Calibri" w:eastAsia="Calibri" w:hAnsi="Calibri" w:cs="Calibri"/>
          <w:b/>
          <w:u w:val="single"/>
        </w:rPr>
      </w:pPr>
      <w:r w:rsidRPr="00103852">
        <w:rPr>
          <w:rFonts w:ascii="Calibri" w:eastAsia="Calibri" w:hAnsi="Calibri" w:cs="Calibri"/>
          <w:b/>
          <w:u w:val="single"/>
        </w:rPr>
        <w:t xml:space="preserve">A közbeszerzési eljárások előkészítése és lebonyolítása </w:t>
      </w:r>
    </w:p>
    <w:p w:rsidR="00103852" w:rsidRPr="00103852" w:rsidRDefault="00103852" w:rsidP="00103852">
      <w:pPr>
        <w:spacing w:after="120" w:line="254" w:lineRule="auto"/>
        <w:jc w:val="both"/>
        <w:rPr>
          <w:rFonts w:ascii="Calibri" w:eastAsia="Calibri" w:hAnsi="Calibri" w:cs="Calibri"/>
          <w:b/>
          <w:u w:val="single"/>
        </w:rPr>
      </w:pPr>
    </w:p>
    <w:p w:rsidR="00103852" w:rsidRPr="00103852" w:rsidRDefault="00103852" w:rsidP="00103852">
      <w:pPr>
        <w:spacing w:after="200" w:line="254" w:lineRule="auto"/>
        <w:jc w:val="both"/>
        <w:rPr>
          <w:rFonts w:ascii="Calibri" w:eastAsia="Calibri" w:hAnsi="Calibri" w:cs="Calibri"/>
          <w:u w:val="single"/>
        </w:rPr>
      </w:pPr>
      <w:r w:rsidRPr="00103852">
        <w:rPr>
          <w:rFonts w:ascii="Calibri" w:eastAsia="Calibri" w:hAnsi="Calibri" w:cs="Calibri"/>
          <w:u w:val="single"/>
        </w:rPr>
        <w:t>Közbeszerzés tervezése:</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A Kbt.</w:t>
      </w:r>
      <w:r w:rsidRPr="00103852">
        <w:rPr>
          <w:rFonts w:ascii="Calibri" w:eastAsia="Calibri" w:hAnsi="Calibri" w:cs="Calibri"/>
          <w:color w:val="FF0000"/>
        </w:rPr>
        <w:t xml:space="preserve"> </w:t>
      </w:r>
      <w:r w:rsidRPr="00103852">
        <w:rPr>
          <w:rFonts w:ascii="Calibri" w:eastAsia="Calibri" w:hAnsi="Calibri" w:cs="Calibri"/>
        </w:rPr>
        <w:t>42.</w:t>
      </w:r>
      <w:r w:rsidRPr="00103852">
        <w:rPr>
          <w:rFonts w:ascii="Calibri" w:eastAsia="Calibri" w:hAnsi="Calibri" w:cs="Calibri"/>
          <w:color w:val="FF0000"/>
        </w:rPr>
        <w:t xml:space="preserve"> </w:t>
      </w:r>
      <w:r w:rsidRPr="00103852">
        <w:rPr>
          <w:rFonts w:ascii="Calibri" w:eastAsia="Calibri" w:hAnsi="Calibri" w:cs="Calibri"/>
        </w:rPr>
        <w:t xml:space="preserve">§ (1) bekezdésének megfelelően az Önkormányzat minden költségvetési évben legkésőbb március 31. napjáig éves összesített közbeszerzési tervet (a továbbiakban: közbeszerzési terv) köteles készíteni, melyben szerepeltetni kell az adott évre tervezett összes közbeszerzést. </w:t>
      </w:r>
    </w:p>
    <w:p w:rsidR="00103852" w:rsidRPr="00103852" w:rsidRDefault="00103852" w:rsidP="00103852">
      <w:pPr>
        <w:spacing w:after="120" w:line="254" w:lineRule="auto"/>
        <w:ind w:left="454" w:hanging="454"/>
        <w:jc w:val="both"/>
        <w:rPr>
          <w:rFonts w:ascii="Calibri" w:eastAsia="Calibri" w:hAnsi="Calibri" w:cs="Calibri"/>
        </w:rPr>
      </w:pPr>
      <w:r w:rsidRPr="00103852">
        <w:rPr>
          <w:rFonts w:ascii="Calibri" w:eastAsia="Calibri" w:hAnsi="Calibri" w:cs="Calibri"/>
        </w:rPr>
        <w:t xml:space="preserve">A közbeszerzési terv előkészítése a </w:t>
      </w:r>
      <w:r w:rsidRPr="00103852">
        <w:rPr>
          <w:rFonts w:ascii="Calibri" w:eastAsia="Calibri" w:hAnsi="Calibri" w:cs="Calibri"/>
          <w:b/>
        </w:rPr>
        <w:t>Jegyző</w:t>
      </w:r>
      <w:r w:rsidRPr="00103852">
        <w:rPr>
          <w:rFonts w:ascii="Calibri" w:eastAsia="Calibri" w:hAnsi="Calibri" w:cs="Calibri"/>
        </w:rPr>
        <w:t xml:space="preserve"> feladata.</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 xml:space="preserve">A </w:t>
      </w:r>
      <w:r w:rsidRPr="00103852">
        <w:rPr>
          <w:rFonts w:ascii="Calibri" w:eastAsia="Calibri" w:hAnsi="Calibri" w:cs="Calibri"/>
          <w:b/>
        </w:rPr>
        <w:t>Jegyző</w:t>
      </w:r>
      <w:r w:rsidRPr="00103852">
        <w:rPr>
          <w:rFonts w:ascii="Calibri" w:eastAsia="Calibri" w:hAnsi="Calibri" w:cs="Calibri"/>
        </w:rPr>
        <w:t xml:space="preserve"> megvizsgálja az egybeszámítási</w:t>
      </w:r>
      <w:r w:rsidRPr="00103852">
        <w:rPr>
          <w:rFonts w:ascii="Calibri" w:eastAsia="Calibri" w:hAnsi="Calibri" w:cs="Calibri"/>
          <w:i/>
        </w:rPr>
        <w:t xml:space="preserve"> </w:t>
      </w:r>
      <w:r w:rsidRPr="00103852">
        <w:rPr>
          <w:rFonts w:ascii="Calibri" w:eastAsia="Calibri" w:hAnsi="Calibri" w:cs="Calibri"/>
        </w:rPr>
        <w:t xml:space="preserve">kötelezettséget, illetve azt is, hogy a megjelölt eljárásfajta alkalmazásának jogalapja fennáll-e. Ezen feladatai elvégzése után készíti el az éves közbeszerzési tervet, melyet a </w:t>
      </w:r>
      <w:r w:rsidRPr="00103852">
        <w:rPr>
          <w:rFonts w:ascii="Calibri" w:eastAsia="Calibri" w:hAnsi="Calibri" w:cs="Calibri"/>
          <w:b/>
        </w:rPr>
        <w:t xml:space="preserve">Képviselő-testület </w:t>
      </w:r>
      <w:r w:rsidRPr="00103852">
        <w:rPr>
          <w:rFonts w:ascii="Calibri" w:eastAsia="Calibri" w:hAnsi="Calibri" w:cs="Calibri"/>
        </w:rPr>
        <w:t>hagy jóvá. A közbeszerzési terv elkészítése előtt az ajánlatkérő indíthat közbeszerzési eljárást, amelyet a tervben szintén megfelelően szerepeltetni kell.</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A közbeszerzési terv nem vonja maga után az abban megadott közbeszerzésre vonatkozó eljárás lefolytatásának kötelezettségét. Ezekben az esetekben a közbeszerzési tervet módosítani kell.</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lastRenderedPageBreak/>
        <w:t xml:space="preserve">Amennyiben év közben előre nem látható okból előállt közbeszerzési igény vagy egyéb változás merül fel, a közbeszerzési tervet módosítani kell az igény vagy egyéb változás felmerülésekor, megadva a módosítás indokát is. </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 xml:space="preserve">A közbeszerzési terv módosításának előkészítése a </w:t>
      </w:r>
      <w:r w:rsidRPr="00103852">
        <w:rPr>
          <w:rFonts w:ascii="Calibri" w:eastAsia="Calibri" w:hAnsi="Calibri" w:cs="Calibri"/>
          <w:b/>
        </w:rPr>
        <w:t>Jegyző</w:t>
      </w:r>
      <w:r w:rsidRPr="00103852">
        <w:rPr>
          <w:rFonts w:ascii="Calibri" w:eastAsia="Calibri" w:hAnsi="Calibri" w:cs="Calibri"/>
        </w:rPr>
        <w:t xml:space="preserve"> feladata. A módosított közbeszerzési tervet a </w:t>
      </w:r>
      <w:r w:rsidRPr="00103852">
        <w:rPr>
          <w:rFonts w:ascii="Calibri" w:eastAsia="Calibri" w:hAnsi="Calibri" w:cs="Calibri"/>
          <w:b/>
        </w:rPr>
        <w:t xml:space="preserve">Képviselő-testület </w:t>
      </w:r>
      <w:r w:rsidRPr="00103852">
        <w:rPr>
          <w:rFonts w:ascii="Calibri" w:eastAsia="Calibri" w:hAnsi="Calibri" w:cs="Calibri"/>
        </w:rPr>
        <w:t>hagyja jóvá.</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 xml:space="preserve">A közbeszerzési terv nyilvános. A </w:t>
      </w:r>
      <w:r w:rsidRPr="00103852">
        <w:rPr>
          <w:rFonts w:ascii="Calibri" w:eastAsia="Calibri" w:hAnsi="Calibri" w:cs="Calibri"/>
          <w:b/>
        </w:rPr>
        <w:t>Jegyző</w:t>
      </w:r>
      <w:r w:rsidRPr="00103852">
        <w:rPr>
          <w:rFonts w:ascii="Calibri" w:eastAsia="Calibri" w:hAnsi="Calibri" w:cs="Calibri"/>
        </w:rPr>
        <w:t xml:space="preserve"> a közbeszerzési terv illetőleg annak módosítása kapcsán a jóváhagyást követően gondoskodik annak honlapon, valamint a Közbeszerzési Hatóság által működtetett Közbeszerzési Adatbázisban (továbbiakban: Adatbázis), </w:t>
      </w:r>
      <w:r w:rsidRPr="00103852">
        <w:rPr>
          <w:rFonts w:ascii="Calibri" w:hAnsi="Calibri" w:cs="Calibri"/>
          <w:bCs/>
          <w:iCs/>
        </w:rPr>
        <w:t xml:space="preserve">illetve az elektronikus </w:t>
      </w:r>
      <w:proofErr w:type="spellStart"/>
      <w:r w:rsidRPr="00103852">
        <w:rPr>
          <w:rFonts w:ascii="Calibri" w:hAnsi="Calibri" w:cs="Calibri"/>
          <w:bCs/>
          <w:iCs/>
        </w:rPr>
        <w:t>közbeszerzési</w:t>
      </w:r>
      <w:proofErr w:type="spellEnd"/>
      <w:r w:rsidRPr="00103852">
        <w:rPr>
          <w:rFonts w:ascii="Calibri" w:hAnsi="Calibri" w:cs="Calibri"/>
          <w:bCs/>
          <w:iCs/>
        </w:rPr>
        <w:t xml:space="preserve"> rendszerben (a </w:t>
      </w:r>
      <w:proofErr w:type="spellStart"/>
      <w:r w:rsidRPr="00103852">
        <w:rPr>
          <w:rFonts w:ascii="Calibri" w:hAnsi="Calibri" w:cs="Calibri"/>
          <w:bCs/>
          <w:iCs/>
        </w:rPr>
        <w:t>továbbiakban</w:t>
      </w:r>
      <w:proofErr w:type="spellEnd"/>
      <w:r w:rsidRPr="00103852">
        <w:rPr>
          <w:rFonts w:ascii="Calibri" w:hAnsi="Calibri" w:cs="Calibri"/>
          <w:bCs/>
          <w:iCs/>
        </w:rPr>
        <w:t>: EKR)</w:t>
      </w:r>
      <w:r w:rsidRPr="00103852">
        <w:rPr>
          <w:rFonts w:ascii="Calibri" w:eastAsia="Calibri" w:hAnsi="Calibri" w:cs="Calibri"/>
        </w:rPr>
        <w:t xml:space="preserve"> való közzétételéről. A közbeszerzési tervnek a tárgyévet követő évre vonatkozó közbeszerzési terv honlapon történő közzétételéig kell elérhetőnek lennie.</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 xml:space="preserve">Az éves közbeszerzési terv elfogadását követően az adott közbeszerzési eljárást csak akkor lehet megindítani, ha az szerepel az éves közbeszerzési tervben. </w:t>
      </w: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rPr>
        <w:t>A közbeszerzési tervet, illetve annak módosítását 5 évig meg kell őrizni.</w:t>
      </w:r>
    </w:p>
    <w:p w:rsidR="00103852" w:rsidRPr="00103852" w:rsidRDefault="00103852" w:rsidP="00103852">
      <w:pPr>
        <w:rPr>
          <w:rFonts w:ascii="Calibri" w:hAnsi="Calibri" w:cs="Calibri"/>
        </w:rPr>
      </w:pPr>
    </w:p>
    <w:p w:rsidR="00103852" w:rsidRPr="00103852" w:rsidRDefault="00103852" w:rsidP="00103852">
      <w:pPr>
        <w:jc w:val="both"/>
        <w:rPr>
          <w:rFonts w:ascii="Calibri" w:hAnsi="Calibri" w:cs="Calibri"/>
          <w:u w:val="single"/>
        </w:rPr>
      </w:pPr>
      <w:r w:rsidRPr="00103852">
        <w:rPr>
          <w:rFonts w:ascii="Calibri" w:hAnsi="Calibri" w:cs="Calibri"/>
          <w:u w:val="single"/>
        </w:rPr>
        <w:t>EKR rendeletben foglaltaknak való megfelelés:</w:t>
      </w:r>
    </w:p>
    <w:p w:rsidR="00103852" w:rsidRPr="00103852" w:rsidRDefault="00103852" w:rsidP="00103852">
      <w:pPr>
        <w:jc w:val="both"/>
        <w:rPr>
          <w:rFonts w:ascii="Calibri" w:hAnsi="Calibri" w:cs="Calibri"/>
        </w:rPr>
      </w:pPr>
    </w:p>
    <w:p w:rsidR="00103852" w:rsidRPr="00103852" w:rsidRDefault="00103852" w:rsidP="00103852">
      <w:pPr>
        <w:jc w:val="both"/>
        <w:rPr>
          <w:rFonts w:ascii="Calibri" w:hAnsi="Calibri" w:cs="Calibri"/>
        </w:rPr>
      </w:pPr>
      <w:r w:rsidRPr="00103852">
        <w:rPr>
          <w:rFonts w:ascii="Calibri" w:hAnsi="Calibri" w:cs="Calibri"/>
        </w:rPr>
        <w:t>Fogalmak:</w:t>
      </w:r>
    </w:p>
    <w:p w:rsidR="00103852" w:rsidRPr="00103852" w:rsidRDefault="00103852" w:rsidP="00103852">
      <w:pPr>
        <w:jc w:val="both"/>
        <w:rPr>
          <w:rFonts w:ascii="Calibri" w:hAnsi="Calibri" w:cs="Calibri"/>
        </w:rPr>
      </w:pPr>
      <w:r w:rsidRPr="00103852">
        <w:rPr>
          <w:rFonts w:ascii="Calibri" w:hAnsi="Calibri" w:cs="Calibri"/>
          <w:b/>
        </w:rPr>
        <w:t xml:space="preserve">EKR rendelet: </w:t>
      </w:r>
      <w:r w:rsidRPr="00103852">
        <w:rPr>
          <w:rFonts w:ascii="Calibri" w:hAnsi="Calibri" w:cs="Calibri"/>
        </w:rPr>
        <w:t xml:space="preserve">az elektronikus közbeszerzés részletes szabályairól szóló 424/2017. (Xll.19.) Korm. rendelet. </w:t>
      </w:r>
    </w:p>
    <w:p w:rsidR="00103852" w:rsidRPr="00103852" w:rsidRDefault="00103852" w:rsidP="00103852">
      <w:pPr>
        <w:jc w:val="both"/>
        <w:rPr>
          <w:rFonts w:ascii="Calibri" w:hAnsi="Calibri" w:cs="Calibri"/>
        </w:rPr>
      </w:pPr>
      <w:r w:rsidRPr="00103852">
        <w:rPr>
          <w:rFonts w:ascii="Calibri" w:hAnsi="Calibri" w:cs="Calibri"/>
          <w:b/>
        </w:rPr>
        <w:t xml:space="preserve">2. EKR rendszer: </w:t>
      </w:r>
      <w:r w:rsidRPr="00103852">
        <w:rPr>
          <w:rFonts w:ascii="Calibri" w:hAnsi="Calibri" w:cs="Calibri"/>
        </w:rPr>
        <w:t xml:space="preserve">Elektronikus közbeszerzési rendszer a Miniszterelnökség által üzemeltetett központi közbeszerzési nyilvántartás és a közbeszerzési eljárások elektronikus lebonyolítását támogató informatikai rendszer. </w:t>
      </w:r>
    </w:p>
    <w:p w:rsidR="00103852" w:rsidRPr="00103852" w:rsidRDefault="00103852" w:rsidP="00103852">
      <w:pPr>
        <w:jc w:val="both"/>
        <w:rPr>
          <w:rFonts w:ascii="Calibri" w:hAnsi="Calibri" w:cs="Calibri"/>
        </w:rPr>
      </w:pPr>
      <w:r w:rsidRPr="00103852">
        <w:rPr>
          <w:rFonts w:ascii="Calibri" w:hAnsi="Calibri" w:cs="Calibri"/>
          <w:b/>
        </w:rPr>
        <w:t xml:space="preserve">3. Szerepkör: </w:t>
      </w:r>
      <w:r w:rsidRPr="00103852">
        <w:rPr>
          <w:rFonts w:ascii="Calibri" w:hAnsi="Calibri" w:cs="Calibri"/>
        </w:rPr>
        <w:t xml:space="preserve">Az EKR portál jogosultsági rendszere jogosultsági szerepkörökön alapul. Ezek a szerepkörök rendelhetők hozzá a felhasználókhoz, akik a szerepkörnek megfelelő funkciókhoz férnek hozzá. </w:t>
      </w:r>
    </w:p>
    <w:p w:rsidR="00103852" w:rsidRPr="00103852" w:rsidRDefault="00103852" w:rsidP="00103852">
      <w:pPr>
        <w:jc w:val="both"/>
        <w:rPr>
          <w:rFonts w:ascii="Calibri" w:hAnsi="Calibri" w:cs="Calibri"/>
        </w:rPr>
      </w:pPr>
      <w:r w:rsidRPr="00103852">
        <w:rPr>
          <w:rFonts w:ascii="Calibri" w:hAnsi="Calibri" w:cs="Calibri"/>
          <w:b/>
        </w:rPr>
        <w:t xml:space="preserve">4. Szervezet szintű szerepkörök: </w:t>
      </w:r>
      <w:r w:rsidRPr="00103852">
        <w:rPr>
          <w:rFonts w:ascii="Calibri" w:hAnsi="Calibri" w:cs="Calibri"/>
        </w:rPr>
        <w:t xml:space="preserve">A szervezet szintű szerepkörrel rendelkező felhasználók a szervezetükkel kapcsolatos funkciókhoz kapnak hozzáférést: </w:t>
      </w:r>
    </w:p>
    <w:p w:rsidR="00103852" w:rsidRPr="00103852" w:rsidRDefault="00103852" w:rsidP="00103852">
      <w:pPr>
        <w:jc w:val="both"/>
        <w:rPr>
          <w:rFonts w:ascii="Calibri" w:hAnsi="Calibri" w:cs="Calibri"/>
        </w:rPr>
      </w:pPr>
      <w:r w:rsidRPr="00103852">
        <w:rPr>
          <w:rFonts w:ascii="Calibri" w:hAnsi="Calibri" w:cs="Calibri"/>
        </w:rPr>
        <w:t xml:space="preserve">a) Szervezeti szuper user: A szerepkörrel rendelkező felhasználó módosíthatja szervezetének adatait. A szervezethez való felhasználó csatlakozási kérelmeket elbírálhatja. A szervezethez csatlakozott felhasználók a szervezeten belüli jogosultságait karbantarthatja, azaz hozzárendelhet, vagy </w:t>
      </w:r>
      <w:proofErr w:type="spellStart"/>
      <w:r w:rsidRPr="00103852">
        <w:rPr>
          <w:rFonts w:ascii="Calibri" w:hAnsi="Calibri" w:cs="Calibri"/>
        </w:rPr>
        <w:t>elvehet</w:t>
      </w:r>
      <w:proofErr w:type="spellEnd"/>
      <w:r w:rsidRPr="00103852">
        <w:rPr>
          <w:rFonts w:ascii="Calibri" w:hAnsi="Calibri" w:cs="Calibri"/>
        </w:rPr>
        <w:t xml:space="preserve"> tőlük szerepkört. </w:t>
      </w:r>
      <w:proofErr w:type="spellStart"/>
      <w:r w:rsidRPr="00103852">
        <w:rPr>
          <w:rFonts w:ascii="Calibri" w:hAnsi="Calibri" w:cs="Calibri"/>
        </w:rPr>
        <w:t>Eljárásonként</w:t>
      </w:r>
      <w:proofErr w:type="spellEnd"/>
      <w:r w:rsidRPr="00103852">
        <w:rPr>
          <w:rFonts w:ascii="Calibri" w:hAnsi="Calibri" w:cs="Calibri"/>
        </w:rPr>
        <w:t xml:space="preserve"> és </w:t>
      </w:r>
      <w:proofErr w:type="spellStart"/>
      <w:r w:rsidRPr="00103852">
        <w:rPr>
          <w:rFonts w:ascii="Calibri" w:hAnsi="Calibri" w:cs="Calibri"/>
        </w:rPr>
        <w:t>ajánlatonként</w:t>
      </w:r>
      <w:proofErr w:type="spellEnd"/>
      <w:r w:rsidRPr="00103852">
        <w:rPr>
          <w:rFonts w:ascii="Calibri" w:hAnsi="Calibri" w:cs="Calibri"/>
        </w:rPr>
        <w:t xml:space="preserve"> más-más szerepkört állíthat be a felhasználóhoz. A szervezeti szuper user szerepkört a szervezetet regisztráló felhasználó automatikusan megkapja. </w:t>
      </w:r>
    </w:p>
    <w:p w:rsidR="00103852" w:rsidRPr="00103852" w:rsidRDefault="00103852" w:rsidP="00103852">
      <w:pPr>
        <w:jc w:val="both"/>
        <w:rPr>
          <w:rFonts w:ascii="Calibri" w:hAnsi="Calibri" w:cs="Calibri"/>
        </w:rPr>
      </w:pPr>
      <w:r w:rsidRPr="00103852">
        <w:rPr>
          <w:rFonts w:ascii="Calibri" w:hAnsi="Calibri" w:cs="Calibri"/>
        </w:rPr>
        <w:t xml:space="preserve">b) Szervezet tag: A felhasználó tagja a szervezetnek. A szervezeti szuper user tud a szervezeten belüli további szerepkör jogosultságot adni a felhasználónak. </w:t>
      </w:r>
    </w:p>
    <w:p w:rsidR="00103852" w:rsidRPr="00103852" w:rsidRDefault="00103852" w:rsidP="00103852">
      <w:pPr>
        <w:jc w:val="both"/>
        <w:rPr>
          <w:rFonts w:ascii="Calibri" w:hAnsi="Calibri" w:cs="Calibri"/>
        </w:rPr>
      </w:pPr>
      <w:r w:rsidRPr="00103852">
        <w:rPr>
          <w:rFonts w:ascii="Calibri" w:hAnsi="Calibri" w:cs="Calibri"/>
        </w:rPr>
        <w:t xml:space="preserve">c) Közbeszerzési terv karbantartó: A szerepkörrel rendelkező felhasználó karban tudja tartani a szervezet éves közbeszerzési terveit, szerkeszteni és publikálni tudja a tervet. </w:t>
      </w:r>
    </w:p>
    <w:p w:rsidR="00103852" w:rsidRPr="00103852" w:rsidRDefault="00103852" w:rsidP="00103852">
      <w:pPr>
        <w:jc w:val="both"/>
        <w:rPr>
          <w:rFonts w:ascii="Calibri" w:hAnsi="Calibri" w:cs="Calibri"/>
        </w:rPr>
      </w:pPr>
      <w:r w:rsidRPr="00103852">
        <w:rPr>
          <w:rFonts w:ascii="Calibri" w:hAnsi="Calibri" w:cs="Calibri"/>
        </w:rPr>
        <w:t xml:space="preserve">d) Eljárás jogosultság karbantartó: A szerepkörrel rendelkező felhasználó karban tudja tartani a szervezet tagjainak a szervezet eljárásaira vonatkozó jogosultságait. Új eljárásra vonatkozó jogosultságot tud létrehozni, meglévő jogosultságot vissza tud vonni. </w:t>
      </w:r>
    </w:p>
    <w:p w:rsidR="00103852" w:rsidRPr="00103852" w:rsidRDefault="00103852" w:rsidP="00103852">
      <w:pPr>
        <w:jc w:val="both"/>
        <w:rPr>
          <w:rFonts w:ascii="Calibri" w:hAnsi="Calibri" w:cs="Calibri"/>
        </w:rPr>
      </w:pPr>
      <w:r w:rsidRPr="00103852">
        <w:rPr>
          <w:rFonts w:ascii="Calibri" w:hAnsi="Calibri" w:cs="Calibri"/>
        </w:rPr>
        <w:t xml:space="preserve">e) Közbeszerzési eljárást létrehozó: A szerepkörrel rendelkező felhasználó jogosult egy új közbeszerzési eljárás indítására a szervezet nevében, azaz elindítja a közbeszerzési eljárás előkészítését. A szerepkörrel csak ajánlatkérő szervezet felhasználója rendelkezhet. </w:t>
      </w:r>
    </w:p>
    <w:p w:rsidR="00103852" w:rsidRPr="00103852" w:rsidRDefault="00103852" w:rsidP="00103852">
      <w:pPr>
        <w:jc w:val="both"/>
        <w:rPr>
          <w:rFonts w:ascii="Calibri" w:hAnsi="Calibri" w:cs="Calibri"/>
        </w:rPr>
      </w:pPr>
      <w:r w:rsidRPr="00103852">
        <w:rPr>
          <w:rFonts w:ascii="Calibri" w:hAnsi="Calibri" w:cs="Calibri"/>
          <w:b/>
        </w:rPr>
        <w:lastRenderedPageBreak/>
        <w:t xml:space="preserve">5. Eljárás szintű szerepkörök: </w:t>
      </w:r>
      <w:r w:rsidRPr="00103852">
        <w:rPr>
          <w:rFonts w:ascii="Calibri" w:hAnsi="Calibri" w:cs="Calibri"/>
        </w:rPr>
        <w:t xml:space="preserve">Az eljárás szintű szerepkörrel rendelkező felhasználók az eljárásaikban tudnak módosítást elvégezni, vagy egyszerűen csak hozzáférni, látni a közbeszerzési eljárások részleteit. </w:t>
      </w:r>
    </w:p>
    <w:p w:rsidR="00103852" w:rsidRPr="00103852" w:rsidRDefault="00103852" w:rsidP="00103852">
      <w:pPr>
        <w:jc w:val="both"/>
        <w:rPr>
          <w:rFonts w:ascii="Calibri" w:hAnsi="Calibri" w:cs="Calibri"/>
        </w:rPr>
      </w:pPr>
      <w:r w:rsidRPr="00103852">
        <w:rPr>
          <w:rFonts w:ascii="Calibri" w:hAnsi="Calibri" w:cs="Calibri"/>
          <w:b/>
        </w:rPr>
        <w:t xml:space="preserve">6. Közbeszerzési eljárás betekintő: </w:t>
      </w:r>
      <w:r w:rsidRPr="00103852">
        <w:rPr>
          <w:rFonts w:ascii="Calibri" w:hAnsi="Calibri" w:cs="Calibri"/>
        </w:rPr>
        <w:t xml:space="preserve">A közbeszerzési eljárás adatait olvasási joggal megtekintheti. </w:t>
      </w:r>
    </w:p>
    <w:p w:rsidR="00103852" w:rsidRPr="00103852" w:rsidRDefault="00103852" w:rsidP="00103852">
      <w:pPr>
        <w:jc w:val="both"/>
        <w:rPr>
          <w:rFonts w:ascii="Calibri" w:hAnsi="Calibri" w:cs="Calibri"/>
        </w:rPr>
      </w:pPr>
      <w:r w:rsidRPr="00103852">
        <w:rPr>
          <w:rFonts w:ascii="Calibri" w:hAnsi="Calibri" w:cs="Calibri"/>
          <w:b/>
        </w:rPr>
        <w:t xml:space="preserve">7. Közbeszerzési eljárás szerkesztő: </w:t>
      </w:r>
      <w:r w:rsidRPr="00103852">
        <w:rPr>
          <w:rFonts w:ascii="Calibri" w:hAnsi="Calibri" w:cs="Calibri"/>
        </w:rPr>
        <w:t xml:space="preserve">A szerepkörrel rendelkező felhasználó a közbeszerzési eljárásban elindíthat eljárási cselekményeket, kivéve az eljárás szakaszát közvetlenül módosító eljárási cselekményeket, illetve FAKSZ ellenjegyzést. Az eljárásra jogosultságot adni más felhasználóknak nem tud. </w:t>
      </w:r>
    </w:p>
    <w:p w:rsidR="00103852" w:rsidRPr="00103852" w:rsidRDefault="00103852" w:rsidP="00103852">
      <w:pPr>
        <w:jc w:val="both"/>
        <w:rPr>
          <w:rFonts w:ascii="Calibri" w:hAnsi="Calibri" w:cs="Calibri"/>
        </w:rPr>
      </w:pPr>
      <w:r w:rsidRPr="00103852">
        <w:rPr>
          <w:rFonts w:ascii="Calibri" w:hAnsi="Calibri" w:cs="Calibri"/>
          <w:b/>
        </w:rPr>
        <w:t xml:space="preserve">8. Közbeszerzési eljárást irányító: </w:t>
      </w:r>
      <w:r w:rsidRPr="00103852">
        <w:rPr>
          <w:rFonts w:ascii="Calibri" w:hAnsi="Calibri" w:cs="Calibri"/>
        </w:rPr>
        <w:t>A szerepkörrel rendelkező felhasználó a közbeszerzési eljárásban elindíthat eljárási cselekményeket, beleértve az eljárás szakaszát közvetlenül módosító eljárási cselekményeket is, kivéve a FAKSZ ellenjegyzést. Más felhasználóknak az eljárásra tud jogosultságot adni</w:t>
      </w:r>
    </w:p>
    <w:p w:rsidR="00103852" w:rsidRPr="00103852" w:rsidRDefault="00103852" w:rsidP="00103852">
      <w:pPr>
        <w:jc w:val="both"/>
        <w:rPr>
          <w:rFonts w:ascii="Calibri" w:hAnsi="Calibri" w:cs="Calibri"/>
        </w:rPr>
      </w:pPr>
      <w:r w:rsidRPr="00103852">
        <w:rPr>
          <w:rFonts w:ascii="Calibri" w:hAnsi="Calibri" w:cs="Calibri"/>
          <w:b/>
        </w:rPr>
        <w:t xml:space="preserve">9. FAKSZ ellenjegyző: </w:t>
      </w:r>
      <w:r w:rsidRPr="00103852">
        <w:rPr>
          <w:rFonts w:ascii="Calibri" w:hAnsi="Calibri" w:cs="Calibri"/>
        </w:rPr>
        <w:t>Ezzel a szerepkörrel csak FAKSZ felhasználó rendelkezhet, csak ezzel a szerepkörrel lehet az eljárási cselekményekben a FAKSZ ellenjegyzése funkciót indítani.</w:t>
      </w:r>
    </w:p>
    <w:p w:rsidR="00103852" w:rsidRPr="00103852" w:rsidRDefault="00103852" w:rsidP="00103852">
      <w:pPr>
        <w:jc w:val="both"/>
        <w:rPr>
          <w:rFonts w:ascii="Calibri" w:hAnsi="Calibri" w:cs="Calibri"/>
          <w:b/>
        </w:rPr>
      </w:pPr>
    </w:p>
    <w:p w:rsidR="00103852" w:rsidRPr="00103852" w:rsidRDefault="00103852" w:rsidP="00103852">
      <w:pPr>
        <w:jc w:val="both"/>
        <w:rPr>
          <w:rFonts w:ascii="Calibri" w:hAnsi="Calibri" w:cs="Calibri"/>
          <w:b/>
        </w:rPr>
      </w:pPr>
      <w:r w:rsidRPr="00103852">
        <w:rPr>
          <w:rFonts w:ascii="Calibri" w:hAnsi="Calibri" w:cs="Calibri"/>
        </w:rPr>
        <w:t>Tabdi Községi Önkormányzat</w:t>
      </w:r>
      <w:r w:rsidRPr="00103852">
        <w:rPr>
          <w:rFonts w:ascii="Calibri" w:hAnsi="Calibri" w:cs="Calibri"/>
          <w:b/>
        </w:rPr>
        <w:t>, mint ajánlatkérő nevében eljáró, EKR-ben történő regisztrációra jogosultak köre</w:t>
      </w:r>
    </w:p>
    <w:p w:rsidR="00103852" w:rsidRPr="00103852" w:rsidRDefault="00103852" w:rsidP="00103852">
      <w:pPr>
        <w:jc w:val="both"/>
        <w:rPr>
          <w:rFonts w:ascii="Calibri" w:hAnsi="Calibri" w:cs="Calibri"/>
        </w:rPr>
      </w:pPr>
      <w:r w:rsidRPr="00103852">
        <w:rPr>
          <w:rFonts w:ascii="Calibri" w:hAnsi="Calibri" w:cs="Calibri"/>
        </w:rPr>
        <w:t xml:space="preserve">A szervezeti szuper user jogosultsággal a Polgármester rendelkezik, mely jogosultságot az általa kijelölt munkatársra átruházhat, a további szervezet szintű </w:t>
      </w:r>
      <w:proofErr w:type="gramStart"/>
      <w:r w:rsidRPr="00103852">
        <w:rPr>
          <w:rFonts w:ascii="Calibri" w:hAnsi="Calibri" w:cs="Calibri"/>
        </w:rPr>
        <w:t>szerepkört</w:t>
      </w:r>
      <w:proofErr w:type="gramEnd"/>
      <w:r w:rsidRPr="00103852">
        <w:rPr>
          <w:rFonts w:ascii="Calibri" w:hAnsi="Calibri" w:cs="Calibri"/>
        </w:rPr>
        <w:t xml:space="preserve"> valamint eljárás szintű szerepkört a Polgármester által kijelölt munkatársai, valamint megbízási szerződés alapján az adott közbeszerzési eljárásban, az ajánlatkérő nevében eljáró szervezet és annak FAKSZ jogosultsággal rendelkező tagja kaphat. </w:t>
      </w:r>
    </w:p>
    <w:p w:rsidR="00103852" w:rsidRPr="00103852" w:rsidRDefault="00103852" w:rsidP="00103852">
      <w:pPr>
        <w:jc w:val="both"/>
        <w:rPr>
          <w:rFonts w:ascii="Calibri" w:hAnsi="Calibri" w:cs="Calibri"/>
        </w:rPr>
      </w:pPr>
    </w:p>
    <w:p w:rsidR="00103852" w:rsidRPr="00103852" w:rsidRDefault="00103852" w:rsidP="00103852">
      <w:pPr>
        <w:jc w:val="both"/>
        <w:rPr>
          <w:rFonts w:ascii="Calibri" w:hAnsi="Calibri" w:cs="Calibri"/>
          <w:b/>
        </w:rPr>
      </w:pPr>
      <w:r w:rsidRPr="00103852">
        <w:rPr>
          <w:rFonts w:ascii="Calibri" w:hAnsi="Calibri" w:cs="Calibri"/>
          <w:b/>
        </w:rPr>
        <w:t>A szervezeti szuper user jogai és kötelezettségei:</w:t>
      </w:r>
    </w:p>
    <w:p w:rsidR="00103852" w:rsidRPr="00103852" w:rsidRDefault="00103852" w:rsidP="00103852">
      <w:pPr>
        <w:jc w:val="both"/>
        <w:rPr>
          <w:rFonts w:ascii="Calibri" w:hAnsi="Calibri" w:cs="Calibri"/>
        </w:rPr>
      </w:pPr>
      <w:r w:rsidRPr="00103852">
        <w:rPr>
          <w:rFonts w:ascii="Calibri" w:hAnsi="Calibri" w:cs="Calibri"/>
        </w:rPr>
        <w:t>a) Jogosult és köteles az ajánlatkérő nevében teljes jogkörrel eljárni az EKR rendszerrel kapcsolatos feladatok ellátásában.</w:t>
      </w:r>
    </w:p>
    <w:p w:rsidR="00103852" w:rsidRPr="00103852" w:rsidRDefault="00103852" w:rsidP="00103852">
      <w:pPr>
        <w:jc w:val="both"/>
        <w:rPr>
          <w:rFonts w:ascii="Calibri" w:hAnsi="Calibri" w:cs="Calibri"/>
        </w:rPr>
      </w:pPr>
      <w:r w:rsidRPr="00103852">
        <w:rPr>
          <w:rFonts w:ascii="Calibri" w:hAnsi="Calibri" w:cs="Calibri"/>
        </w:rPr>
        <w:t>b) Köteles az ajánlatkérő adataiban bekövetkező változásokat az EKR-ben haladéktalanul, de legkésőbb olyan időpontban rögzíteni, hogy a folyamatban lévő közbeszerzési eljárásban mindig az aktuális adatokkal szerepeljen.</w:t>
      </w:r>
    </w:p>
    <w:p w:rsidR="00103852" w:rsidRPr="00103852" w:rsidRDefault="00103852" w:rsidP="00103852">
      <w:pPr>
        <w:jc w:val="both"/>
        <w:rPr>
          <w:rFonts w:ascii="Calibri" w:hAnsi="Calibri" w:cs="Calibri"/>
        </w:rPr>
      </w:pPr>
      <w:r w:rsidRPr="00103852">
        <w:rPr>
          <w:rFonts w:ascii="Calibri" w:hAnsi="Calibri" w:cs="Calibri"/>
        </w:rPr>
        <w:t xml:space="preserve">c) Jogosult eljárás szintű szerepkört delegálni. </w:t>
      </w:r>
    </w:p>
    <w:p w:rsidR="00103852" w:rsidRPr="00103852" w:rsidRDefault="00103852" w:rsidP="00103852">
      <w:pPr>
        <w:jc w:val="both"/>
        <w:rPr>
          <w:rFonts w:ascii="Calibri" w:hAnsi="Calibri" w:cs="Calibri"/>
        </w:rPr>
      </w:pPr>
      <w:r w:rsidRPr="00103852">
        <w:rPr>
          <w:rFonts w:ascii="Calibri" w:hAnsi="Calibri" w:cs="Calibri"/>
        </w:rPr>
        <w:t>d) Jogosult az eljárásban közreműködő felelős akkreditált közbeszerzési szaktanácsadót az EKR-ben az adott eljáráshoz elektronikusan hozzárendelni</w:t>
      </w:r>
    </w:p>
    <w:p w:rsidR="00103852" w:rsidRPr="00103852" w:rsidRDefault="00103852" w:rsidP="00103852">
      <w:pPr>
        <w:jc w:val="both"/>
        <w:rPr>
          <w:rFonts w:ascii="Calibri" w:hAnsi="Calibri" w:cs="Calibri"/>
        </w:rPr>
      </w:pPr>
      <w:r w:rsidRPr="00103852">
        <w:rPr>
          <w:rFonts w:ascii="Calibri" w:hAnsi="Calibri" w:cs="Calibri"/>
        </w:rPr>
        <w:t>e) Jogosult betekintési jogosultságot biztosítani az eljárás előkészítésében résztvevő személyeknek.</w:t>
      </w:r>
    </w:p>
    <w:p w:rsidR="00103852" w:rsidRPr="00103852" w:rsidRDefault="00103852" w:rsidP="00103852">
      <w:pPr>
        <w:jc w:val="both"/>
        <w:rPr>
          <w:rFonts w:ascii="Calibri" w:hAnsi="Calibri" w:cs="Calibri"/>
        </w:rPr>
      </w:pPr>
      <w:r w:rsidRPr="00103852">
        <w:rPr>
          <w:rFonts w:ascii="Calibri" w:hAnsi="Calibri" w:cs="Calibri"/>
        </w:rPr>
        <w:t>f) Tekintettel arra, hogy a Közbeszerzési Hatóság, a Gazdasági Versenyhivatal és a jogszabályban az adott eljárás ellenőrzésére feljogosított szerv, valamint a jogorvoslati kérelem vagy hivatalbéli kezdeményezés benyújtása esetén a Közbeszerzési Döntőbizottság és az eljáró bíróság a közbeszerzési eljárás iratait megtekintheti, az iratokhoz való elektronikus hozzáférést a szuper user köteles az erre jogosult szervnek biztosítani.</w:t>
      </w:r>
    </w:p>
    <w:p w:rsidR="00103852" w:rsidRPr="00103852" w:rsidRDefault="00103852" w:rsidP="00103852">
      <w:pPr>
        <w:jc w:val="both"/>
        <w:rPr>
          <w:rFonts w:ascii="Calibri" w:hAnsi="Calibri" w:cs="Calibri"/>
        </w:rPr>
      </w:pPr>
      <w:r w:rsidRPr="00103852">
        <w:rPr>
          <w:rFonts w:ascii="Calibri" w:hAnsi="Calibri" w:cs="Calibri"/>
        </w:rPr>
        <w:t>g) Jogosult a szervezet taghoz további szervezet szintű szerepeket delegálni.</w:t>
      </w:r>
    </w:p>
    <w:p w:rsidR="00103852" w:rsidRPr="00103852" w:rsidRDefault="00103852" w:rsidP="00103852">
      <w:pPr>
        <w:jc w:val="both"/>
        <w:rPr>
          <w:rFonts w:ascii="Calibri" w:hAnsi="Calibri" w:cs="Calibri"/>
        </w:rPr>
      </w:pPr>
      <w:r w:rsidRPr="00103852">
        <w:rPr>
          <w:rFonts w:ascii="Calibri" w:hAnsi="Calibri" w:cs="Calibri"/>
        </w:rPr>
        <w:t xml:space="preserve">h) Jogosult továbbá </w:t>
      </w:r>
      <w:proofErr w:type="spellStart"/>
      <w:r w:rsidRPr="00103852">
        <w:rPr>
          <w:rFonts w:ascii="Calibri" w:hAnsi="Calibri" w:cs="Calibri"/>
        </w:rPr>
        <w:t>mindarra</w:t>
      </w:r>
      <w:proofErr w:type="spellEnd"/>
      <w:r w:rsidRPr="00103852">
        <w:rPr>
          <w:rFonts w:ascii="Calibri" w:hAnsi="Calibri" w:cs="Calibri"/>
        </w:rPr>
        <w:t>, amerre a szervezeti tagok jogosultak.</w:t>
      </w:r>
    </w:p>
    <w:p w:rsidR="00103852" w:rsidRPr="00103852" w:rsidRDefault="00103852" w:rsidP="00103852">
      <w:pPr>
        <w:jc w:val="both"/>
        <w:rPr>
          <w:rFonts w:ascii="Calibri" w:hAnsi="Calibri" w:cs="Calibri"/>
          <w:b/>
        </w:rPr>
      </w:pPr>
    </w:p>
    <w:p w:rsidR="00103852" w:rsidRPr="00103852" w:rsidRDefault="00103852" w:rsidP="00103852">
      <w:pPr>
        <w:jc w:val="both"/>
        <w:rPr>
          <w:rFonts w:ascii="Calibri" w:hAnsi="Calibri" w:cs="Calibri"/>
          <w:b/>
        </w:rPr>
      </w:pPr>
      <w:r w:rsidRPr="00103852">
        <w:rPr>
          <w:rFonts w:ascii="Calibri" w:hAnsi="Calibri" w:cs="Calibri"/>
          <w:b/>
        </w:rPr>
        <w:t>A szervezet tag jogai és kötelezettségei a szuper user delegálása alapján:</w:t>
      </w:r>
    </w:p>
    <w:p w:rsidR="00103852" w:rsidRPr="00103852" w:rsidRDefault="00103852" w:rsidP="00103852">
      <w:pPr>
        <w:jc w:val="both"/>
        <w:rPr>
          <w:rFonts w:ascii="Calibri" w:hAnsi="Calibri" w:cs="Calibri"/>
        </w:rPr>
      </w:pPr>
      <w:r w:rsidRPr="00103852">
        <w:rPr>
          <w:rFonts w:ascii="Calibri" w:hAnsi="Calibri" w:cs="Calibri"/>
        </w:rPr>
        <w:t>a) Jogosult a „Közbeszerzési tervkarbantartó” szerepkörre, amely alapján köteles karbantartani a szervezet éves közbeszerzési terveit, szerkeszteni és publikálni a tervet.</w:t>
      </w:r>
    </w:p>
    <w:p w:rsidR="00103852" w:rsidRPr="00103852" w:rsidRDefault="00103852" w:rsidP="00103852">
      <w:pPr>
        <w:jc w:val="both"/>
        <w:rPr>
          <w:rFonts w:ascii="Calibri" w:hAnsi="Calibri" w:cs="Calibri"/>
        </w:rPr>
      </w:pPr>
      <w:r w:rsidRPr="00103852">
        <w:rPr>
          <w:rFonts w:ascii="Calibri" w:hAnsi="Calibri" w:cs="Calibri"/>
        </w:rPr>
        <w:t xml:space="preserve">b) Jogosult az „Eljárás jogosultság karbantartó” szerepkörre. </w:t>
      </w:r>
    </w:p>
    <w:p w:rsidR="00103852" w:rsidRPr="00103852" w:rsidRDefault="00103852" w:rsidP="00103852">
      <w:pPr>
        <w:jc w:val="both"/>
        <w:rPr>
          <w:rFonts w:ascii="Calibri" w:hAnsi="Calibri" w:cs="Calibri"/>
        </w:rPr>
      </w:pPr>
      <w:r w:rsidRPr="00103852">
        <w:rPr>
          <w:rFonts w:ascii="Calibri" w:hAnsi="Calibri" w:cs="Calibri"/>
        </w:rPr>
        <w:lastRenderedPageBreak/>
        <w:t xml:space="preserve">c) Jogosult az „Közbeszerzési eljárást létrehozó” szerepkörre. </w:t>
      </w:r>
    </w:p>
    <w:p w:rsidR="00103852" w:rsidRPr="00103852" w:rsidRDefault="00103852" w:rsidP="00103852">
      <w:pPr>
        <w:jc w:val="both"/>
        <w:rPr>
          <w:rFonts w:ascii="Calibri" w:hAnsi="Calibri" w:cs="Calibri"/>
          <w:b/>
        </w:rPr>
      </w:pPr>
    </w:p>
    <w:p w:rsidR="00103852" w:rsidRPr="00103852" w:rsidRDefault="00103852" w:rsidP="00103852">
      <w:pPr>
        <w:jc w:val="both"/>
        <w:rPr>
          <w:rFonts w:ascii="Calibri" w:hAnsi="Calibri" w:cs="Calibri"/>
          <w:b/>
        </w:rPr>
      </w:pPr>
      <w:r w:rsidRPr="00103852">
        <w:rPr>
          <w:rFonts w:ascii="Calibri" w:hAnsi="Calibri" w:cs="Calibri"/>
          <w:b/>
        </w:rPr>
        <w:t>„Közbeszerzési eljárás betekintő” szerepkörrel rendelkezők jogai:</w:t>
      </w:r>
    </w:p>
    <w:p w:rsidR="00103852" w:rsidRPr="00103852" w:rsidRDefault="00103852" w:rsidP="00103852">
      <w:pPr>
        <w:jc w:val="both"/>
        <w:rPr>
          <w:rFonts w:ascii="Calibri" w:hAnsi="Calibri" w:cs="Calibri"/>
        </w:rPr>
      </w:pPr>
      <w:r w:rsidRPr="00103852">
        <w:rPr>
          <w:rFonts w:ascii="Calibri" w:hAnsi="Calibri" w:cs="Calibri"/>
        </w:rPr>
        <w:t>A betekintésre jogosult személyek kizárólag betekinthetnek az eljárás dokumentumaiban, nem jogosultak a közbeszerzési eljárások dokumentumainak szerkesztésére.</w:t>
      </w:r>
    </w:p>
    <w:p w:rsidR="00103852" w:rsidRPr="00103852" w:rsidRDefault="00103852" w:rsidP="00103852">
      <w:pPr>
        <w:jc w:val="both"/>
        <w:rPr>
          <w:rFonts w:ascii="Calibri" w:hAnsi="Calibri" w:cs="Calibri"/>
          <w:b/>
        </w:rPr>
      </w:pPr>
    </w:p>
    <w:p w:rsidR="00103852" w:rsidRPr="00103852" w:rsidRDefault="00103852" w:rsidP="00103852">
      <w:pPr>
        <w:jc w:val="both"/>
        <w:rPr>
          <w:rFonts w:ascii="Calibri" w:hAnsi="Calibri" w:cs="Calibri"/>
          <w:b/>
        </w:rPr>
      </w:pPr>
      <w:r w:rsidRPr="00103852">
        <w:rPr>
          <w:rFonts w:ascii="Calibri" w:hAnsi="Calibri" w:cs="Calibri"/>
          <w:b/>
        </w:rPr>
        <w:t>„Közbeszerzési eljárás szerkesztő” és „Közbeszerzési eljárást irányító” szerepkörrel rendelkezők jogai és kötelezettségei:</w:t>
      </w:r>
    </w:p>
    <w:p w:rsidR="00103852" w:rsidRPr="00103852" w:rsidRDefault="00103852" w:rsidP="00103852">
      <w:pPr>
        <w:jc w:val="both"/>
        <w:rPr>
          <w:rFonts w:ascii="Calibri" w:hAnsi="Calibri" w:cs="Calibri"/>
        </w:rPr>
      </w:pPr>
    </w:p>
    <w:p w:rsidR="00103852" w:rsidRPr="00103852" w:rsidRDefault="00103852" w:rsidP="00103852">
      <w:pPr>
        <w:jc w:val="both"/>
        <w:rPr>
          <w:rFonts w:ascii="Calibri" w:hAnsi="Calibri" w:cs="Calibri"/>
        </w:rPr>
      </w:pPr>
      <w:r w:rsidRPr="00103852">
        <w:rPr>
          <w:rFonts w:ascii="Calibri" w:hAnsi="Calibri" w:cs="Calibri"/>
        </w:rPr>
        <w:t>Jogosultak és kötelesek az EKR rendszerben az adott eljáráshoz valamennyi eljárási cselekményt elvégezni, elektronikus dokumentumot létrehozni, az eljárás előkészítése körében keletkezett iratokat, valamint részvételi jelentkezések és ajánlatok bírálata körében keletkezett dokumentumokat vagy azok egyszerű elektronikus másolatát (különösen a bírálóbizottsági jegyzőkönyvek, bírálati lapok, értékelés dokumentumait) feltölteni.</w:t>
      </w:r>
    </w:p>
    <w:p w:rsidR="00103852" w:rsidRPr="00103852" w:rsidRDefault="00103852" w:rsidP="00103852">
      <w:pPr>
        <w:jc w:val="both"/>
        <w:rPr>
          <w:rFonts w:ascii="Calibri" w:hAnsi="Calibri" w:cs="Calibri"/>
          <w:b/>
        </w:rPr>
      </w:pPr>
    </w:p>
    <w:p w:rsidR="00103852" w:rsidRPr="00103852" w:rsidRDefault="00103852" w:rsidP="00103852">
      <w:pPr>
        <w:jc w:val="both"/>
        <w:rPr>
          <w:rFonts w:ascii="Calibri" w:hAnsi="Calibri" w:cs="Calibri"/>
          <w:b/>
        </w:rPr>
      </w:pPr>
      <w:r w:rsidRPr="00103852">
        <w:rPr>
          <w:rFonts w:ascii="Calibri" w:hAnsi="Calibri" w:cs="Calibri"/>
          <w:b/>
        </w:rPr>
        <w:t>FAKSZ ellenjegyző jogai és kötelezettségei:</w:t>
      </w:r>
    </w:p>
    <w:p w:rsidR="00103852" w:rsidRPr="00103852" w:rsidRDefault="00103852" w:rsidP="00103852">
      <w:pPr>
        <w:jc w:val="both"/>
        <w:rPr>
          <w:rFonts w:ascii="Calibri" w:hAnsi="Calibri" w:cs="Calibri"/>
        </w:rPr>
      </w:pPr>
      <w:r w:rsidRPr="00103852">
        <w:rPr>
          <w:rFonts w:ascii="Calibri" w:hAnsi="Calibri" w:cs="Calibri"/>
        </w:rPr>
        <w:t>Egy eljáráshoz csak egy FAKSZ ellenjegyző rendelhető, aki az adott eljárás szabályszerű lefolytatásáért teljes egészében felelős, jogosult és köteles az adott eljárás ellenjegyzésére és „Közbeszerzési eljárást irányító” szerepkörrel rendelkezők jogainak gyakorlására.</w:t>
      </w:r>
    </w:p>
    <w:p w:rsidR="00103852" w:rsidRPr="00103852" w:rsidRDefault="00103852" w:rsidP="00103852">
      <w:pPr>
        <w:spacing w:after="200" w:line="254" w:lineRule="auto"/>
        <w:jc w:val="both"/>
        <w:rPr>
          <w:rFonts w:ascii="Calibri" w:eastAsia="Calibri" w:hAnsi="Calibri" w:cs="Calibri"/>
          <w:u w:val="single"/>
        </w:rPr>
      </w:pPr>
    </w:p>
    <w:p w:rsidR="00103852" w:rsidRPr="00103852" w:rsidRDefault="00103852" w:rsidP="00103852">
      <w:pPr>
        <w:spacing w:after="200" w:line="254" w:lineRule="auto"/>
        <w:jc w:val="both"/>
        <w:rPr>
          <w:rFonts w:ascii="Calibri" w:eastAsia="Calibri" w:hAnsi="Calibri" w:cs="Calibri"/>
          <w:u w:val="single"/>
        </w:rPr>
      </w:pPr>
      <w:r w:rsidRPr="00103852">
        <w:rPr>
          <w:rFonts w:ascii="Calibri" w:eastAsia="Calibri" w:hAnsi="Calibri" w:cs="Calibri"/>
          <w:u w:val="single"/>
        </w:rPr>
        <w:t>Eljárások előkészítése</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A közbeszerzési eljárás előkészítése az ajánlattételig (részvételi jelentkezésig) tart.</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A közbeszerzési eljárás előkészítése, a felhívás és a közbeszerzési dokumentumok elkészítése során, az eljárásba bevont személyeknek és szervezeteknek együttesen rendelkezniük kell a közbeszerzés tárgya szerinti, szakmai, közbeszerzési, jogi és pénzügyi szakértelemmel.</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Építési beruházás esetén a beszerzés tárgya szerinti szakértelemnek az építési beruházás tárgyában az adott szakterületen szerzett szakirányú felsőfokú végzettség fogadható el.</w:t>
      </w: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rPr>
        <w:t>Az ajánlatkérő meghatározott szakértelemmel együttesen rendelkező, legalább háromtagú bírálóbizottságot köteles létrehozni az ajánlatoknak elbírálására és értékelésére. A bírálóbizottság írásbeli szakvéleményt és döntési javaslatot készít az eljárást lezáró döntést meghozó személy részére. A bírálóbizottsági munkájáról jegyzőkönyvet kell készíteni, amelynek - amennyiben az ajánlatkérő alkalmaz ilyet - részét képezhetik a tagok indokolással ellátott bírálati lapjai.</w:t>
      </w: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rPr>
        <w:t xml:space="preserve">Az ajánlatkérő nevében az eljárást lezáró döntést meghozó személy nem lehet a bírálóbizottság tagja. </w:t>
      </w:r>
    </w:p>
    <w:p w:rsidR="00103852" w:rsidRPr="00103852" w:rsidRDefault="00103852" w:rsidP="00103852">
      <w:pPr>
        <w:spacing w:line="254" w:lineRule="auto"/>
        <w:jc w:val="both"/>
        <w:rPr>
          <w:rFonts w:ascii="Calibri" w:eastAsia="Calibri" w:hAnsi="Calibri" w:cs="Calibri"/>
        </w:rPr>
      </w:pPr>
    </w:p>
    <w:p w:rsidR="00103852" w:rsidRPr="00103852" w:rsidRDefault="00103852" w:rsidP="00103852">
      <w:pPr>
        <w:spacing w:line="254" w:lineRule="auto"/>
        <w:jc w:val="both"/>
        <w:rPr>
          <w:rFonts w:ascii="Calibri" w:eastAsia="Calibri" w:hAnsi="Calibri" w:cs="Calibri"/>
          <w:b/>
        </w:rPr>
      </w:pPr>
      <w:r w:rsidRPr="00103852">
        <w:rPr>
          <w:rFonts w:ascii="Calibri" w:eastAsia="Calibri" w:hAnsi="Calibri" w:cs="Calibri"/>
          <w:b/>
        </w:rPr>
        <w:t xml:space="preserve">A közbeszerzési Bírálóbizottság </w:t>
      </w:r>
      <w:r w:rsidRPr="00103852">
        <w:rPr>
          <w:rFonts w:ascii="Calibri" w:eastAsia="Calibri" w:hAnsi="Calibri" w:cs="Calibri"/>
        </w:rPr>
        <w:t>(továbbiakban: Bizottság)</w:t>
      </w:r>
      <w:r w:rsidRPr="00103852">
        <w:rPr>
          <w:rFonts w:ascii="Calibri" w:eastAsia="Calibri" w:hAnsi="Calibri" w:cs="Calibri"/>
          <w:b/>
        </w:rPr>
        <w:t xml:space="preserve"> </w:t>
      </w:r>
    </w:p>
    <w:p w:rsidR="00103852" w:rsidRPr="00103852" w:rsidRDefault="00103852" w:rsidP="00103852">
      <w:pPr>
        <w:spacing w:line="254" w:lineRule="auto"/>
        <w:ind w:left="399" w:hanging="342"/>
        <w:jc w:val="both"/>
        <w:rPr>
          <w:rFonts w:ascii="Calibri" w:eastAsia="Calibri" w:hAnsi="Calibri" w:cs="Calibri"/>
        </w:rPr>
      </w:pPr>
      <w:r w:rsidRPr="00103852">
        <w:rPr>
          <w:rFonts w:ascii="Calibri" w:eastAsia="Calibri" w:hAnsi="Calibri" w:cs="Calibri"/>
        </w:rPr>
        <w:t>létszáma: legalább 3 fő</w:t>
      </w:r>
    </w:p>
    <w:p w:rsidR="00103852" w:rsidRPr="00103852" w:rsidRDefault="00103852" w:rsidP="00103852">
      <w:pPr>
        <w:spacing w:after="120" w:line="254" w:lineRule="auto"/>
        <w:jc w:val="both"/>
        <w:rPr>
          <w:rFonts w:ascii="Calibri" w:eastAsia="Calibri" w:hAnsi="Calibri" w:cs="Calibri"/>
          <w:color w:val="222222"/>
        </w:rPr>
      </w:pPr>
      <w:r w:rsidRPr="00103852">
        <w:rPr>
          <w:rFonts w:ascii="Calibri" w:eastAsia="Calibri" w:hAnsi="Calibri" w:cs="Calibri"/>
        </w:rPr>
        <w:t>A Bírálóbizottság tagjait a Képviselő-testület alkalmanként írásban bízza meg.</w:t>
      </w:r>
      <w:r w:rsidRPr="00103852">
        <w:rPr>
          <w:rFonts w:ascii="Calibri" w:eastAsia="Calibri" w:hAnsi="Calibri" w:cs="Calibri"/>
          <w:color w:val="FF0000"/>
        </w:rPr>
        <w:t xml:space="preserve"> </w:t>
      </w:r>
      <w:r w:rsidRPr="00103852">
        <w:rPr>
          <w:rFonts w:ascii="Calibri" w:eastAsia="Calibri" w:hAnsi="Calibri" w:cs="Calibri"/>
        </w:rPr>
        <w:t>A részben vagy</w:t>
      </w:r>
      <w:r w:rsidRPr="00103852">
        <w:rPr>
          <w:rFonts w:ascii="Calibri" w:eastAsia="Calibri" w:hAnsi="Calibri" w:cs="Calibri"/>
          <w:color w:val="FF0000"/>
        </w:rPr>
        <w:t xml:space="preserve"> </w:t>
      </w:r>
      <w:r w:rsidRPr="00103852">
        <w:rPr>
          <w:rFonts w:ascii="Calibri" w:eastAsia="Calibri" w:hAnsi="Calibri" w:cs="Calibri"/>
        </w:rPr>
        <w:t>egészben európai uniós forrásból megvalósuló, valamint árubeszerzés és szolgáltatás megrendelése esetén az uniós értékhatárt meghaladó, építési beruházás esetén az ötszázmillió forintot meghaladó értékű közbeszerzési eljárásba a Polgármester köteles felelős akkreditált közbeszerzési szaktanácsadót bevonni.</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lastRenderedPageBreak/>
        <w:t>A Bizottság tagjai az eljárás megindításakor összeférhetetlenségi és titoktartási nyilatkozatot tesznek. Nem lehet Bírálóbizottsági tag az, akivel szemben a Kbt. 25. §-</w:t>
      </w:r>
      <w:proofErr w:type="spellStart"/>
      <w:r w:rsidRPr="00103852">
        <w:rPr>
          <w:rFonts w:ascii="Calibri" w:eastAsia="Calibri" w:hAnsi="Calibri" w:cs="Calibri"/>
        </w:rPr>
        <w:t>ában</w:t>
      </w:r>
      <w:proofErr w:type="spellEnd"/>
      <w:r w:rsidRPr="00103852">
        <w:rPr>
          <w:rFonts w:ascii="Calibri" w:eastAsia="Calibri" w:hAnsi="Calibri" w:cs="Calibri"/>
        </w:rPr>
        <w:t xml:space="preserve"> megfogalmazott összeférhetetlenség fennáll. </w:t>
      </w: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b/>
        </w:rPr>
        <w:t>A Polgármester</w:t>
      </w:r>
      <w:r w:rsidRPr="00103852">
        <w:rPr>
          <w:rFonts w:ascii="Calibri" w:eastAsia="Calibri" w:hAnsi="Calibri" w:cs="Calibri"/>
          <w:b/>
          <w:color w:val="FF0000"/>
        </w:rPr>
        <w:t xml:space="preserve"> </w:t>
      </w:r>
      <w:r w:rsidRPr="00103852">
        <w:rPr>
          <w:rFonts w:ascii="Calibri" w:eastAsia="Calibri" w:hAnsi="Calibri" w:cs="Calibri"/>
          <w:b/>
        </w:rPr>
        <w:t xml:space="preserve">feladata </w:t>
      </w:r>
      <w:r w:rsidRPr="00103852">
        <w:rPr>
          <w:rFonts w:ascii="Calibri" w:eastAsia="Calibri" w:hAnsi="Calibri" w:cs="Calibri"/>
        </w:rPr>
        <w:t>az előkészítés során</w:t>
      </w:r>
      <w:r w:rsidRPr="00103852">
        <w:rPr>
          <w:rFonts w:ascii="Calibri" w:eastAsia="Calibri" w:hAnsi="Calibri" w:cs="Calibri"/>
          <w:b/>
        </w:rPr>
        <w:t xml:space="preserve">: </w:t>
      </w:r>
      <w:r w:rsidRPr="00103852">
        <w:rPr>
          <w:rFonts w:ascii="Calibri" w:eastAsia="Calibri" w:hAnsi="Calibri" w:cs="Calibri"/>
        </w:rPr>
        <w:t>az adott közbeszerzési eljárás előkészítéséhez szükséges cselekmények elvégzése, így különösen:</w:t>
      </w:r>
    </w:p>
    <w:p w:rsidR="00103852" w:rsidRPr="00103852" w:rsidRDefault="00103852" w:rsidP="00103852">
      <w:pPr>
        <w:numPr>
          <w:ilvl w:val="0"/>
          <w:numId w:val="23"/>
        </w:numPr>
        <w:jc w:val="both"/>
        <w:rPr>
          <w:rFonts w:ascii="Calibri" w:eastAsia="Calibri" w:hAnsi="Calibri" w:cs="Calibri"/>
          <w:color w:val="FF0000"/>
        </w:rPr>
      </w:pPr>
      <w:r w:rsidRPr="00103852">
        <w:rPr>
          <w:rFonts w:ascii="Calibri" w:eastAsia="Calibri" w:hAnsi="Calibri" w:cs="Calibri"/>
          <w:u w:val="single"/>
        </w:rPr>
        <w:t>a becsült érték meghatározása</w:t>
      </w:r>
      <w:r w:rsidRPr="00103852">
        <w:rPr>
          <w:rFonts w:ascii="Calibri" w:eastAsia="Calibri" w:hAnsi="Calibri" w:cs="Calibri"/>
        </w:rPr>
        <w:t>, amely során köteles a becsült érték meghatározása céljából külön vizsgálatot végezni és annak eredményét dokumentálni, a vizsgálat során a</w:t>
      </w:r>
      <w:r w:rsidRPr="00103852">
        <w:rPr>
          <w:rFonts w:ascii="Calibri" w:eastAsia="Calibri" w:hAnsi="Calibri" w:cs="Calibri"/>
          <w:color w:val="548DD4"/>
        </w:rPr>
        <w:t xml:space="preserve"> </w:t>
      </w:r>
      <w:r w:rsidRPr="00103852">
        <w:rPr>
          <w:rFonts w:ascii="Calibri" w:eastAsia="Calibri" w:hAnsi="Calibri" w:cs="Calibri"/>
        </w:rPr>
        <w:t>polgármester</w:t>
      </w:r>
      <w:r w:rsidRPr="00103852">
        <w:rPr>
          <w:rFonts w:ascii="Calibri" w:eastAsia="Calibri" w:hAnsi="Calibri" w:cs="Calibri"/>
          <w:color w:val="FF0000"/>
        </w:rPr>
        <w:t xml:space="preserve"> </w:t>
      </w:r>
      <w:r w:rsidRPr="00103852">
        <w:rPr>
          <w:rFonts w:ascii="Calibri" w:eastAsia="Calibri" w:hAnsi="Calibri" w:cs="Calibri"/>
        </w:rPr>
        <w:t>objektív alapú módszereket alkalmazhat. (Ilyen módszerek különösen: a beszerzés tárgyára vonatkozó indikatív ajánlatok bekérése, a beszerzés tárgyára vonatkozó, arra szakosodott szervezetek által végzett piackutatás,</w:t>
      </w:r>
      <w:r w:rsidRPr="00103852">
        <w:rPr>
          <w:rFonts w:ascii="Calibri" w:eastAsia="Calibri" w:hAnsi="Calibri" w:cs="Calibri"/>
          <w:i/>
          <w:iCs/>
        </w:rPr>
        <w:t xml:space="preserve"> </w:t>
      </w:r>
      <w:r w:rsidRPr="00103852">
        <w:rPr>
          <w:rFonts w:ascii="Calibri" w:eastAsia="Calibri" w:hAnsi="Calibri" w:cs="Calibri"/>
        </w:rPr>
        <w:t xml:space="preserve">igazságügyi szakértő </w:t>
      </w:r>
      <w:proofErr w:type="gramStart"/>
      <w:r w:rsidRPr="00103852">
        <w:rPr>
          <w:rFonts w:ascii="Calibri" w:eastAsia="Calibri" w:hAnsi="Calibri" w:cs="Calibri"/>
        </w:rPr>
        <w:t>igénybe vétele</w:t>
      </w:r>
      <w:proofErr w:type="gramEnd"/>
      <w:r w:rsidRPr="00103852">
        <w:rPr>
          <w:rFonts w:ascii="Calibri" w:eastAsia="Calibri" w:hAnsi="Calibri" w:cs="Calibri"/>
        </w:rPr>
        <w:t>, szakmai kamarák által ajánlott díjszabások, szakmai kamarák által előállított és karbantartott, megvalósítási értéken alapuló, részletes építési adatbázis,</w:t>
      </w:r>
      <w:r w:rsidRPr="00103852">
        <w:rPr>
          <w:rFonts w:ascii="Calibri" w:eastAsia="Calibri" w:hAnsi="Calibri" w:cs="Calibri"/>
          <w:i/>
          <w:iCs/>
        </w:rPr>
        <w:t xml:space="preserve"> </w:t>
      </w:r>
      <w:r w:rsidRPr="00103852">
        <w:rPr>
          <w:rFonts w:ascii="Calibri" w:eastAsia="Calibri" w:hAnsi="Calibri" w:cs="Calibri"/>
        </w:rPr>
        <w:t xml:space="preserve">a Közbeszerzési Hatóság által kiadott </w:t>
      </w:r>
      <w:proofErr w:type="spellStart"/>
      <w:r w:rsidRPr="00103852">
        <w:rPr>
          <w:rFonts w:ascii="Calibri" w:eastAsia="Calibri" w:hAnsi="Calibri" w:cs="Calibri"/>
        </w:rPr>
        <w:t>árstatisztika</w:t>
      </w:r>
      <w:proofErr w:type="spellEnd"/>
      <w:r w:rsidRPr="00103852">
        <w:rPr>
          <w:rFonts w:ascii="Calibri" w:eastAsia="Calibri" w:hAnsi="Calibri" w:cs="Calibri"/>
        </w:rPr>
        <w:t>, az ajánlatkérő korábbi, hasonló tárgyra irányuló szerződéseinek elemzése)</w:t>
      </w:r>
    </w:p>
    <w:p w:rsidR="00103852" w:rsidRPr="00103852" w:rsidRDefault="00103852" w:rsidP="00103852">
      <w:pPr>
        <w:numPr>
          <w:ilvl w:val="0"/>
          <w:numId w:val="23"/>
        </w:numPr>
        <w:jc w:val="both"/>
        <w:rPr>
          <w:rFonts w:ascii="Calibri" w:eastAsia="Calibri" w:hAnsi="Calibri" w:cs="Calibri"/>
          <w:u w:val="single"/>
        </w:rPr>
      </w:pPr>
      <w:r w:rsidRPr="00103852">
        <w:rPr>
          <w:rFonts w:ascii="Calibri" w:eastAsia="Calibri" w:hAnsi="Calibri" w:cs="Calibri"/>
        </w:rPr>
        <w:t xml:space="preserve">az egybeszámítási szabályok alkalmazásával a megfelelő </w:t>
      </w:r>
      <w:r w:rsidRPr="00103852">
        <w:rPr>
          <w:rFonts w:ascii="Calibri" w:eastAsia="Calibri" w:hAnsi="Calibri" w:cs="Calibri"/>
          <w:u w:val="single"/>
        </w:rPr>
        <w:t>eljárásrend és eljárásfajta kiválasztása</w:t>
      </w:r>
    </w:p>
    <w:p w:rsidR="00103852" w:rsidRPr="00103852" w:rsidRDefault="00103852" w:rsidP="00103852">
      <w:pPr>
        <w:numPr>
          <w:ilvl w:val="0"/>
          <w:numId w:val="23"/>
        </w:numPr>
        <w:jc w:val="both"/>
        <w:rPr>
          <w:rFonts w:ascii="Calibri" w:eastAsia="Calibri" w:hAnsi="Calibri" w:cs="Calibri"/>
          <w:u w:val="single"/>
        </w:rPr>
      </w:pPr>
      <w:r w:rsidRPr="00103852">
        <w:rPr>
          <w:rFonts w:ascii="Calibri" w:eastAsia="Calibri" w:hAnsi="Calibri" w:cs="Calibri"/>
        </w:rPr>
        <w:t xml:space="preserve">amennyiben a becsült érték és az egybeszámítási szabályok alapján a felhívást, elegendő az eljárásrendnek megfelelő számú ajánlattevő számára megküldeni, a </w:t>
      </w:r>
      <w:r w:rsidRPr="00103852">
        <w:rPr>
          <w:rFonts w:ascii="Calibri" w:eastAsia="Calibri" w:hAnsi="Calibri" w:cs="Calibri"/>
          <w:b/>
        </w:rPr>
        <w:t xml:space="preserve">Polgármester dönt arról, hogy az ajánlattételi felhívások mely </w:t>
      </w:r>
      <w:r w:rsidRPr="00103852">
        <w:rPr>
          <w:rFonts w:ascii="Calibri" w:eastAsia="Calibri" w:hAnsi="Calibri" w:cs="Calibri"/>
          <w:b/>
          <w:u w:val="single"/>
        </w:rPr>
        <w:t>ajánlattevők számára kerüljenek megküldésre.</w:t>
      </w:r>
      <w:r w:rsidRPr="00103852">
        <w:rPr>
          <w:rFonts w:ascii="Calibri" w:eastAsia="Calibri" w:hAnsi="Calibri" w:cs="Calibri"/>
          <w:color w:val="FF0000"/>
          <w:u w:val="single"/>
        </w:rPr>
        <w:t xml:space="preserve"> </w:t>
      </w:r>
    </w:p>
    <w:p w:rsidR="00103852" w:rsidRPr="00103852" w:rsidRDefault="00103852" w:rsidP="00103852">
      <w:pPr>
        <w:numPr>
          <w:ilvl w:val="0"/>
          <w:numId w:val="23"/>
        </w:numPr>
        <w:tabs>
          <w:tab w:val="left" w:pos="426"/>
        </w:tabs>
        <w:jc w:val="both"/>
        <w:rPr>
          <w:rFonts w:ascii="Calibri" w:eastAsia="Calibri" w:hAnsi="Calibri" w:cs="Calibri"/>
        </w:rPr>
      </w:pPr>
      <w:r w:rsidRPr="00103852">
        <w:rPr>
          <w:rFonts w:ascii="Calibri" w:eastAsia="Calibri" w:hAnsi="Calibri" w:cs="Calibri"/>
          <w:u w:val="single"/>
        </w:rPr>
        <w:t>az eljárást elindító hirdetmény vagy közvetlenül megküldendő felhívás</w:t>
      </w:r>
      <w:r w:rsidRPr="00103852">
        <w:rPr>
          <w:rFonts w:ascii="Calibri" w:eastAsia="Calibri" w:hAnsi="Calibri" w:cs="Calibri"/>
        </w:rPr>
        <w:t>, kísérőlevél továbbá amennyiben kötelező vagy szükségesnek látszik, dokumentáció elő-, illetve elkészítése, melyeken belül elsősorban</w:t>
      </w:r>
    </w:p>
    <w:p w:rsidR="00103852" w:rsidRPr="00103852" w:rsidRDefault="00103852" w:rsidP="00103852">
      <w:pPr>
        <w:numPr>
          <w:ilvl w:val="0"/>
          <w:numId w:val="24"/>
        </w:numPr>
        <w:tabs>
          <w:tab w:val="left" w:pos="426"/>
        </w:tabs>
        <w:jc w:val="both"/>
        <w:rPr>
          <w:rFonts w:ascii="Calibri" w:eastAsia="Calibri" w:hAnsi="Calibri" w:cs="Calibri"/>
        </w:rPr>
      </w:pPr>
      <w:r w:rsidRPr="00103852">
        <w:rPr>
          <w:rFonts w:ascii="Calibri" w:eastAsia="Calibri" w:hAnsi="Calibri" w:cs="Calibri"/>
        </w:rPr>
        <w:t>a kizáró okok meghatározása,</w:t>
      </w:r>
    </w:p>
    <w:p w:rsidR="00103852" w:rsidRPr="00103852" w:rsidRDefault="00103852" w:rsidP="00103852">
      <w:pPr>
        <w:numPr>
          <w:ilvl w:val="0"/>
          <w:numId w:val="24"/>
        </w:numPr>
        <w:jc w:val="both"/>
        <w:rPr>
          <w:rFonts w:ascii="Calibri" w:eastAsia="Calibri" w:hAnsi="Calibri" w:cs="Calibri"/>
        </w:rPr>
      </w:pPr>
      <w:r w:rsidRPr="00103852">
        <w:rPr>
          <w:rFonts w:ascii="Calibri" w:eastAsia="Calibri" w:hAnsi="Calibri" w:cs="Calibri"/>
        </w:rPr>
        <w:t>az alkalmassági szempontok meghatározása, ezek igazolási módjának meghatározása,</w:t>
      </w:r>
    </w:p>
    <w:p w:rsidR="00103852" w:rsidRPr="00103852" w:rsidRDefault="00103852" w:rsidP="00103852">
      <w:pPr>
        <w:numPr>
          <w:ilvl w:val="0"/>
          <w:numId w:val="24"/>
        </w:numPr>
        <w:jc w:val="both"/>
        <w:rPr>
          <w:rFonts w:ascii="Calibri" w:eastAsia="Calibri" w:hAnsi="Calibri" w:cs="Calibri"/>
        </w:rPr>
      </w:pPr>
      <w:r w:rsidRPr="00103852">
        <w:rPr>
          <w:rFonts w:ascii="Calibri" w:eastAsia="Calibri" w:hAnsi="Calibri" w:cs="Calibri"/>
        </w:rPr>
        <w:t>a bírálati szempontok, súlyszámok meghatározása,</w:t>
      </w:r>
    </w:p>
    <w:p w:rsidR="00103852" w:rsidRPr="00103852" w:rsidRDefault="00103852" w:rsidP="00103852">
      <w:pPr>
        <w:numPr>
          <w:ilvl w:val="0"/>
          <w:numId w:val="24"/>
        </w:numPr>
        <w:spacing w:after="120"/>
        <w:ind w:left="2846" w:hanging="357"/>
        <w:jc w:val="both"/>
        <w:rPr>
          <w:rFonts w:ascii="Calibri" w:eastAsia="Calibri" w:hAnsi="Calibri" w:cs="Calibri"/>
        </w:rPr>
      </w:pPr>
      <w:r w:rsidRPr="00103852">
        <w:rPr>
          <w:rFonts w:ascii="Calibri" w:eastAsia="Calibri" w:hAnsi="Calibri" w:cs="Calibri"/>
        </w:rPr>
        <w:t>szerződéses feltételek meghatározása.</w:t>
      </w: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rPr>
        <w:t xml:space="preserve">A </w:t>
      </w:r>
      <w:r w:rsidRPr="00103852">
        <w:rPr>
          <w:rFonts w:ascii="Calibri" w:eastAsia="Calibri" w:hAnsi="Calibri" w:cs="Calibri"/>
          <w:b/>
        </w:rPr>
        <w:t>Polgármester</w:t>
      </w:r>
      <w:r w:rsidRPr="00103852">
        <w:rPr>
          <w:rFonts w:ascii="Calibri" w:eastAsia="Calibri" w:hAnsi="Calibri" w:cs="Calibri"/>
        </w:rPr>
        <w:t xml:space="preserve"> </w:t>
      </w:r>
      <w:proofErr w:type="gramStart"/>
      <w:r w:rsidRPr="00103852">
        <w:rPr>
          <w:rFonts w:ascii="Calibri" w:eastAsia="Calibri" w:hAnsi="Calibri" w:cs="Calibri"/>
        </w:rPr>
        <w:t xml:space="preserve">további </w:t>
      </w:r>
      <w:r w:rsidRPr="00103852">
        <w:rPr>
          <w:rFonts w:ascii="Calibri" w:eastAsia="Calibri" w:hAnsi="Calibri" w:cs="Calibri"/>
          <w:b/>
        </w:rPr>
        <w:t xml:space="preserve"> feladata</w:t>
      </w:r>
      <w:proofErr w:type="gramEnd"/>
      <w:r w:rsidRPr="00103852">
        <w:rPr>
          <w:rFonts w:ascii="Calibri" w:eastAsia="Calibri" w:hAnsi="Calibri" w:cs="Calibri"/>
          <w:b/>
        </w:rPr>
        <w:t xml:space="preserve"> az előkészítés során</w:t>
      </w:r>
      <w:r w:rsidRPr="00103852">
        <w:rPr>
          <w:rFonts w:ascii="Calibri" w:eastAsia="Calibri" w:hAnsi="Calibri" w:cs="Calibri"/>
        </w:rPr>
        <w:t xml:space="preserve">: </w:t>
      </w:r>
    </w:p>
    <w:p w:rsidR="00103852" w:rsidRPr="00103852" w:rsidRDefault="00103852" w:rsidP="00103852">
      <w:pPr>
        <w:numPr>
          <w:ilvl w:val="0"/>
          <w:numId w:val="25"/>
        </w:numPr>
        <w:jc w:val="both"/>
        <w:rPr>
          <w:rFonts w:ascii="Calibri" w:eastAsia="Calibri" w:hAnsi="Calibri" w:cs="Calibri"/>
        </w:rPr>
      </w:pPr>
      <w:r w:rsidRPr="00103852">
        <w:rPr>
          <w:rFonts w:ascii="Calibri" w:eastAsia="Calibri" w:hAnsi="Calibri" w:cs="Calibri"/>
          <w:b/>
          <w:u w:val="single"/>
        </w:rPr>
        <w:t>a felhívások, illetve dokumentációk jóváhagyás céljára történő átadása a</w:t>
      </w:r>
      <w:r w:rsidRPr="00103852">
        <w:rPr>
          <w:rFonts w:ascii="Calibri" w:eastAsia="Calibri" w:hAnsi="Calibri" w:cs="Calibri"/>
          <w:u w:val="single"/>
        </w:rPr>
        <w:t xml:space="preserve"> </w:t>
      </w:r>
      <w:r w:rsidRPr="00103852">
        <w:rPr>
          <w:rFonts w:ascii="Calibri" w:eastAsia="Calibri" w:hAnsi="Calibri" w:cs="Calibri"/>
          <w:b/>
          <w:u w:val="single"/>
        </w:rPr>
        <w:t>Képviselő-testület</w:t>
      </w:r>
      <w:r w:rsidRPr="00103852">
        <w:rPr>
          <w:rFonts w:ascii="Calibri" w:eastAsia="Calibri" w:hAnsi="Calibri" w:cs="Calibri"/>
          <w:b/>
        </w:rPr>
        <w:t xml:space="preserve"> </w:t>
      </w:r>
      <w:r w:rsidRPr="00103852">
        <w:rPr>
          <w:rFonts w:ascii="Calibri" w:eastAsia="Calibri" w:hAnsi="Calibri" w:cs="Calibri"/>
        </w:rPr>
        <w:t>részére,</w:t>
      </w:r>
    </w:p>
    <w:p w:rsidR="00103852" w:rsidRPr="00103852" w:rsidRDefault="00103852" w:rsidP="00103852">
      <w:pPr>
        <w:numPr>
          <w:ilvl w:val="0"/>
          <w:numId w:val="25"/>
        </w:numPr>
        <w:jc w:val="both"/>
        <w:rPr>
          <w:rFonts w:ascii="Calibri" w:eastAsia="Calibri" w:hAnsi="Calibri" w:cs="Calibri"/>
        </w:rPr>
      </w:pPr>
      <w:r w:rsidRPr="00103852">
        <w:rPr>
          <w:rFonts w:ascii="Calibri" w:eastAsia="Calibri" w:hAnsi="Calibri" w:cs="Calibri"/>
        </w:rPr>
        <w:t xml:space="preserve">eljárásról szóló összefoglaló tájékoztatás, valamint a felhívás megküldése (ajánlattevők / Közbeszerzési Hatóság), </w:t>
      </w:r>
    </w:p>
    <w:p w:rsidR="00103852" w:rsidRPr="00103852" w:rsidRDefault="00103852" w:rsidP="00103852">
      <w:pPr>
        <w:numPr>
          <w:ilvl w:val="0"/>
          <w:numId w:val="25"/>
        </w:numPr>
        <w:jc w:val="both"/>
        <w:rPr>
          <w:rFonts w:ascii="Calibri" w:eastAsia="Calibri" w:hAnsi="Calibri" w:cs="Calibri"/>
        </w:rPr>
      </w:pPr>
      <w:r w:rsidRPr="00103852">
        <w:rPr>
          <w:rFonts w:ascii="Calibri" w:eastAsia="Calibri" w:hAnsi="Calibri" w:cs="Calibri"/>
        </w:rPr>
        <w:t>amennyiben a közbeszerzési eljárás hirdetmény közzététele nélkül indul, annak regisztrálása az Adatbázisban, a felhívás megküldését követően haladéktalanul</w:t>
      </w:r>
    </w:p>
    <w:p w:rsidR="00103852" w:rsidRPr="00103852" w:rsidRDefault="00103852" w:rsidP="00103852">
      <w:pPr>
        <w:numPr>
          <w:ilvl w:val="0"/>
          <w:numId w:val="25"/>
        </w:numPr>
        <w:jc w:val="both"/>
        <w:rPr>
          <w:rFonts w:ascii="Calibri" w:eastAsia="Calibri" w:hAnsi="Calibri" w:cs="Calibri"/>
        </w:rPr>
      </w:pPr>
      <w:r w:rsidRPr="00103852">
        <w:rPr>
          <w:rFonts w:ascii="Calibri" w:eastAsia="Calibri" w:hAnsi="Calibri" w:cs="Calibri"/>
        </w:rPr>
        <w:t>a felhívás Közbeszerzési Hatóság általi hiánypótlás elvégzése (adott esetben),</w:t>
      </w:r>
    </w:p>
    <w:p w:rsidR="00103852" w:rsidRPr="00103852" w:rsidRDefault="00103852" w:rsidP="00103852">
      <w:pPr>
        <w:numPr>
          <w:ilvl w:val="0"/>
          <w:numId w:val="25"/>
        </w:numPr>
        <w:jc w:val="both"/>
        <w:rPr>
          <w:rFonts w:ascii="Calibri" w:eastAsia="Calibri" w:hAnsi="Calibri" w:cs="Calibri"/>
        </w:rPr>
      </w:pPr>
      <w:r w:rsidRPr="00103852">
        <w:rPr>
          <w:rFonts w:ascii="Calibri" w:eastAsia="Calibri" w:hAnsi="Calibri" w:cs="Calibri"/>
        </w:rPr>
        <w:t>konzultáción, helyszíni bejáráson való részvétel;</w:t>
      </w:r>
    </w:p>
    <w:p w:rsidR="00103852" w:rsidRPr="00103852" w:rsidRDefault="00103852" w:rsidP="00103852">
      <w:pPr>
        <w:numPr>
          <w:ilvl w:val="0"/>
          <w:numId w:val="25"/>
        </w:numPr>
        <w:spacing w:after="120"/>
        <w:ind w:left="1775" w:hanging="357"/>
        <w:jc w:val="both"/>
        <w:rPr>
          <w:rFonts w:ascii="Calibri" w:eastAsia="Calibri" w:hAnsi="Calibri" w:cs="Calibri"/>
        </w:rPr>
      </w:pPr>
      <w:r w:rsidRPr="00103852">
        <w:rPr>
          <w:rFonts w:ascii="Calibri" w:eastAsia="Calibri" w:hAnsi="Calibri" w:cs="Calibri"/>
        </w:rPr>
        <w:t>az ajánlattételi (részvételi) szakaszban az ajánlattevők (részvételre jelentkezők) által feltett kérdésekre történő válaszadás.</w:t>
      </w:r>
    </w:p>
    <w:p w:rsidR="00103852" w:rsidRPr="00103852" w:rsidRDefault="00103852" w:rsidP="00103852">
      <w:pPr>
        <w:numPr>
          <w:ilvl w:val="0"/>
          <w:numId w:val="25"/>
        </w:numPr>
        <w:shd w:val="clear" w:color="auto" w:fill="FFFFFF"/>
        <w:spacing w:before="100" w:beforeAutospacing="1" w:after="100" w:afterAutospacing="1"/>
        <w:contextualSpacing/>
        <w:jc w:val="both"/>
        <w:rPr>
          <w:rFonts w:ascii="Calibri" w:hAnsi="Calibri" w:cs="Calibri"/>
        </w:rPr>
      </w:pPr>
      <w:r w:rsidRPr="00103852">
        <w:rPr>
          <w:rFonts w:ascii="Calibri" w:hAnsi="Calibri" w:cs="Calibri"/>
        </w:rPr>
        <w:t>Az ajánlattételi/részvételi határidő munkanapokon 8-16 óra közötti időszakra eső időpontban határozható meg.</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lastRenderedPageBreak/>
        <w:t xml:space="preserve">A </w:t>
      </w:r>
      <w:r w:rsidRPr="00103852">
        <w:rPr>
          <w:rFonts w:ascii="Calibri" w:eastAsia="Calibri" w:hAnsi="Calibri" w:cs="Calibri"/>
          <w:b/>
        </w:rPr>
        <w:t xml:space="preserve">Polgármester jogköre, </w:t>
      </w:r>
      <w:r w:rsidRPr="00103852">
        <w:rPr>
          <w:rFonts w:ascii="Calibri" w:eastAsia="Calibri" w:hAnsi="Calibri" w:cs="Calibri"/>
        </w:rPr>
        <w:t xml:space="preserve">hogy - a Kbt. által előírt kötelező esetek kivételével - döntsön adott eljárás során felelős akkreditált közbeszerzési szaktanácsadó bevonásáról (továbbiakban </w:t>
      </w:r>
      <w:r w:rsidRPr="00103852">
        <w:rPr>
          <w:rFonts w:ascii="Calibri" w:eastAsia="Calibri" w:hAnsi="Calibri" w:cs="Calibri"/>
          <w:b/>
        </w:rPr>
        <w:t>Bonyolító</w:t>
      </w:r>
      <w:r w:rsidRPr="00103852">
        <w:rPr>
          <w:rFonts w:ascii="Calibri" w:eastAsia="Calibri" w:hAnsi="Calibri" w:cs="Calibri"/>
        </w:rPr>
        <w:t>)</w:t>
      </w:r>
    </w:p>
    <w:p w:rsidR="00103852" w:rsidRPr="00103852" w:rsidRDefault="00103852" w:rsidP="00103852">
      <w:pPr>
        <w:spacing w:after="120" w:line="254" w:lineRule="auto"/>
        <w:ind w:left="1140" w:hanging="1140"/>
        <w:jc w:val="both"/>
        <w:rPr>
          <w:rFonts w:ascii="Calibri" w:eastAsia="Calibri" w:hAnsi="Calibri" w:cs="Calibri"/>
        </w:rPr>
      </w:pPr>
      <w:r w:rsidRPr="00103852">
        <w:rPr>
          <w:rFonts w:ascii="Calibri" w:eastAsia="Calibri" w:hAnsi="Calibri" w:cs="Calibri"/>
        </w:rPr>
        <w:t>A Bonyolító titoktartási és összeférhetetlenségi nyilatkozatot tesz.</w:t>
      </w: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rPr>
        <w:t xml:space="preserve">Amennyiben a Polgármester </w:t>
      </w:r>
      <w:r w:rsidRPr="00103852">
        <w:rPr>
          <w:rFonts w:ascii="Calibri" w:eastAsia="Calibri" w:hAnsi="Calibri" w:cs="Calibri"/>
          <w:b/>
        </w:rPr>
        <w:t xml:space="preserve">Bonyolítót </w:t>
      </w:r>
      <w:r w:rsidRPr="00103852">
        <w:rPr>
          <w:rFonts w:ascii="Calibri" w:eastAsia="Calibri" w:hAnsi="Calibri" w:cs="Calibri"/>
        </w:rPr>
        <w:t xml:space="preserve">bíz meg úgy annak feladata a bírálóbizottság munkájának teljes körű segítése, dokumentumok előkészítése. </w:t>
      </w:r>
    </w:p>
    <w:p w:rsidR="00103852" w:rsidRPr="00103852" w:rsidRDefault="00103852" w:rsidP="00103852">
      <w:pPr>
        <w:spacing w:before="120" w:line="254" w:lineRule="auto"/>
        <w:jc w:val="both"/>
        <w:rPr>
          <w:rFonts w:ascii="Calibri" w:eastAsia="Calibri" w:hAnsi="Calibri" w:cs="Calibri"/>
          <w:b/>
        </w:rPr>
      </w:pPr>
      <w:r w:rsidRPr="00103852">
        <w:rPr>
          <w:rFonts w:ascii="Calibri" w:eastAsia="Calibri" w:hAnsi="Calibri" w:cs="Calibri"/>
        </w:rPr>
        <w:t xml:space="preserve">Az eljárás előkészítésekor a </w:t>
      </w:r>
      <w:r w:rsidRPr="00103852">
        <w:rPr>
          <w:rFonts w:ascii="Calibri" w:eastAsia="Calibri" w:hAnsi="Calibri" w:cs="Calibri"/>
          <w:b/>
        </w:rPr>
        <w:t>Képviselő-testület feladata:</w:t>
      </w:r>
    </w:p>
    <w:p w:rsidR="00103852" w:rsidRPr="00103852" w:rsidRDefault="00103852" w:rsidP="00103852">
      <w:pPr>
        <w:numPr>
          <w:ilvl w:val="0"/>
          <w:numId w:val="26"/>
        </w:numPr>
        <w:jc w:val="both"/>
        <w:rPr>
          <w:rFonts w:ascii="Calibri" w:eastAsia="Calibri" w:hAnsi="Calibri" w:cs="Calibri"/>
        </w:rPr>
      </w:pPr>
      <w:r w:rsidRPr="00103852">
        <w:rPr>
          <w:rFonts w:ascii="Calibri" w:eastAsia="Calibri" w:hAnsi="Calibri" w:cs="Calibri"/>
        </w:rPr>
        <w:t>döntés Bírálóbizottság tagjairól</w:t>
      </w:r>
    </w:p>
    <w:p w:rsidR="00103852" w:rsidRPr="00103852" w:rsidRDefault="00103852" w:rsidP="00103852">
      <w:pPr>
        <w:numPr>
          <w:ilvl w:val="0"/>
          <w:numId w:val="26"/>
        </w:numPr>
        <w:ind w:left="1423" w:hanging="357"/>
        <w:jc w:val="both"/>
        <w:rPr>
          <w:rFonts w:ascii="Calibri" w:eastAsia="Calibri" w:hAnsi="Calibri" w:cs="Calibri"/>
        </w:rPr>
      </w:pPr>
      <w:r w:rsidRPr="00103852">
        <w:rPr>
          <w:rFonts w:ascii="Calibri" w:eastAsia="Calibri" w:hAnsi="Calibri" w:cs="Calibri"/>
        </w:rPr>
        <w:t>a felhívás, illetőleg a dokumentáció jóváhagyása.</w:t>
      </w:r>
    </w:p>
    <w:p w:rsidR="00103852" w:rsidRPr="00103852" w:rsidRDefault="00103852" w:rsidP="00103852">
      <w:pPr>
        <w:ind w:left="1423"/>
        <w:jc w:val="both"/>
        <w:rPr>
          <w:rFonts w:ascii="Calibri" w:eastAsia="Calibri" w:hAnsi="Calibri" w:cs="Calibri"/>
        </w:rPr>
      </w:pPr>
    </w:p>
    <w:p w:rsidR="00103852" w:rsidRPr="00103852" w:rsidRDefault="00103852" w:rsidP="00103852">
      <w:pPr>
        <w:spacing w:after="200" w:line="254" w:lineRule="auto"/>
        <w:jc w:val="both"/>
        <w:rPr>
          <w:rFonts w:ascii="Calibri" w:eastAsia="Calibri" w:hAnsi="Calibri" w:cs="Calibri"/>
          <w:u w:val="single"/>
        </w:rPr>
      </w:pPr>
      <w:r w:rsidRPr="00103852">
        <w:rPr>
          <w:rFonts w:ascii="Calibri" w:eastAsia="Calibri" w:hAnsi="Calibri" w:cs="Calibri"/>
          <w:u w:val="single"/>
        </w:rPr>
        <w:t>Az értékelés szakasza:</w:t>
      </w: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rPr>
        <w:t>Az értékelési szakasz az ajánlatok (részvételi jelentkezések) bontásától az eljárást lezáró döntés kihirdetéséig tart.</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Ez a szakasz magában foglalja az ajánlatok (részvételi jelentkezések) felbontását, azoknak a Kbt. előírásai szerinti vizsgálatát, az ezzel összefüggő szükséges közbenső döntésekre a javaslat megtételét, az ajánlatok elbírálását és ezek eredményeként javaslat előterjesztését az eljárást lezáró döntés meghozatalára.</w:t>
      </w:r>
    </w:p>
    <w:p w:rsidR="00103852" w:rsidRPr="00103852" w:rsidRDefault="00103852" w:rsidP="00103852">
      <w:pPr>
        <w:spacing w:line="254" w:lineRule="auto"/>
        <w:jc w:val="both"/>
        <w:rPr>
          <w:rFonts w:ascii="Calibri" w:eastAsia="Calibri" w:hAnsi="Calibri" w:cs="Calibri"/>
          <w:b/>
        </w:rPr>
      </w:pPr>
      <w:r w:rsidRPr="00103852">
        <w:rPr>
          <w:rFonts w:ascii="Calibri" w:eastAsia="Calibri" w:hAnsi="Calibri" w:cs="Calibri"/>
          <w:b/>
        </w:rPr>
        <w:t>Bírálóbizottság feladata az értékelés szakaszában</w:t>
      </w:r>
    </w:p>
    <w:p w:rsidR="00103852" w:rsidRPr="00103852" w:rsidRDefault="00103852" w:rsidP="00103852">
      <w:pPr>
        <w:numPr>
          <w:ilvl w:val="0"/>
          <w:numId w:val="27"/>
        </w:numPr>
        <w:shd w:val="clear" w:color="auto" w:fill="FFFFFF"/>
        <w:spacing w:before="100" w:beforeAutospacing="1" w:after="100" w:afterAutospacing="1"/>
        <w:contextualSpacing/>
        <w:jc w:val="both"/>
        <w:rPr>
          <w:rFonts w:ascii="Calibri" w:hAnsi="Calibri" w:cs="Calibri"/>
        </w:rPr>
      </w:pPr>
      <w:r w:rsidRPr="00103852">
        <w:rPr>
          <w:rFonts w:ascii="Calibri" w:hAnsi="Calibri" w:cs="Calibri"/>
          <w:b/>
          <w:bCs/>
        </w:rPr>
        <w:t>A bontást az EKR az ajánlattételi/ részvételi határidő lejártát követően, 2 órával később kezdi meg.</w:t>
      </w:r>
    </w:p>
    <w:p w:rsidR="00103852" w:rsidRPr="00103852" w:rsidRDefault="00103852" w:rsidP="00103852">
      <w:pPr>
        <w:numPr>
          <w:ilvl w:val="0"/>
          <w:numId w:val="27"/>
        </w:numPr>
        <w:shd w:val="clear" w:color="auto" w:fill="FFFFFF"/>
        <w:spacing w:before="100" w:beforeAutospacing="1" w:after="100" w:afterAutospacing="1"/>
        <w:contextualSpacing/>
        <w:jc w:val="both"/>
        <w:rPr>
          <w:rFonts w:ascii="Calibri" w:hAnsi="Calibri" w:cs="Calibri"/>
        </w:rPr>
      </w:pPr>
      <w:r w:rsidRPr="00103852">
        <w:rPr>
          <w:rFonts w:ascii="Calibri" w:hAnsi="Calibri" w:cs="Calibri"/>
        </w:rPr>
        <w:t>Az ajánlatnak/részvételi jelentkezésnek az ajánlattételi/ részvételi határidő lejártának időpontjáig kell elektronikusan beérkeznie. A beérkezés időpontjáról az EKR visszaigazolást küld.</w:t>
      </w:r>
    </w:p>
    <w:p w:rsidR="00103852" w:rsidRPr="00103852" w:rsidRDefault="00103852" w:rsidP="00103852">
      <w:pPr>
        <w:numPr>
          <w:ilvl w:val="0"/>
          <w:numId w:val="27"/>
        </w:numPr>
        <w:shd w:val="clear" w:color="auto" w:fill="FFFFFF"/>
        <w:spacing w:before="100" w:beforeAutospacing="1" w:after="100" w:afterAutospacing="1"/>
        <w:contextualSpacing/>
        <w:jc w:val="both"/>
        <w:rPr>
          <w:rFonts w:ascii="Calibri" w:hAnsi="Calibri" w:cs="Calibri"/>
        </w:rPr>
      </w:pPr>
      <w:r w:rsidRPr="00103852">
        <w:rPr>
          <w:rFonts w:ascii="Calibri" w:hAnsi="Calibri" w:cs="Calibri"/>
        </w:rPr>
        <w:t>Az ajánlatok/részvételi jelentkezések felbontását az EKR végzi úgy, hogy azok a bontás időpontjában az ajánlatkérő számára hozzáférhetővé válnak.</w:t>
      </w:r>
    </w:p>
    <w:p w:rsidR="00103852" w:rsidRPr="00103852" w:rsidRDefault="00103852" w:rsidP="00103852">
      <w:pPr>
        <w:numPr>
          <w:ilvl w:val="0"/>
          <w:numId w:val="27"/>
        </w:numPr>
        <w:shd w:val="clear" w:color="auto" w:fill="FFFFFF"/>
        <w:spacing w:before="100" w:beforeAutospacing="1" w:after="100" w:afterAutospacing="1"/>
        <w:contextualSpacing/>
        <w:jc w:val="both"/>
        <w:rPr>
          <w:rFonts w:ascii="Calibri" w:hAnsi="Calibri" w:cs="Calibri"/>
        </w:rPr>
      </w:pPr>
      <w:r w:rsidRPr="00103852">
        <w:rPr>
          <w:rFonts w:ascii="Calibri" w:hAnsi="Calibri" w:cs="Calibri"/>
        </w:rPr>
        <w:t>Az EKR a Kbt. 68. § (4)-(5) bekezdése szerinti adatokat a bontás időpontjától kezdve azonnal elektronikusan az ajánlattevők/ részvételre jelentkezők részére elérhetővé teszi.</w:t>
      </w:r>
    </w:p>
    <w:p w:rsidR="00103852" w:rsidRPr="00103852" w:rsidRDefault="00103852" w:rsidP="00103852">
      <w:pPr>
        <w:numPr>
          <w:ilvl w:val="0"/>
          <w:numId w:val="27"/>
        </w:numPr>
        <w:ind w:left="1514" w:hanging="357"/>
        <w:jc w:val="both"/>
        <w:rPr>
          <w:rFonts w:ascii="Calibri" w:eastAsia="Calibri" w:hAnsi="Calibri" w:cs="Calibri"/>
        </w:rPr>
      </w:pPr>
      <w:r w:rsidRPr="00103852">
        <w:rPr>
          <w:rFonts w:ascii="Calibri" w:eastAsia="Calibri" w:hAnsi="Calibri" w:cs="Calibri"/>
        </w:rPr>
        <w:t xml:space="preserve">a megállapított hiánypótlások, felvilágosítás kérések megküldése az EKR rendszerben történik </w:t>
      </w:r>
    </w:p>
    <w:p w:rsidR="00103852" w:rsidRPr="00103852" w:rsidRDefault="00103852" w:rsidP="00103852">
      <w:pPr>
        <w:numPr>
          <w:ilvl w:val="0"/>
          <w:numId w:val="27"/>
        </w:numPr>
        <w:ind w:left="1514" w:hanging="357"/>
        <w:jc w:val="both"/>
        <w:rPr>
          <w:rFonts w:ascii="Calibri" w:eastAsia="Calibri" w:hAnsi="Calibri" w:cs="Calibri"/>
        </w:rPr>
      </w:pPr>
      <w:r w:rsidRPr="00103852">
        <w:rPr>
          <w:rFonts w:ascii="Calibri" w:eastAsia="Calibri" w:hAnsi="Calibri" w:cs="Calibri"/>
        </w:rPr>
        <w:t>a beérkezett hiánypótlások fogadása az EKR rendszerben történik</w:t>
      </w:r>
    </w:p>
    <w:p w:rsidR="00103852" w:rsidRPr="00103852" w:rsidRDefault="00103852" w:rsidP="00103852">
      <w:pPr>
        <w:numPr>
          <w:ilvl w:val="0"/>
          <w:numId w:val="27"/>
        </w:numPr>
        <w:spacing w:after="120"/>
        <w:ind w:left="1514" w:hanging="357"/>
        <w:jc w:val="both"/>
        <w:rPr>
          <w:rFonts w:ascii="Calibri" w:eastAsia="Calibri" w:hAnsi="Calibri" w:cs="Calibri"/>
        </w:rPr>
      </w:pPr>
      <w:r w:rsidRPr="00103852">
        <w:rPr>
          <w:rFonts w:ascii="Calibri" w:eastAsia="Calibri" w:hAnsi="Calibri" w:cs="Calibri"/>
        </w:rPr>
        <w:t xml:space="preserve">az ajánlatok értékelése </w:t>
      </w: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rPr>
        <w:t>Bonyolító bevonása esetén a Bonyolító látja el a bírálóbizottság fentiekben írt feladatait az értékelés kivételével, továbbá segítséget nyújt a bizottság számára az ajánlatok értékelésében.</w:t>
      </w: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rPr>
        <w:t xml:space="preserve"> Az értékelés elvégzése minden esetben a </w:t>
      </w:r>
      <w:r w:rsidRPr="00103852">
        <w:rPr>
          <w:rFonts w:ascii="Calibri" w:eastAsia="Calibri" w:hAnsi="Calibri" w:cs="Calibri"/>
          <w:b/>
        </w:rPr>
        <w:t>Bírálóbizottság</w:t>
      </w:r>
      <w:r w:rsidRPr="00103852">
        <w:rPr>
          <w:rFonts w:ascii="Calibri" w:eastAsia="Calibri" w:hAnsi="Calibri" w:cs="Calibri"/>
        </w:rPr>
        <w:t xml:space="preserve"> feladata.</w:t>
      </w: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rPr>
        <w:t xml:space="preserve">A </w:t>
      </w:r>
      <w:r w:rsidRPr="00103852">
        <w:rPr>
          <w:rFonts w:ascii="Calibri" w:eastAsia="Calibri" w:hAnsi="Calibri" w:cs="Calibri"/>
          <w:b/>
        </w:rPr>
        <w:t>Bírálóbizottság további feladata</w:t>
      </w:r>
      <w:r w:rsidRPr="00103852">
        <w:rPr>
          <w:rFonts w:ascii="Calibri" w:eastAsia="Calibri" w:hAnsi="Calibri" w:cs="Calibri"/>
        </w:rPr>
        <w:t xml:space="preserve"> a beérkezett ajánlatok (részvételre jelentkezések) értékelése során különösen a következőkre terjed ki, (amennyiben Bonyolító kerül bevonásra úgy annak iránymutatásaival):</w:t>
      </w:r>
    </w:p>
    <w:p w:rsidR="00103852" w:rsidRPr="00103852" w:rsidRDefault="00103852" w:rsidP="00103852">
      <w:pPr>
        <w:numPr>
          <w:ilvl w:val="0"/>
          <w:numId w:val="28"/>
        </w:numPr>
        <w:ind w:left="1842" w:hanging="702"/>
        <w:jc w:val="both"/>
        <w:rPr>
          <w:rFonts w:ascii="Calibri" w:eastAsia="Calibri" w:hAnsi="Calibri" w:cs="Calibri"/>
        </w:rPr>
      </w:pPr>
      <w:r w:rsidRPr="00103852">
        <w:rPr>
          <w:rFonts w:ascii="Calibri" w:eastAsia="Calibri" w:hAnsi="Calibri" w:cs="Calibri"/>
        </w:rPr>
        <w:t>a szerződés teljesítésére való alkalmasság / alkalmatlanság vizsgálata,</w:t>
      </w:r>
    </w:p>
    <w:p w:rsidR="00103852" w:rsidRPr="00103852" w:rsidRDefault="00103852" w:rsidP="00103852">
      <w:pPr>
        <w:numPr>
          <w:ilvl w:val="0"/>
          <w:numId w:val="28"/>
        </w:numPr>
        <w:ind w:left="1842" w:hanging="702"/>
        <w:jc w:val="both"/>
        <w:rPr>
          <w:rFonts w:ascii="Calibri" w:eastAsia="Calibri" w:hAnsi="Calibri" w:cs="Calibri"/>
        </w:rPr>
      </w:pPr>
      <w:r w:rsidRPr="00103852">
        <w:rPr>
          <w:rFonts w:ascii="Calibri" w:eastAsia="Calibri" w:hAnsi="Calibri" w:cs="Calibri"/>
        </w:rPr>
        <w:t>kizáró okok vizsgálata adott esetben az eljárás lezárását követően</w:t>
      </w:r>
    </w:p>
    <w:p w:rsidR="00103852" w:rsidRPr="00103852" w:rsidRDefault="00103852" w:rsidP="00103852">
      <w:pPr>
        <w:numPr>
          <w:ilvl w:val="0"/>
          <w:numId w:val="28"/>
        </w:numPr>
        <w:ind w:left="1842" w:hanging="702"/>
        <w:jc w:val="both"/>
        <w:rPr>
          <w:rFonts w:ascii="Calibri" w:eastAsia="Calibri" w:hAnsi="Calibri" w:cs="Calibri"/>
        </w:rPr>
      </w:pPr>
      <w:r w:rsidRPr="00103852">
        <w:rPr>
          <w:rFonts w:ascii="Calibri" w:eastAsia="Calibri" w:hAnsi="Calibri" w:cs="Calibri"/>
        </w:rPr>
        <w:t xml:space="preserve">az ajánlatok (részvételi jelentkezések) hiányosságainak megállapítása, </w:t>
      </w:r>
    </w:p>
    <w:p w:rsidR="00103852" w:rsidRPr="00103852" w:rsidRDefault="00103852" w:rsidP="00103852">
      <w:pPr>
        <w:numPr>
          <w:ilvl w:val="0"/>
          <w:numId w:val="28"/>
        </w:numPr>
        <w:ind w:left="1842" w:hanging="702"/>
        <w:jc w:val="both"/>
        <w:rPr>
          <w:rFonts w:ascii="Calibri" w:eastAsia="Calibri" w:hAnsi="Calibri" w:cs="Calibri"/>
        </w:rPr>
      </w:pPr>
      <w:r w:rsidRPr="00103852">
        <w:rPr>
          <w:rFonts w:ascii="Calibri" w:eastAsia="Calibri" w:hAnsi="Calibri" w:cs="Calibri"/>
        </w:rPr>
        <w:t>tárgyalásos eljárásban a tárgyalás(ok) lefolytatása,</w:t>
      </w:r>
    </w:p>
    <w:p w:rsidR="00103852" w:rsidRPr="00103852" w:rsidRDefault="00103852" w:rsidP="00103852">
      <w:pPr>
        <w:numPr>
          <w:ilvl w:val="0"/>
          <w:numId w:val="28"/>
        </w:numPr>
        <w:ind w:left="1842" w:hanging="702"/>
        <w:jc w:val="both"/>
        <w:rPr>
          <w:rFonts w:ascii="Calibri" w:eastAsia="Calibri" w:hAnsi="Calibri" w:cs="Calibri"/>
        </w:rPr>
      </w:pPr>
      <w:r w:rsidRPr="00103852">
        <w:rPr>
          <w:rFonts w:ascii="Calibri" w:eastAsia="Calibri" w:hAnsi="Calibri" w:cs="Calibri"/>
        </w:rPr>
        <w:t>nyilvánvaló számítási hiba korrigálása,</w:t>
      </w:r>
    </w:p>
    <w:p w:rsidR="00103852" w:rsidRPr="00103852" w:rsidRDefault="00103852" w:rsidP="00103852">
      <w:pPr>
        <w:numPr>
          <w:ilvl w:val="0"/>
          <w:numId w:val="28"/>
        </w:numPr>
        <w:ind w:left="1842" w:hanging="702"/>
        <w:jc w:val="both"/>
        <w:rPr>
          <w:rFonts w:ascii="Calibri" w:eastAsia="Calibri" w:hAnsi="Calibri" w:cs="Calibri"/>
        </w:rPr>
      </w:pPr>
      <w:r w:rsidRPr="00103852">
        <w:rPr>
          <w:rFonts w:ascii="Calibri" w:eastAsia="Calibri" w:hAnsi="Calibri" w:cs="Calibri"/>
        </w:rPr>
        <w:lastRenderedPageBreak/>
        <w:t>adott esetben felvilágosítás kérésének megállapítása,</w:t>
      </w:r>
    </w:p>
    <w:p w:rsidR="00103852" w:rsidRPr="00103852" w:rsidRDefault="00103852" w:rsidP="00103852">
      <w:pPr>
        <w:numPr>
          <w:ilvl w:val="0"/>
          <w:numId w:val="28"/>
        </w:numPr>
        <w:ind w:left="1842" w:hanging="702"/>
        <w:jc w:val="both"/>
        <w:rPr>
          <w:rFonts w:ascii="Calibri" w:eastAsia="Calibri" w:hAnsi="Calibri" w:cs="Calibri"/>
        </w:rPr>
      </w:pPr>
      <w:r w:rsidRPr="00103852">
        <w:rPr>
          <w:rFonts w:ascii="Calibri" w:eastAsia="Calibri" w:hAnsi="Calibri" w:cs="Calibri"/>
        </w:rPr>
        <w:t>kirívóan alacsony ellenszolgáltatás kezelése,</w:t>
      </w:r>
    </w:p>
    <w:p w:rsidR="00103852" w:rsidRPr="00103852" w:rsidRDefault="00103852" w:rsidP="00103852">
      <w:pPr>
        <w:numPr>
          <w:ilvl w:val="0"/>
          <w:numId w:val="28"/>
        </w:numPr>
        <w:ind w:left="1842" w:hanging="702"/>
        <w:jc w:val="both"/>
        <w:rPr>
          <w:rFonts w:ascii="Calibri" w:eastAsia="Calibri" w:hAnsi="Calibri" w:cs="Calibri"/>
        </w:rPr>
      </w:pPr>
      <w:r w:rsidRPr="00103852">
        <w:rPr>
          <w:rFonts w:ascii="Calibri" w:eastAsia="Calibri" w:hAnsi="Calibri" w:cs="Calibri"/>
        </w:rPr>
        <w:t>az ajánlattevői oldalon felmerülő irreális kötelezettségvállalás kezelése,</w:t>
      </w:r>
    </w:p>
    <w:p w:rsidR="00103852" w:rsidRPr="00103852" w:rsidRDefault="00103852" w:rsidP="00103852">
      <w:pPr>
        <w:numPr>
          <w:ilvl w:val="0"/>
          <w:numId w:val="28"/>
        </w:numPr>
        <w:ind w:left="1842" w:hanging="702"/>
        <w:jc w:val="both"/>
        <w:rPr>
          <w:rFonts w:ascii="Calibri" w:eastAsia="Calibri" w:hAnsi="Calibri" w:cs="Calibri"/>
        </w:rPr>
      </w:pPr>
      <w:r w:rsidRPr="00103852">
        <w:rPr>
          <w:rFonts w:ascii="Calibri" w:eastAsia="Calibri" w:hAnsi="Calibri" w:cs="Calibri"/>
          <w:color w:val="000000"/>
        </w:rPr>
        <w:t>szükség esetén döntés az értékelési határidő meghosszabbításáról,</w:t>
      </w:r>
    </w:p>
    <w:p w:rsidR="00103852" w:rsidRPr="00103852" w:rsidRDefault="00103852" w:rsidP="00103852">
      <w:pPr>
        <w:numPr>
          <w:ilvl w:val="0"/>
          <w:numId w:val="29"/>
        </w:numPr>
        <w:ind w:left="1596" w:hanging="456"/>
        <w:jc w:val="both"/>
        <w:rPr>
          <w:rFonts w:ascii="Calibri" w:eastAsia="Calibri" w:hAnsi="Calibri" w:cs="Calibri"/>
        </w:rPr>
      </w:pPr>
      <w:r w:rsidRPr="00103852">
        <w:rPr>
          <w:rFonts w:ascii="Calibri" w:eastAsia="Calibri" w:hAnsi="Calibri" w:cs="Calibri"/>
        </w:rPr>
        <w:t>annak megállapítása, hogy az ajánlat (részvételi jelentkezés) megfelel-e a felhívásban vagy a dokumentációban, vagy jogszabályokban foglalt feltételeknek, mely kötelezettség alternatív ajánlat esetén is fennáll,</w:t>
      </w:r>
    </w:p>
    <w:p w:rsidR="00103852" w:rsidRPr="00103852" w:rsidRDefault="00103852" w:rsidP="00103852">
      <w:pPr>
        <w:numPr>
          <w:ilvl w:val="0"/>
          <w:numId w:val="29"/>
        </w:numPr>
        <w:ind w:left="1842" w:hanging="702"/>
        <w:jc w:val="both"/>
        <w:rPr>
          <w:rFonts w:ascii="Calibri" w:eastAsia="Calibri" w:hAnsi="Calibri" w:cs="Calibri"/>
        </w:rPr>
      </w:pPr>
      <w:r w:rsidRPr="00103852">
        <w:rPr>
          <w:rFonts w:ascii="Calibri" w:eastAsia="Calibri" w:hAnsi="Calibri" w:cs="Calibri"/>
        </w:rPr>
        <w:t>javaslattétel a közbenső döntések meghozatalára: kizárás, érvénytelenség</w:t>
      </w:r>
    </w:p>
    <w:p w:rsidR="00103852" w:rsidRPr="00103852" w:rsidRDefault="00103852" w:rsidP="00103852">
      <w:pPr>
        <w:numPr>
          <w:ilvl w:val="0"/>
          <w:numId w:val="29"/>
        </w:numPr>
        <w:ind w:left="1539" w:hanging="399"/>
        <w:jc w:val="both"/>
        <w:rPr>
          <w:rFonts w:ascii="Calibri" w:eastAsia="Calibri" w:hAnsi="Calibri" w:cs="Calibri"/>
        </w:rPr>
      </w:pPr>
      <w:r w:rsidRPr="00103852">
        <w:rPr>
          <w:rFonts w:ascii="Calibri" w:eastAsia="Calibri" w:hAnsi="Calibri" w:cs="Calibri"/>
        </w:rPr>
        <w:t>amennyiben az adott eljárásban az összességében legelőnyösebb ajánlat szerepelt bírálati szempontként, a pontozás elvégzése,</w:t>
      </w:r>
    </w:p>
    <w:p w:rsidR="00103852" w:rsidRPr="00103852" w:rsidRDefault="00103852" w:rsidP="00103852">
      <w:pPr>
        <w:numPr>
          <w:ilvl w:val="0"/>
          <w:numId w:val="29"/>
        </w:numPr>
        <w:spacing w:after="120"/>
        <w:ind w:left="1843" w:hanging="703"/>
        <w:jc w:val="both"/>
        <w:rPr>
          <w:rFonts w:ascii="Calibri" w:eastAsia="Calibri" w:hAnsi="Calibri" w:cs="Calibri"/>
        </w:rPr>
      </w:pPr>
      <w:r w:rsidRPr="00103852">
        <w:rPr>
          <w:rFonts w:ascii="Calibri" w:eastAsia="Calibri" w:hAnsi="Calibri" w:cs="Calibri"/>
        </w:rPr>
        <w:t>az eljárást lezáró döntés előkészítése, az arra vonatkozó javaslat előterjesztése.</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 xml:space="preserve">Az eljárás során a Bírálóbizottság legalább egy bizottsági ülést köteles tartani. A Bizottság döntés-előkészítő munkájának elősegítése céljából jogosult szakértőt igénybe venni. </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color w:val="000000"/>
        </w:rPr>
        <w:t>Az értékelés során a Bizottságnak állást kell foglalnia az ajánlattevők (részvételre jelentkezők) alkalmassága, az ajánlat (részvételi jelentkezés) érvényessége tárgyában, és abban a kérdésben, hogy fennáll-e az ajánlattevő (részvételre jelentkező) vonatkozásában valamely kizáró vagy érvénytelenségi ok. A Bizottság valamennyi döntést igénylő kérdést részletesen, minden körülményre kiterjedően köteles vizsgálni. Bármely döntés meghozatalára a Bizottság ezzel kapcsolatos álláspontját megfelelő időben köteles a döntéshozó elé tárni.</w:t>
      </w:r>
      <w:r w:rsidRPr="00103852">
        <w:rPr>
          <w:rFonts w:ascii="Calibri" w:eastAsia="Calibri" w:hAnsi="Calibri" w:cs="Calibri"/>
        </w:rPr>
        <w:t xml:space="preserve"> </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Az értékelés során mind a közbenső, mind pedig az eljárást lezáró döntés esetében a javaslattétel a Bizottság nevében kerül előterjesztésre, melyről a Bizottság tagjainak szavazniuk kell. A Bizottság akkor határozatképes, ha tagjainak több mint fele az ülésen jelen van. Amennyiben a Bizottság valamely tagja a Bizottság többségi véleményével nem ért egyet, különvéleményét az adott ülésen készített jegyzőkönyvben rögzíteni kell.</w:t>
      </w: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rPr>
        <w:t>A bármely döntésre vonatkozó javaslathoz csatolni kell a bizottsági ülésről felvett, az adott kérdésre vonatkozó írásbeli szakvéleményt és döntési javaslatot egyaránt tartalmazó jegyzőkönyvet.</w:t>
      </w:r>
    </w:p>
    <w:p w:rsidR="00103852" w:rsidRPr="00103852" w:rsidRDefault="00103852" w:rsidP="00103852">
      <w:pPr>
        <w:spacing w:after="200" w:line="254" w:lineRule="auto"/>
        <w:jc w:val="both"/>
        <w:rPr>
          <w:rFonts w:ascii="Calibri" w:eastAsia="Calibri" w:hAnsi="Calibri" w:cs="Calibri"/>
          <w:u w:val="single"/>
        </w:rPr>
      </w:pPr>
      <w:r w:rsidRPr="00103852">
        <w:rPr>
          <w:rFonts w:ascii="Calibri" w:eastAsia="Calibri" w:hAnsi="Calibri" w:cs="Calibri"/>
          <w:u w:val="single"/>
        </w:rPr>
        <w:t>Döntéshozatal</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 xml:space="preserve">A közbeszerzést lezáró döntést a </w:t>
      </w:r>
      <w:r w:rsidRPr="00103852">
        <w:rPr>
          <w:rFonts w:ascii="Calibri" w:eastAsia="Calibri" w:hAnsi="Calibri" w:cs="Calibri"/>
          <w:b/>
        </w:rPr>
        <w:t xml:space="preserve">Képviselőtestület </w:t>
      </w:r>
      <w:r w:rsidRPr="00103852">
        <w:rPr>
          <w:rFonts w:ascii="Calibri" w:eastAsia="Calibri" w:hAnsi="Calibri" w:cs="Calibri"/>
        </w:rPr>
        <w:t xml:space="preserve">hozza meg. Az ajánlatkérő nevében az eljárást lezáró döntést meghozó személy nem lehet a bírálóbizottság tagja. Testületi döntéshozatal esetén a döntéshozó – felmerülés esetén - kizárólag tanácskozási joggal rendelkező személyt delegálhat a bírálóbizottságba. Testületi döntéshozatal esetében </w:t>
      </w:r>
      <w:r w:rsidRPr="00103852">
        <w:rPr>
          <w:rFonts w:ascii="Calibri" w:eastAsia="Calibri" w:hAnsi="Calibri" w:cs="Calibri"/>
          <w:b/>
        </w:rPr>
        <w:t>név szerinti szavazást</w:t>
      </w:r>
      <w:r w:rsidRPr="00103852">
        <w:rPr>
          <w:rFonts w:ascii="Calibri" w:eastAsia="Calibri" w:hAnsi="Calibri" w:cs="Calibri"/>
        </w:rPr>
        <w:t xml:space="preserve"> kell alkalmazni.</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 xml:space="preserve">Mind a közbenső, mind az eljárást lezáró </w:t>
      </w:r>
      <w:r w:rsidRPr="00103852">
        <w:rPr>
          <w:rFonts w:ascii="Calibri" w:eastAsia="Calibri" w:hAnsi="Calibri" w:cs="Calibri"/>
          <w:color w:val="000000"/>
        </w:rPr>
        <w:t>döntésre a</w:t>
      </w:r>
      <w:r w:rsidRPr="00103852">
        <w:rPr>
          <w:rFonts w:ascii="Calibri" w:eastAsia="Calibri" w:hAnsi="Calibri" w:cs="Calibri"/>
        </w:rPr>
        <w:t xml:space="preserve"> </w:t>
      </w:r>
      <w:r w:rsidRPr="00103852">
        <w:rPr>
          <w:rFonts w:ascii="Calibri" w:eastAsia="Calibri" w:hAnsi="Calibri" w:cs="Calibri"/>
          <w:b/>
        </w:rPr>
        <w:t>Bírálóbizottság</w:t>
      </w:r>
      <w:r w:rsidRPr="00103852">
        <w:rPr>
          <w:rFonts w:ascii="Calibri" w:eastAsia="Calibri" w:hAnsi="Calibri" w:cs="Calibri"/>
          <w:color w:val="FF0000"/>
        </w:rPr>
        <w:t xml:space="preserve"> </w:t>
      </w:r>
      <w:r w:rsidRPr="00103852">
        <w:rPr>
          <w:rFonts w:ascii="Calibri" w:eastAsia="Calibri" w:hAnsi="Calibri" w:cs="Calibri"/>
          <w:color w:val="000000"/>
        </w:rPr>
        <w:t>tesz javaslatot a döntéshozónak</w:t>
      </w:r>
      <w:r w:rsidRPr="00103852">
        <w:rPr>
          <w:rFonts w:ascii="Calibri" w:eastAsia="Calibri" w:hAnsi="Calibri" w:cs="Calibri"/>
        </w:rPr>
        <w:t>. A döntéshozó a Bírálóbizottság szakvéleményét és javaslatát mérlegelve hozza meg a döntését. A döntéshozatal előtt kérheti, hogy jelenlétében a Bizottság újból üljön össze, s az esetlegesen felmerült kérdéseket közösen tisztázzák.</w:t>
      </w:r>
    </w:p>
    <w:p w:rsidR="00103852" w:rsidRPr="00103852" w:rsidRDefault="00103852" w:rsidP="00103852">
      <w:pPr>
        <w:spacing w:line="254" w:lineRule="auto"/>
        <w:jc w:val="both"/>
        <w:rPr>
          <w:rFonts w:ascii="Calibri" w:eastAsia="Calibri" w:hAnsi="Calibri" w:cs="Calibri"/>
          <w:b/>
        </w:rPr>
      </w:pPr>
      <w:r w:rsidRPr="00103852">
        <w:rPr>
          <w:rFonts w:ascii="Calibri" w:eastAsia="Calibri" w:hAnsi="Calibri" w:cs="Calibri"/>
        </w:rPr>
        <w:t>A bírálóbizottság feladata:</w:t>
      </w:r>
    </w:p>
    <w:p w:rsidR="00103852" w:rsidRPr="00103852" w:rsidRDefault="00103852" w:rsidP="00103852">
      <w:pPr>
        <w:numPr>
          <w:ilvl w:val="0"/>
          <w:numId w:val="30"/>
        </w:numPr>
        <w:jc w:val="both"/>
        <w:rPr>
          <w:rFonts w:ascii="Calibri" w:eastAsia="Calibri" w:hAnsi="Calibri" w:cs="Calibri"/>
        </w:rPr>
      </w:pPr>
      <w:r w:rsidRPr="00103852">
        <w:rPr>
          <w:rFonts w:ascii="Calibri" w:eastAsia="Calibri" w:hAnsi="Calibri" w:cs="Calibri"/>
        </w:rPr>
        <w:t xml:space="preserve">az eljárás típusának megfelelően </w:t>
      </w:r>
      <w:proofErr w:type="spellStart"/>
      <w:r w:rsidRPr="00103852">
        <w:rPr>
          <w:rFonts w:ascii="Calibri" w:eastAsia="Calibri" w:hAnsi="Calibri" w:cs="Calibri"/>
        </w:rPr>
        <w:t>esetenként</w:t>
      </w:r>
      <w:proofErr w:type="spellEnd"/>
      <w:r w:rsidRPr="00103852">
        <w:rPr>
          <w:rFonts w:ascii="Calibri" w:eastAsia="Calibri" w:hAnsi="Calibri" w:cs="Calibri"/>
        </w:rPr>
        <w:t xml:space="preserve"> a döntést követően a kizáró okokra vonatkozó igazolások bekérése a nyertes illetőleg - adott esetben - a második legkedvezőbb ajánlattevő vonatkozásában</w:t>
      </w:r>
    </w:p>
    <w:p w:rsidR="00103852" w:rsidRPr="00103852" w:rsidRDefault="00103852" w:rsidP="00103852">
      <w:pPr>
        <w:numPr>
          <w:ilvl w:val="0"/>
          <w:numId w:val="30"/>
        </w:numPr>
        <w:jc w:val="both"/>
        <w:rPr>
          <w:rFonts w:ascii="Calibri" w:eastAsia="Calibri" w:hAnsi="Calibri" w:cs="Calibri"/>
        </w:rPr>
      </w:pPr>
      <w:r w:rsidRPr="00103852">
        <w:rPr>
          <w:rFonts w:ascii="Calibri" w:eastAsia="Calibri" w:hAnsi="Calibri" w:cs="Calibri"/>
        </w:rPr>
        <w:lastRenderedPageBreak/>
        <w:t>a döntéshozó által hozott döntés alapján az összegzés elkészítése, az összegzés ajánlattevőkhöz történő eljuttatása, valamint az összegzés feltöltése az Adatbázisban</w:t>
      </w:r>
    </w:p>
    <w:p w:rsidR="00103852" w:rsidRPr="00103852" w:rsidRDefault="00103852" w:rsidP="00103852">
      <w:pPr>
        <w:numPr>
          <w:ilvl w:val="0"/>
          <w:numId w:val="30"/>
        </w:numPr>
        <w:jc w:val="both"/>
        <w:rPr>
          <w:rFonts w:ascii="Calibri" w:eastAsia="Calibri" w:hAnsi="Calibri" w:cs="Calibri"/>
        </w:rPr>
      </w:pPr>
      <w:r w:rsidRPr="00103852">
        <w:rPr>
          <w:rFonts w:ascii="Calibri" w:eastAsia="Calibri" w:hAnsi="Calibri" w:cs="Calibri"/>
        </w:rPr>
        <w:t xml:space="preserve">az eljárás eredményéről vagy </w:t>
      </w:r>
      <w:proofErr w:type="spellStart"/>
      <w:r w:rsidRPr="00103852">
        <w:rPr>
          <w:rFonts w:ascii="Calibri" w:eastAsia="Calibri" w:hAnsi="Calibri" w:cs="Calibri"/>
        </w:rPr>
        <w:t>eredménytelenségéről</w:t>
      </w:r>
      <w:proofErr w:type="spellEnd"/>
      <w:r w:rsidRPr="00103852">
        <w:rPr>
          <w:rFonts w:ascii="Calibri" w:eastAsia="Calibri" w:hAnsi="Calibri" w:cs="Calibri"/>
        </w:rPr>
        <w:t xml:space="preserve"> szóló hirdetmény elkészítése és feladása megjelentetés céljából a Közbeszerzési Hatóság számára</w:t>
      </w:r>
    </w:p>
    <w:p w:rsidR="00103852" w:rsidRPr="00103852" w:rsidRDefault="00103852" w:rsidP="00103852">
      <w:pPr>
        <w:numPr>
          <w:ilvl w:val="0"/>
          <w:numId w:val="30"/>
        </w:numPr>
        <w:jc w:val="both"/>
        <w:rPr>
          <w:rFonts w:ascii="Calibri" w:eastAsia="Calibri" w:hAnsi="Calibri" w:cs="Calibri"/>
        </w:rPr>
      </w:pPr>
      <w:r w:rsidRPr="00103852">
        <w:rPr>
          <w:rFonts w:ascii="Calibri" w:eastAsia="Calibri" w:hAnsi="Calibri" w:cs="Calibri"/>
        </w:rPr>
        <w:t xml:space="preserve">a hirdetmény ellenőrzéséért fizetendő díj átutalásáról való gondoskodás </w:t>
      </w:r>
    </w:p>
    <w:p w:rsidR="00103852" w:rsidRPr="00103852" w:rsidRDefault="00103852" w:rsidP="00103852">
      <w:pPr>
        <w:numPr>
          <w:ilvl w:val="0"/>
          <w:numId w:val="30"/>
        </w:numPr>
        <w:spacing w:after="120"/>
        <w:jc w:val="both"/>
        <w:rPr>
          <w:rFonts w:ascii="Calibri" w:eastAsia="Calibri" w:hAnsi="Calibri" w:cs="Calibri"/>
        </w:rPr>
      </w:pPr>
      <w:r w:rsidRPr="00103852">
        <w:rPr>
          <w:rFonts w:ascii="Calibri" w:eastAsia="Calibri" w:hAnsi="Calibri" w:cs="Calibri"/>
        </w:rPr>
        <w:t>a közbeszerzési eljárás eredményeként megkötésre kerülő szerződés aláírásra történő előkészítése</w:t>
      </w: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b/>
        </w:rPr>
        <w:t xml:space="preserve">Bonyolító </w:t>
      </w:r>
      <w:r w:rsidRPr="00103852">
        <w:rPr>
          <w:rFonts w:ascii="Calibri" w:eastAsia="Calibri" w:hAnsi="Calibri" w:cs="Calibri"/>
        </w:rPr>
        <w:t xml:space="preserve">bevonása esetén a Bonyolító látja el a fentiekben írt feladatokat. </w:t>
      </w:r>
    </w:p>
    <w:p w:rsidR="00103852" w:rsidRPr="00103852" w:rsidRDefault="00103852" w:rsidP="00103852">
      <w:pPr>
        <w:spacing w:after="200" w:line="254" w:lineRule="auto"/>
        <w:jc w:val="both"/>
        <w:outlineLvl w:val="0"/>
        <w:rPr>
          <w:rFonts w:ascii="Calibri" w:eastAsia="Calibri" w:hAnsi="Calibri" w:cs="Calibri"/>
          <w:u w:val="single"/>
        </w:rPr>
      </w:pPr>
      <w:r w:rsidRPr="00103852">
        <w:rPr>
          <w:rFonts w:ascii="Calibri" w:eastAsia="Calibri" w:hAnsi="Calibri" w:cs="Calibri"/>
          <w:u w:val="single"/>
        </w:rPr>
        <w:t>Szerződéskötés és a szerződés teljesítésével kapcsolatos feladatok</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 xml:space="preserve">Az Önkormányzat nevében a közbeszerzési eljárás lefolytatását követően létrejött szerződést, illetve annak módosítását a </w:t>
      </w:r>
      <w:r w:rsidRPr="00103852">
        <w:rPr>
          <w:rFonts w:ascii="Calibri" w:eastAsia="Calibri" w:hAnsi="Calibri" w:cs="Calibri"/>
          <w:b/>
        </w:rPr>
        <w:t>Polgármester</w:t>
      </w:r>
      <w:r w:rsidRPr="00103852">
        <w:rPr>
          <w:rFonts w:ascii="Calibri" w:eastAsia="Calibri" w:hAnsi="Calibri" w:cs="Calibri"/>
        </w:rPr>
        <w:t xml:space="preserve"> írja alá. A közbeszerzés nyomán létrejött szerződést, annak megkötését követően haladéktalanul közzé kell tenni az az Önkormányzat honlapján, valamint a </w:t>
      </w:r>
      <w:proofErr w:type="spellStart"/>
      <w:r w:rsidRPr="00103852">
        <w:rPr>
          <w:rFonts w:ascii="Calibri" w:eastAsia="Calibri" w:hAnsi="Calibri" w:cs="Calibri"/>
        </w:rPr>
        <w:t>CoRe</w:t>
      </w:r>
      <w:proofErr w:type="spellEnd"/>
      <w:r w:rsidRPr="00103852">
        <w:rPr>
          <w:rFonts w:ascii="Calibri" w:eastAsia="Calibri" w:hAnsi="Calibri" w:cs="Calibri"/>
        </w:rPr>
        <w:t xml:space="preserve"> rendszerben. A szerződésnek üzleti titok körébe eső része nyilvánosságra nem hozható. </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 xml:space="preserve">A szerződés közzétételéről a </w:t>
      </w:r>
      <w:r w:rsidRPr="00103852">
        <w:rPr>
          <w:rFonts w:ascii="Calibri" w:eastAsia="Calibri" w:hAnsi="Calibri" w:cs="Calibri"/>
          <w:b/>
        </w:rPr>
        <w:t>Jegyző</w:t>
      </w:r>
      <w:r w:rsidRPr="00103852">
        <w:rPr>
          <w:rFonts w:ascii="Calibri" w:eastAsia="Calibri" w:hAnsi="Calibri" w:cs="Calibri"/>
        </w:rPr>
        <w:t xml:space="preserve"> gondoskodik.</w:t>
      </w:r>
    </w:p>
    <w:p w:rsidR="00103852" w:rsidRPr="00103852" w:rsidRDefault="00103852" w:rsidP="00103852">
      <w:pPr>
        <w:tabs>
          <w:tab w:val="left" w:pos="741"/>
        </w:tabs>
        <w:spacing w:after="120" w:line="254" w:lineRule="auto"/>
        <w:jc w:val="both"/>
        <w:rPr>
          <w:rFonts w:ascii="Calibri" w:eastAsia="Calibri" w:hAnsi="Calibri" w:cs="Calibri"/>
        </w:rPr>
      </w:pPr>
      <w:r w:rsidRPr="00103852">
        <w:rPr>
          <w:rFonts w:ascii="Calibri" w:eastAsia="Calibri" w:hAnsi="Calibri" w:cs="Calibri"/>
        </w:rPr>
        <w:t>A szerződésmódosításra csak kivételes esetben a Kbt. 141. §-</w:t>
      </w:r>
      <w:proofErr w:type="spellStart"/>
      <w:r w:rsidRPr="00103852">
        <w:rPr>
          <w:rFonts w:ascii="Calibri" w:eastAsia="Calibri" w:hAnsi="Calibri" w:cs="Calibri"/>
        </w:rPr>
        <w:t>ában</w:t>
      </w:r>
      <w:proofErr w:type="spellEnd"/>
      <w:r w:rsidRPr="00103852">
        <w:rPr>
          <w:rFonts w:ascii="Calibri" w:eastAsia="Calibri" w:hAnsi="Calibri" w:cs="Calibri"/>
        </w:rPr>
        <w:t xml:space="preserve"> foglaltaknak megfelelően van lehetőség.</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 xml:space="preserve">Amennyiben a szerződésmódosítás szükséges, ezt a tényt a </w:t>
      </w:r>
      <w:r w:rsidRPr="00103852">
        <w:rPr>
          <w:rFonts w:ascii="Calibri" w:eastAsia="Calibri" w:hAnsi="Calibri" w:cs="Calibri"/>
          <w:b/>
        </w:rPr>
        <w:t>Jegyző</w:t>
      </w:r>
      <w:r w:rsidRPr="00103852">
        <w:rPr>
          <w:rFonts w:ascii="Calibri" w:eastAsia="Calibri" w:hAnsi="Calibri" w:cs="Calibri"/>
        </w:rPr>
        <w:t xml:space="preserve"> jelzi a határidő lejárta előtt írásban a </w:t>
      </w:r>
      <w:r w:rsidRPr="00103852">
        <w:rPr>
          <w:rFonts w:ascii="Calibri" w:eastAsia="Calibri" w:hAnsi="Calibri" w:cs="Calibri"/>
          <w:b/>
        </w:rPr>
        <w:t>Polgármester</w:t>
      </w:r>
      <w:r w:rsidRPr="00103852">
        <w:rPr>
          <w:rFonts w:ascii="Calibri" w:eastAsia="Calibri" w:hAnsi="Calibri" w:cs="Calibri"/>
        </w:rPr>
        <w:t xml:space="preserve"> felé</w:t>
      </w:r>
      <w:r w:rsidRPr="00103852">
        <w:rPr>
          <w:rFonts w:ascii="Calibri" w:eastAsia="Calibri" w:hAnsi="Calibri" w:cs="Calibri"/>
          <w:b/>
        </w:rPr>
        <w:t xml:space="preserve">. A Polgármester </w:t>
      </w:r>
      <w:r w:rsidRPr="00103852">
        <w:rPr>
          <w:rFonts w:ascii="Calibri" w:eastAsia="Calibri" w:hAnsi="Calibri" w:cs="Calibri"/>
        </w:rPr>
        <w:t>az általa felkért</w:t>
      </w:r>
      <w:r w:rsidRPr="00103852">
        <w:rPr>
          <w:rFonts w:ascii="Calibri" w:eastAsia="Calibri" w:hAnsi="Calibri" w:cs="Calibri"/>
          <w:b/>
        </w:rPr>
        <w:t xml:space="preserve"> </w:t>
      </w:r>
      <w:r w:rsidRPr="00103852">
        <w:rPr>
          <w:rFonts w:ascii="Calibri" w:eastAsia="Calibri" w:hAnsi="Calibri" w:cs="Calibri"/>
        </w:rPr>
        <w:t>szakértő közreműködésével megvizsgálja, hogy fennáll-e a szerződésmódosítás jogalapja, s ha igen, megteszi a szükséges lépéseket a módosítás előkészítésére vonatkozóan.</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 xml:space="preserve">A már megkötött szerződés módosításának jogossága esetén a </w:t>
      </w:r>
      <w:r w:rsidRPr="00103852">
        <w:rPr>
          <w:rFonts w:ascii="Calibri" w:eastAsia="Calibri" w:hAnsi="Calibri" w:cs="Calibri"/>
          <w:b/>
        </w:rPr>
        <w:t>Polgármester</w:t>
      </w:r>
      <w:r w:rsidRPr="00103852">
        <w:rPr>
          <w:rFonts w:ascii="Calibri" w:eastAsia="Calibri" w:hAnsi="Calibri" w:cs="Calibri"/>
        </w:rPr>
        <w:t xml:space="preserve"> jogosult eljárni, a módosításra vonatkozó okmányokat, szerződésmódosítást aláírni.  </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Szerződésmódosítás esetén a módosítástól számított 15 munkanapon belül hirdetmény megjelentetését kell kezdeményezni a Közbeszerzési Értesítő Szerkesztőségénél.</w:t>
      </w:r>
    </w:p>
    <w:p w:rsidR="00103852" w:rsidRPr="00103852" w:rsidRDefault="00103852" w:rsidP="00103852">
      <w:pPr>
        <w:spacing w:after="120" w:line="254" w:lineRule="auto"/>
        <w:jc w:val="both"/>
        <w:rPr>
          <w:rFonts w:ascii="Calibri" w:eastAsia="Calibri" w:hAnsi="Calibri" w:cs="Calibri"/>
          <w:color w:val="FF0000"/>
        </w:rPr>
      </w:pPr>
      <w:r w:rsidRPr="00103852">
        <w:rPr>
          <w:rFonts w:ascii="Calibri" w:eastAsia="Calibri" w:hAnsi="Calibri" w:cs="Calibri"/>
        </w:rPr>
        <w:t>A szerződés mindkét fél általi teljesítését követő 30 napon belül a következő adatokat fel kell tölteni az Adatbázisba.</w:t>
      </w:r>
    </w:p>
    <w:p w:rsidR="00103852" w:rsidRPr="00103852" w:rsidRDefault="00103852" w:rsidP="00103852">
      <w:pPr>
        <w:numPr>
          <w:ilvl w:val="0"/>
          <w:numId w:val="31"/>
        </w:numPr>
        <w:ind w:left="1763" w:hanging="357"/>
        <w:jc w:val="both"/>
        <w:rPr>
          <w:rFonts w:ascii="Calibri" w:eastAsia="Calibri" w:hAnsi="Calibri" w:cs="Calibri"/>
        </w:rPr>
      </w:pPr>
      <w:r w:rsidRPr="00103852">
        <w:rPr>
          <w:rFonts w:ascii="Calibri" w:eastAsia="Calibri" w:hAnsi="Calibri" w:cs="Calibri"/>
        </w:rPr>
        <w:t>hivatkozást a közbeszerzési eljárást megindító hirdetményre (hirdetmény nélküli eljárás esetében felhívásra)</w:t>
      </w:r>
    </w:p>
    <w:p w:rsidR="00103852" w:rsidRPr="00103852" w:rsidRDefault="00103852" w:rsidP="00103852">
      <w:pPr>
        <w:numPr>
          <w:ilvl w:val="0"/>
          <w:numId w:val="31"/>
        </w:numPr>
        <w:ind w:left="1763" w:hanging="357"/>
        <w:jc w:val="both"/>
        <w:rPr>
          <w:rFonts w:ascii="Calibri" w:eastAsia="Calibri" w:hAnsi="Calibri" w:cs="Calibri"/>
        </w:rPr>
      </w:pPr>
      <w:r w:rsidRPr="00103852">
        <w:rPr>
          <w:rFonts w:ascii="Calibri" w:eastAsia="Calibri" w:hAnsi="Calibri" w:cs="Calibri"/>
        </w:rPr>
        <w:t>a szerződő felek megnevezését</w:t>
      </w:r>
    </w:p>
    <w:p w:rsidR="00103852" w:rsidRPr="00103852" w:rsidRDefault="00103852" w:rsidP="00103852">
      <w:pPr>
        <w:numPr>
          <w:ilvl w:val="0"/>
          <w:numId w:val="31"/>
        </w:numPr>
        <w:ind w:left="1763" w:hanging="357"/>
        <w:jc w:val="both"/>
        <w:rPr>
          <w:rFonts w:ascii="Calibri" w:eastAsia="Calibri" w:hAnsi="Calibri" w:cs="Calibri"/>
        </w:rPr>
      </w:pPr>
      <w:r w:rsidRPr="00103852">
        <w:rPr>
          <w:rFonts w:ascii="Calibri" w:eastAsia="Calibri" w:hAnsi="Calibri" w:cs="Calibri"/>
        </w:rPr>
        <w:t>azt, hogy a teljesítése szerződésszerű volt –e</w:t>
      </w:r>
    </w:p>
    <w:p w:rsidR="00103852" w:rsidRPr="00103852" w:rsidRDefault="00103852" w:rsidP="00103852">
      <w:pPr>
        <w:numPr>
          <w:ilvl w:val="0"/>
          <w:numId w:val="31"/>
        </w:numPr>
        <w:ind w:left="1763" w:hanging="357"/>
        <w:jc w:val="both"/>
        <w:rPr>
          <w:rFonts w:ascii="Calibri" w:eastAsia="Calibri" w:hAnsi="Calibri" w:cs="Calibri"/>
        </w:rPr>
      </w:pPr>
      <w:r w:rsidRPr="00103852">
        <w:rPr>
          <w:rFonts w:ascii="Calibri" w:eastAsia="Calibri" w:hAnsi="Calibri" w:cs="Calibri"/>
        </w:rPr>
        <w:t>a szerződés teljesítésének az ajánlatkérő által elismert időpontját</w:t>
      </w:r>
    </w:p>
    <w:p w:rsidR="00103852" w:rsidRPr="00103852" w:rsidRDefault="00103852" w:rsidP="00103852">
      <w:pPr>
        <w:numPr>
          <w:ilvl w:val="0"/>
          <w:numId w:val="31"/>
        </w:numPr>
        <w:ind w:left="1763" w:hanging="357"/>
        <w:jc w:val="both"/>
        <w:rPr>
          <w:rFonts w:ascii="Calibri" w:eastAsia="Calibri" w:hAnsi="Calibri" w:cs="Calibri"/>
        </w:rPr>
      </w:pPr>
      <w:r w:rsidRPr="00103852">
        <w:rPr>
          <w:rFonts w:ascii="Calibri" w:eastAsia="Calibri" w:hAnsi="Calibri" w:cs="Calibri"/>
        </w:rPr>
        <w:t>az ellenszolgáltatás teljesítésének időpontját</w:t>
      </w:r>
    </w:p>
    <w:p w:rsidR="00103852" w:rsidRPr="00103852" w:rsidRDefault="00103852" w:rsidP="00103852">
      <w:pPr>
        <w:numPr>
          <w:ilvl w:val="0"/>
          <w:numId w:val="31"/>
        </w:numPr>
        <w:spacing w:after="120"/>
        <w:ind w:left="1763" w:hanging="357"/>
        <w:jc w:val="both"/>
        <w:rPr>
          <w:rFonts w:ascii="Calibri" w:eastAsia="Calibri" w:hAnsi="Calibri" w:cs="Calibri"/>
        </w:rPr>
      </w:pPr>
      <w:r w:rsidRPr="00103852">
        <w:rPr>
          <w:rFonts w:ascii="Calibri" w:eastAsia="Calibri" w:hAnsi="Calibri" w:cs="Calibri"/>
        </w:rPr>
        <w:t>kifizetett ellenszolgáltatás értékét</w:t>
      </w: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rPr>
        <w:t xml:space="preserve">A szerződés teljesülésére vonatkozó adatok feltöltése a </w:t>
      </w:r>
      <w:r w:rsidRPr="00103852">
        <w:rPr>
          <w:rFonts w:ascii="Calibri" w:eastAsia="Calibri" w:hAnsi="Calibri" w:cs="Calibri"/>
          <w:b/>
        </w:rPr>
        <w:t xml:space="preserve">Jegyző </w:t>
      </w:r>
      <w:r w:rsidRPr="00103852">
        <w:rPr>
          <w:rFonts w:ascii="Calibri" w:eastAsia="Calibri" w:hAnsi="Calibri" w:cs="Calibri"/>
        </w:rPr>
        <w:t xml:space="preserve">feladata. </w:t>
      </w:r>
    </w:p>
    <w:p w:rsidR="00103852" w:rsidRPr="00103852" w:rsidRDefault="00103852" w:rsidP="00103852">
      <w:pPr>
        <w:tabs>
          <w:tab w:val="left" w:pos="1083"/>
        </w:tabs>
        <w:spacing w:after="200" w:line="254" w:lineRule="auto"/>
        <w:jc w:val="both"/>
        <w:outlineLvl w:val="0"/>
        <w:rPr>
          <w:rFonts w:ascii="Calibri" w:eastAsia="Calibri" w:hAnsi="Calibri" w:cs="Calibri"/>
          <w:u w:val="single"/>
        </w:rPr>
      </w:pPr>
      <w:r w:rsidRPr="00103852">
        <w:rPr>
          <w:rFonts w:ascii="Calibri" w:eastAsia="Calibri" w:hAnsi="Calibri" w:cs="Calibri"/>
          <w:u w:val="single"/>
        </w:rPr>
        <w:t>A közbeszerzési eljárással összefüggő jogorvoslati feladatok</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 xml:space="preserve">A közbeszerzésekkel kapcsolatos jogorvoslati eljárásokban az önkormányzat jogi képviseletét a közbeszerzési eljárások lefolytatására megfelelő szakmai felkészültséggel rendelkező személy látja el, akit az adott jogorvoslati eljárásra a </w:t>
      </w:r>
      <w:r w:rsidRPr="00103852">
        <w:rPr>
          <w:rFonts w:ascii="Calibri" w:eastAsia="Calibri" w:hAnsi="Calibri" w:cs="Calibri"/>
          <w:b/>
        </w:rPr>
        <w:t xml:space="preserve">Polgármester </w:t>
      </w:r>
      <w:r w:rsidRPr="00103852">
        <w:rPr>
          <w:rFonts w:ascii="Calibri" w:eastAsia="Calibri" w:hAnsi="Calibri" w:cs="Calibri"/>
        </w:rPr>
        <w:t xml:space="preserve">bíz meg. </w:t>
      </w:r>
    </w:p>
    <w:p w:rsidR="00103852" w:rsidRPr="00103852" w:rsidRDefault="00103852" w:rsidP="00103852">
      <w:pPr>
        <w:spacing w:after="120" w:line="254" w:lineRule="auto"/>
        <w:jc w:val="both"/>
        <w:rPr>
          <w:rFonts w:ascii="Calibri" w:eastAsia="Calibri" w:hAnsi="Calibri" w:cs="Calibri"/>
          <w:b/>
          <w:u w:val="single"/>
        </w:rPr>
      </w:pPr>
      <w:r w:rsidRPr="00103852">
        <w:rPr>
          <w:rFonts w:ascii="Calibri" w:eastAsia="Calibri" w:hAnsi="Calibri" w:cs="Calibri"/>
          <w:b/>
          <w:u w:val="single"/>
        </w:rPr>
        <w:lastRenderedPageBreak/>
        <w:t>Éves statisztikai összegzés</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Az Önkormányzat az éves közbeszerzéseiről meghatározott minta szerint éves statisztikai összegzést köteles készíteni, melyet legkésőbb a tárgyévet követő év május 31. napjáig köteles közzétenni az Adatbázisban.</w:t>
      </w:r>
    </w:p>
    <w:p w:rsidR="00103852" w:rsidRPr="00103852" w:rsidRDefault="00103852" w:rsidP="00103852">
      <w:pPr>
        <w:spacing w:after="120" w:line="254" w:lineRule="auto"/>
        <w:jc w:val="both"/>
        <w:rPr>
          <w:rFonts w:ascii="Calibri" w:eastAsia="Calibri" w:hAnsi="Calibri" w:cs="Calibri"/>
          <w:u w:val="single"/>
        </w:rPr>
      </w:pPr>
      <w:r w:rsidRPr="00103852">
        <w:rPr>
          <w:rFonts w:ascii="Calibri" w:eastAsia="Calibri" w:hAnsi="Calibri" w:cs="Calibri"/>
        </w:rPr>
        <w:t xml:space="preserve">Az éves statisztikai összegzés elkészítése és az Adatbázisba történő feltöltése a </w:t>
      </w:r>
      <w:r w:rsidRPr="00103852">
        <w:rPr>
          <w:rFonts w:ascii="Calibri" w:eastAsia="Calibri" w:hAnsi="Calibri" w:cs="Calibri"/>
          <w:b/>
        </w:rPr>
        <w:t>Jegyző</w:t>
      </w:r>
      <w:r w:rsidRPr="00103852">
        <w:rPr>
          <w:rFonts w:ascii="Calibri" w:eastAsia="Calibri" w:hAnsi="Calibri" w:cs="Calibri"/>
        </w:rPr>
        <w:t xml:space="preserve"> feladata.</w:t>
      </w:r>
    </w:p>
    <w:p w:rsidR="00103852" w:rsidRPr="00103852" w:rsidRDefault="00103852" w:rsidP="00103852">
      <w:pPr>
        <w:spacing w:after="200" w:line="254" w:lineRule="auto"/>
        <w:ind w:firstLine="454"/>
        <w:jc w:val="both"/>
        <w:rPr>
          <w:rFonts w:ascii="Calibri" w:eastAsia="Calibri" w:hAnsi="Calibri" w:cs="Calibri"/>
          <w:b/>
          <w:u w:val="single"/>
        </w:rPr>
      </w:pPr>
      <w:r w:rsidRPr="00103852">
        <w:rPr>
          <w:rFonts w:ascii="Calibri" w:eastAsia="Calibri" w:hAnsi="Calibri" w:cs="Calibri"/>
          <w:b/>
          <w:u w:val="single"/>
        </w:rPr>
        <w:t>Belső ellenőrzés felelősségi rendje</w:t>
      </w:r>
    </w:p>
    <w:p w:rsidR="00103852" w:rsidRPr="00103852" w:rsidRDefault="00103852" w:rsidP="00103852">
      <w:pPr>
        <w:spacing w:line="254" w:lineRule="auto"/>
        <w:jc w:val="both"/>
        <w:rPr>
          <w:rFonts w:ascii="Calibri" w:eastAsia="Calibri" w:hAnsi="Calibri" w:cs="Calibri"/>
          <w:b/>
        </w:rPr>
      </w:pPr>
      <w:r w:rsidRPr="00103852">
        <w:rPr>
          <w:rFonts w:ascii="Calibri" w:eastAsia="Calibri" w:hAnsi="Calibri" w:cs="Calibri"/>
        </w:rPr>
        <w:t>A közbeszerzésekkel kapcsolatos általános előírások betartásának ellenőrzése, továbbá a közbeszerzési eljárások előkészítésének, lefolytatásának, dokumentálásának és az eljárás eredményeként megkötött szerződések teljesítésének ellenőrzése folyamatba épített ellenőrzés útján valósul meg.</w:t>
      </w:r>
      <w:r w:rsidRPr="00103852">
        <w:rPr>
          <w:rFonts w:ascii="Calibri" w:eastAsia="Calibri" w:hAnsi="Calibri" w:cs="Calibri"/>
          <w:b/>
        </w:rPr>
        <w:t xml:space="preserve"> </w:t>
      </w:r>
    </w:p>
    <w:p w:rsidR="00103852" w:rsidRPr="00103852" w:rsidRDefault="00103852" w:rsidP="00103852">
      <w:pPr>
        <w:spacing w:line="254" w:lineRule="auto"/>
        <w:jc w:val="both"/>
        <w:rPr>
          <w:rFonts w:ascii="Calibri" w:eastAsia="Calibri" w:hAnsi="Calibri" w:cs="Calibri"/>
          <w:b/>
        </w:rPr>
      </w:pPr>
    </w:p>
    <w:p w:rsidR="00103852" w:rsidRPr="00103852" w:rsidRDefault="00103852" w:rsidP="00103852">
      <w:pPr>
        <w:spacing w:after="200" w:line="254" w:lineRule="auto"/>
        <w:ind w:firstLine="510"/>
        <w:jc w:val="both"/>
        <w:rPr>
          <w:rFonts w:ascii="Calibri" w:eastAsia="Calibri" w:hAnsi="Calibri" w:cs="Calibri"/>
          <w:b/>
          <w:u w:val="single"/>
        </w:rPr>
      </w:pPr>
      <w:r w:rsidRPr="00103852">
        <w:rPr>
          <w:rFonts w:ascii="Calibri" w:eastAsia="Calibri" w:hAnsi="Calibri" w:cs="Calibri"/>
          <w:b/>
          <w:u w:val="single"/>
        </w:rPr>
        <w:t>A közbeszerzési eljárások dokumentálása</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 xml:space="preserve">Az ajánlatkérő minden egyes közbeszerzési eljárását köteles dokumentálni. </w:t>
      </w:r>
    </w:p>
    <w:p w:rsidR="00103852" w:rsidRPr="00103852" w:rsidRDefault="00103852" w:rsidP="00103852">
      <w:pPr>
        <w:spacing w:before="100" w:beforeAutospacing="1" w:after="100" w:afterAutospacing="1" w:line="254" w:lineRule="auto"/>
        <w:jc w:val="both"/>
        <w:rPr>
          <w:rFonts w:ascii="Calibri" w:hAnsi="Calibri" w:cs="Calibri"/>
        </w:rPr>
      </w:pPr>
      <w:r w:rsidRPr="00103852">
        <w:rPr>
          <w:rFonts w:ascii="Calibri" w:hAnsi="Calibri" w:cs="Calibri"/>
          <w:bCs/>
          <w:iCs/>
        </w:rPr>
        <w:t xml:space="preserve">A Kbt. -ben </w:t>
      </w:r>
      <w:proofErr w:type="spellStart"/>
      <w:r w:rsidRPr="00103852">
        <w:rPr>
          <w:rFonts w:ascii="Calibri" w:hAnsi="Calibri" w:cs="Calibri"/>
          <w:bCs/>
          <w:iCs/>
        </w:rPr>
        <w:t>meghatározott</w:t>
      </w:r>
      <w:proofErr w:type="spellEnd"/>
      <w:r w:rsidRPr="00103852">
        <w:rPr>
          <w:rFonts w:ascii="Calibri" w:hAnsi="Calibri" w:cs="Calibri"/>
          <w:bCs/>
          <w:iCs/>
        </w:rPr>
        <w:t xml:space="preserve"> adatokat, </w:t>
      </w:r>
      <w:proofErr w:type="spellStart"/>
      <w:r w:rsidRPr="00103852">
        <w:rPr>
          <w:rFonts w:ascii="Calibri" w:hAnsi="Calibri" w:cs="Calibri"/>
          <w:bCs/>
          <w:iCs/>
        </w:rPr>
        <w:t>információkat</w:t>
      </w:r>
      <w:proofErr w:type="spellEnd"/>
      <w:r w:rsidRPr="00103852">
        <w:rPr>
          <w:rFonts w:ascii="Calibri" w:hAnsi="Calibri" w:cs="Calibri"/>
          <w:bCs/>
          <w:iCs/>
        </w:rPr>
        <w:t xml:space="preserve">, </w:t>
      </w:r>
      <w:proofErr w:type="spellStart"/>
      <w:r w:rsidRPr="00103852">
        <w:rPr>
          <w:rFonts w:ascii="Calibri" w:hAnsi="Calibri" w:cs="Calibri"/>
          <w:bCs/>
          <w:iCs/>
        </w:rPr>
        <w:t>hirdetményeket</w:t>
      </w:r>
      <w:proofErr w:type="spellEnd"/>
      <w:r w:rsidRPr="00103852">
        <w:rPr>
          <w:rFonts w:ascii="Calibri" w:hAnsi="Calibri" w:cs="Calibri"/>
          <w:bCs/>
          <w:iCs/>
        </w:rPr>
        <w:t xml:space="preserve"> </w:t>
      </w:r>
      <w:proofErr w:type="spellStart"/>
      <w:r w:rsidRPr="00103852">
        <w:rPr>
          <w:rFonts w:ascii="Calibri" w:hAnsi="Calibri" w:cs="Calibri"/>
          <w:bCs/>
          <w:iCs/>
        </w:rPr>
        <w:t>közze</w:t>
      </w:r>
      <w:proofErr w:type="spellEnd"/>
      <w:r w:rsidRPr="00103852">
        <w:rPr>
          <w:rFonts w:ascii="Calibri" w:hAnsi="Calibri" w:cs="Calibri"/>
          <w:bCs/>
          <w:iCs/>
        </w:rPr>
        <w:t xml:space="preserve">́ kell tenni az </w:t>
      </w:r>
      <w:proofErr w:type="spellStart"/>
      <w:r w:rsidRPr="00103852">
        <w:rPr>
          <w:rFonts w:ascii="Calibri" w:hAnsi="Calibri" w:cs="Calibri"/>
          <w:bCs/>
          <w:iCs/>
        </w:rPr>
        <w:t>Önkormányzat</w:t>
      </w:r>
      <w:proofErr w:type="spellEnd"/>
      <w:r w:rsidRPr="00103852">
        <w:rPr>
          <w:rFonts w:ascii="Calibri" w:hAnsi="Calibri" w:cs="Calibri"/>
          <w:bCs/>
          <w:iCs/>
        </w:rPr>
        <w:t xml:space="preserve"> </w:t>
      </w:r>
      <w:proofErr w:type="spellStart"/>
      <w:r w:rsidRPr="00103852">
        <w:rPr>
          <w:rFonts w:ascii="Calibri" w:hAnsi="Calibri" w:cs="Calibri"/>
          <w:bCs/>
          <w:iCs/>
        </w:rPr>
        <w:t>honlapján</w:t>
      </w:r>
      <w:proofErr w:type="spellEnd"/>
      <w:r w:rsidRPr="00103852">
        <w:rPr>
          <w:rFonts w:ascii="Calibri" w:hAnsi="Calibri" w:cs="Calibri"/>
          <w:bCs/>
          <w:iCs/>
        </w:rPr>
        <w:t xml:space="preserve"> </w:t>
      </w:r>
      <w:proofErr w:type="spellStart"/>
      <w:r w:rsidRPr="00103852">
        <w:rPr>
          <w:rFonts w:ascii="Calibri" w:hAnsi="Calibri" w:cs="Calibri"/>
          <w:bCs/>
          <w:iCs/>
        </w:rPr>
        <w:t>közbeszerzési</w:t>
      </w:r>
      <w:proofErr w:type="spellEnd"/>
      <w:r w:rsidRPr="00103852">
        <w:rPr>
          <w:rFonts w:ascii="Calibri" w:hAnsi="Calibri" w:cs="Calibri"/>
          <w:bCs/>
          <w:iCs/>
        </w:rPr>
        <w:t xml:space="preserve"> </w:t>
      </w:r>
      <w:proofErr w:type="spellStart"/>
      <w:r w:rsidRPr="00103852">
        <w:rPr>
          <w:rFonts w:ascii="Calibri" w:hAnsi="Calibri" w:cs="Calibri"/>
          <w:bCs/>
          <w:iCs/>
        </w:rPr>
        <w:t>eljárásonként</w:t>
      </w:r>
      <w:proofErr w:type="spellEnd"/>
      <w:r w:rsidRPr="00103852">
        <w:rPr>
          <w:rFonts w:ascii="Calibri" w:hAnsi="Calibri" w:cs="Calibri"/>
          <w:bCs/>
          <w:iCs/>
        </w:rPr>
        <w:t xml:space="preserve"> </w:t>
      </w:r>
      <w:proofErr w:type="spellStart"/>
      <w:r w:rsidRPr="00103852">
        <w:rPr>
          <w:rFonts w:ascii="Calibri" w:hAnsi="Calibri" w:cs="Calibri"/>
          <w:bCs/>
          <w:iCs/>
        </w:rPr>
        <w:t>csoportosítva</w:t>
      </w:r>
      <w:proofErr w:type="spellEnd"/>
      <w:r w:rsidRPr="00103852">
        <w:rPr>
          <w:rFonts w:ascii="Calibri" w:hAnsi="Calibri" w:cs="Calibri"/>
          <w:bCs/>
          <w:iCs/>
        </w:rPr>
        <w:t xml:space="preserve"> 5 munkanapon </w:t>
      </w:r>
      <w:proofErr w:type="spellStart"/>
      <w:r w:rsidRPr="00103852">
        <w:rPr>
          <w:rFonts w:ascii="Calibri" w:hAnsi="Calibri" w:cs="Calibri"/>
          <w:bCs/>
          <w:iCs/>
        </w:rPr>
        <w:t>belül</w:t>
      </w:r>
      <w:proofErr w:type="spellEnd"/>
      <w:r w:rsidRPr="00103852">
        <w:rPr>
          <w:rFonts w:ascii="Calibri" w:hAnsi="Calibri" w:cs="Calibri"/>
          <w:bCs/>
          <w:iCs/>
        </w:rPr>
        <w:t xml:space="preserve">, </w:t>
      </w:r>
      <w:proofErr w:type="spellStart"/>
      <w:r w:rsidRPr="00103852">
        <w:rPr>
          <w:rFonts w:ascii="Calibri" w:hAnsi="Calibri" w:cs="Calibri"/>
          <w:bCs/>
          <w:iCs/>
        </w:rPr>
        <w:t>továbba</w:t>
      </w:r>
      <w:proofErr w:type="spellEnd"/>
      <w:r w:rsidRPr="00103852">
        <w:rPr>
          <w:rFonts w:ascii="Calibri" w:hAnsi="Calibri" w:cs="Calibri"/>
          <w:bCs/>
          <w:iCs/>
        </w:rPr>
        <w:t xml:space="preserve">́ </w:t>
      </w:r>
      <w:proofErr w:type="spellStart"/>
      <w:r w:rsidRPr="00103852">
        <w:rPr>
          <w:rFonts w:ascii="Calibri" w:hAnsi="Calibri" w:cs="Calibri"/>
          <w:bCs/>
          <w:iCs/>
        </w:rPr>
        <w:t>közze</w:t>
      </w:r>
      <w:proofErr w:type="spellEnd"/>
      <w:r w:rsidRPr="00103852">
        <w:rPr>
          <w:rFonts w:ascii="Calibri" w:hAnsi="Calibri" w:cs="Calibri"/>
          <w:bCs/>
          <w:iCs/>
        </w:rPr>
        <w:t xml:space="preserve">́ kell tenni az EKR-ben, illetve </w:t>
      </w:r>
      <w:proofErr w:type="spellStart"/>
      <w:r w:rsidRPr="00103852">
        <w:rPr>
          <w:rFonts w:ascii="Calibri" w:hAnsi="Calibri" w:cs="Calibri"/>
          <w:bCs/>
          <w:iCs/>
        </w:rPr>
        <w:t>CoRe</w:t>
      </w:r>
      <w:proofErr w:type="spellEnd"/>
      <w:r w:rsidRPr="00103852">
        <w:rPr>
          <w:rFonts w:ascii="Calibri" w:hAnsi="Calibri" w:cs="Calibri"/>
          <w:bCs/>
          <w:iCs/>
        </w:rPr>
        <w:t xml:space="preserve">-ban. </w:t>
      </w: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rPr>
        <w:t xml:space="preserve">A közbeszerzési eljárás előkészítésével, lefolytatásával és a szerződés teljesítésével kapcsolatban keletkezett összes iratot írásban, vagy az eljárási cselekmények elektronikus gyakorlása esetén külön, a Kbt. felhatalmazása alapján alkotott jogszabály szerint elektronikusan, a közbeszerzési eljárás lezárulásától, illetőleg a szerződés teljesítésétől számított öt évig meg kell őrizni. </w:t>
      </w: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rPr>
        <w:t>Ha a közbeszerzéssel kapcsolatban jogorvoslati eljárás indult, az iratokat annak jogerős befejezéséig, de legalább öt évig meg kell őrizni.</w:t>
      </w:r>
    </w:p>
    <w:p w:rsidR="00103852" w:rsidRPr="00103852" w:rsidRDefault="00103852" w:rsidP="00103852">
      <w:pPr>
        <w:spacing w:line="254" w:lineRule="auto"/>
        <w:jc w:val="both"/>
        <w:rPr>
          <w:rFonts w:ascii="Calibri" w:eastAsia="Calibri" w:hAnsi="Calibri" w:cs="Calibri"/>
        </w:rPr>
      </w:pPr>
    </w:p>
    <w:p w:rsidR="00103852" w:rsidRPr="00103852" w:rsidRDefault="00103852" w:rsidP="00103852">
      <w:pPr>
        <w:numPr>
          <w:ilvl w:val="0"/>
          <w:numId w:val="21"/>
        </w:numPr>
        <w:ind w:firstLine="2748"/>
        <w:rPr>
          <w:rFonts w:ascii="Calibri" w:eastAsia="Calibri" w:hAnsi="Calibri" w:cs="Calibri"/>
          <w:b/>
        </w:rPr>
      </w:pPr>
      <w:r w:rsidRPr="00103852">
        <w:rPr>
          <w:rFonts w:ascii="Calibri" w:eastAsia="Calibri" w:hAnsi="Calibri" w:cs="Calibri"/>
          <w:b/>
        </w:rPr>
        <w:t>fejezet</w:t>
      </w:r>
    </w:p>
    <w:p w:rsidR="00103852" w:rsidRPr="00103852" w:rsidRDefault="00103852" w:rsidP="00103852">
      <w:pPr>
        <w:ind w:left="3204" w:firstLine="336"/>
        <w:rPr>
          <w:rFonts w:ascii="Calibri" w:eastAsia="Calibri" w:hAnsi="Calibri" w:cs="Calibri"/>
          <w:b/>
        </w:rPr>
      </w:pPr>
      <w:r w:rsidRPr="00103852">
        <w:rPr>
          <w:rFonts w:ascii="Calibri" w:eastAsia="Calibri" w:hAnsi="Calibri" w:cs="Calibri"/>
          <w:b/>
        </w:rPr>
        <w:t>Beszerzési szabályzat</w:t>
      </w:r>
    </w:p>
    <w:p w:rsidR="00103852" w:rsidRPr="00103852" w:rsidRDefault="00103852" w:rsidP="00103852">
      <w:pPr>
        <w:spacing w:line="254" w:lineRule="auto"/>
        <w:ind w:left="1080"/>
        <w:jc w:val="both"/>
        <w:rPr>
          <w:rFonts w:ascii="Calibri" w:eastAsia="Calibri" w:hAnsi="Calibri" w:cs="Calibri"/>
          <w:b/>
        </w:rPr>
      </w:pPr>
    </w:p>
    <w:p w:rsidR="00103852" w:rsidRPr="00103852" w:rsidRDefault="00103852" w:rsidP="00103852">
      <w:pPr>
        <w:spacing w:after="360" w:line="254" w:lineRule="auto"/>
        <w:jc w:val="both"/>
        <w:rPr>
          <w:rFonts w:ascii="Calibri" w:eastAsia="Calibri" w:hAnsi="Calibri" w:cs="Calibri"/>
          <w:color w:val="4F81BD"/>
          <w:lang w:val="en-US"/>
        </w:rPr>
      </w:pPr>
      <w:r w:rsidRPr="00103852">
        <w:rPr>
          <w:rFonts w:ascii="Calibri" w:eastAsia="Calibri" w:hAnsi="Calibri" w:cs="Calibri"/>
          <w:lang w:val="en-US"/>
        </w:rPr>
        <w:t xml:space="preserve">Tabdi </w:t>
      </w:r>
      <w:proofErr w:type="spellStart"/>
      <w:r w:rsidRPr="00103852">
        <w:rPr>
          <w:rFonts w:ascii="Calibri" w:eastAsia="Calibri" w:hAnsi="Calibri" w:cs="Calibri"/>
          <w:lang w:val="en-US"/>
        </w:rPr>
        <w:t>Község</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Önkormányzata</w:t>
      </w:r>
      <w:proofErr w:type="spellEnd"/>
      <w:r w:rsidRPr="00103852">
        <w:rPr>
          <w:rFonts w:ascii="Calibri" w:eastAsia="Calibri" w:hAnsi="Calibri" w:cs="Calibri"/>
          <w:lang w:val="en-US"/>
        </w:rPr>
        <w:t xml:space="preserve"> a </w:t>
      </w:r>
      <w:proofErr w:type="spellStart"/>
      <w:r w:rsidRPr="00103852">
        <w:rPr>
          <w:rFonts w:ascii="Calibri" w:eastAsia="Calibri" w:hAnsi="Calibri" w:cs="Calibri"/>
          <w:lang w:val="en-US"/>
        </w:rPr>
        <w:t>gazdasági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verseny</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tisztaságának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biztosítása</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érdekében</w:t>
      </w:r>
      <w:proofErr w:type="spellEnd"/>
      <w:r w:rsidRPr="00103852">
        <w:rPr>
          <w:rFonts w:ascii="Calibri" w:eastAsia="Calibri" w:hAnsi="Calibri" w:cs="Calibri"/>
          <w:lang w:val="en-US"/>
        </w:rPr>
        <w:t xml:space="preserve"> a </w:t>
      </w:r>
      <w:proofErr w:type="spellStart"/>
      <w:r w:rsidRPr="00103852">
        <w:rPr>
          <w:rFonts w:ascii="Calibri" w:eastAsia="Calibri" w:hAnsi="Calibri" w:cs="Calibri"/>
          <w:lang w:val="en-US"/>
        </w:rPr>
        <w:t>közbeszerzésekről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szóló</w:t>
      </w:r>
      <w:proofErr w:type="spellEnd"/>
      <w:r w:rsidRPr="00103852">
        <w:rPr>
          <w:rFonts w:ascii="Calibri" w:eastAsia="Calibri" w:hAnsi="Calibri" w:cs="Calibri"/>
          <w:lang w:val="en-US"/>
        </w:rPr>
        <w:t xml:space="preserve"> 2015. </w:t>
      </w:r>
      <w:proofErr w:type="spellStart"/>
      <w:r w:rsidRPr="00103852">
        <w:rPr>
          <w:rFonts w:ascii="Calibri" w:eastAsia="Calibri" w:hAnsi="Calibri" w:cs="Calibri"/>
          <w:lang w:val="en-US"/>
        </w:rPr>
        <w:t>évi</w:t>
      </w:r>
      <w:proofErr w:type="spellEnd"/>
      <w:r w:rsidRPr="00103852">
        <w:rPr>
          <w:rFonts w:ascii="Calibri" w:eastAsia="Calibri" w:hAnsi="Calibri" w:cs="Calibri"/>
          <w:lang w:val="en-US"/>
        </w:rPr>
        <w:t xml:space="preserve"> CXLIII. </w:t>
      </w:r>
      <w:proofErr w:type="spellStart"/>
      <w:r w:rsidRPr="00103852">
        <w:rPr>
          <w:rFonts w:ascii="Calibri" w:eastAsia="Calibri" w:hAnsi="Calibri" w:cs="Calibri"/>
          <w:lang w:val="en-US"/>
        </w:rPr>
        <w:t>törvény</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továbbiakban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Kbt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b/>
          <w:u w:val="single"/>
          <w:lang w:val="en-US"/>
        </w:rPr>
        <w:t>hatálya</w:t>
      </w:r>
      <w:proofErr w:type="spellEnd"/>
      <w:r w:rsidRPr="00103852">
        <w:rPr>
          <w:rFonts w:ascii="Calibri" w:eastAsia="Calibri" w:hAnsi="Calibri" w:cs="Calibri"/>
          <w:b/>
          <w:u w:val="single"/>
          <w:lang w:val="en-US"/>
        </w:rPr>
        <w:t xml:space="preserve"> </w:t>
      </w:r>
      <w:proofErr w:type="spellStart"/>
      <w:r w:rsidRPr="00103852">
        <w:rPr>
          <w:rFonts w:ascii="Calibri" w:eastAsia="Calibri" w:hAnsi="Calibri" w:cs="Calibri"/>
          <w:b/>
          <w:u w:val="single"/>
          <w:lang w:val="en-US"/>
        </w:rPr>
        <w:t>alá</w:t>
      </w:r>
      <w:proofErr w:type="spellEnd"/>
      <w:r w:rsidRPr="00103852">
        <w:rPr>
          <w:rFonts w:ascii="Calibri" w:eastAsia="Calibri" w:hAnsi="Calibri" w:cs="Calibri"/>
          <w:b/>
          <w:u w:val="single"/>
          <w:lang w:val="en-US"/>
        </w:rPr>
        <w:t xml:space="preserve"> </w:t>
      </w:r>
      <w:proofErr w:type="spellStart"/>
      <w:r w:rsidRPr="00103852">
        <w:rPr>
          <w:rFonts w:ascii="Calibri" w:eastAsia="Calibri" w:hAnsi="Calibri" w:cs="Calibri"/>
          <w:b/>
          <w:u w:val="single"/>
          <w:lang w:val="en-US"/>
        </w:rPr>
        <w:t>nem</w:t>
      </w:r>
      <w:proofErr w:type="spellEnd"/>
      <w:r w:rsidRPr="00103852">
        <w:rPr>
          <w:rFonts w:ascii="Calibri" w:eastAsia="Calibri" w:hAnsi="Calibri" w:cs="Calibri"/>
          <w:b/>
          <w:u w:val="single"/>
          <w:lang w:val="en-US"/>
        </w:rPr>
        <w:t xml:space="preserve"> </w:t>
      </w:r>
      <w:proofErr w:type="spellStart"/>
      <w:r w:rsidRPr="00103852">
        <w:rPr>
          <w:rFonts w:ascii="Calibri" w:eastAsia="Calibri" w:hAnsi="Calibri" w:cs="Calibri"/>
          <w:b/>
          <w:u w:val="single"/>
          <w:lang w:val="en-US"/>
        </w:rPr>
        <w:t>tartozó</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árubeszerzései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építési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beruházásai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és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szolgáltatásainak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megrendelése</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érdekében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alábbi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szabályzatot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alkotja</w:t>
      </w:r>
      <w:proofErr w:type="spellEnd"/>
      <w:r w:rsidRPr="00103852">
        <w:rPr>
          <w:rFonts w:ascii="Calibri" w:eastAsia="Calibri" w:hAnsi="Calibri" w:cs="Calibri"/>
          <w:color w:val="4F81BD"/>
          <w:lang w:val="en-US"/>
        </w:rPr>
        <w:t xml:space="preserve">, </w:t>
      </w:r>
    </w:p>
    <w:p w:rsidR="00103852" w:rsidRPr="00103852" w:rsidRDefault="00103852" w:rsidP="00103852">
      <w:pPr>
        <w:spacing w:after="360" w:line="254" w:lineRule="auto"/>
        <w:jc w:val="both"/>
        <w:rPr>
          <w:rFonts w:ascii="Calibri" w:eastAsia="Calibri" w:hAnsi="Calibri" w:cs="Calibri"/>
          <w:b/>
          <w:u w:val="single"/>
          <w:lang w:val="en-US"/>
        </w:rPr>
      </w:pPr>
      <w:proofErr w:type="spellStart"/>
      <w:r w:rsidRPr="00103852">
        <w:rPr>
          <w:rFonts w:ascii="Calibri" w:eastAsia="Calibri" w:hAnsi="Calibri" w:cs="Calibri"/>
          <w:b/>
          <w:u w:val="single"/>
          <w:lang w:val="en-US"/>
        </w:rPr>
        <w:t>Általános</w:t>
      </w:r>
      <w:proofErr w:type="spellEnd"/>
      <w:r w:rsidRPr="00103852">
        <w:rPr>
          <w:rFonts w:ascii="Calibri" w:eastAsia="Calibri" w:hAnsi="Calibri" w:cs="Calibri"/>
          <w:b/>
          <w:u w:val="single"/>
          <w:lang w:val="en-US"/>
        </w:rPr>
        <w:t xml:space="preserve"> </w:t>
      </w:r>
      <w:proofErr w:type="spellStart"/>
      <w:r w:rsidRPr="00103852">
        <w:rPr>
          <w:rFonts w:ascii="Calibri" w:eastAsia="Calibri" w:hAnsi="Calibri" w:cs="Calibri"/>
          <w:b/>
          <w:u w:val="single"/>
          <w:lang w:val="en-US"/>
        </w:rPr>
        <w:t>rendelkezések</w:t>
      </w:r>
      <w:proofErr w:type="spellEnd"/>
    </w:p>
    <w:p w:rsidR="00103852" w:rsidRPr="00103852" w:rsidRDefault="00103852" w:rsidP="00103852">
      <w:pPr>
        <w:spacing w:after="120" w:line="254" w:lineRule="auto"/>
        <w:jc w:val="both"/>
        <w:rPr>
          <w:rFonts w:ascii="Calibri" w:eastAsia="Calibri" w:hAnsi="Calibri" w:cs="Calibri"/>
          <w:u w:val="single"/>
          <w:lang w:val="en-US"/>
        </w:rPr>
      </w:pPr>
      <w:r w:rsidRPr="00103852">
        <w:rPr>
          <w:rFonts w:ascii="Calibri" w:eastAsia="Calibri" w:hAnsi="Calibri" w:cs="Calibri"/>
          <w:u w:val="single"/>
          <w:lang w:val="en-US"/>
        </w:rPr>
        <w:t xml:space="preserve">A </w:t>
      </w:r>
      <w:proofErr w:type="spellStart"/>
      <w:r w:rsidRPr="00103852">
        <w:rPr>
          <w:rFonts w:ascii="Calibri" w:eastAsia="Calibri" w:hAnsi="Calibri" w:cs="Calibri"/>
          <w:u w:val="single"/>
          <w:lang w:val="en-US"/>
        </w:rPr>
        <w:t>szabályzat</w:t>
      </w:r>
      <w:proofErr w:type="spellEnd"/>
      <w:r w:rsidRPr="00103852">
        <w:rPr>
          <w:rFonts w:ascii="Calibri" w:eastAsia="Calibri" w:hAnsi="Calibri" w:cs="Calibri"/>
          <w:u w:val="single"/>
          <w:lang w:val="en-US"/>
        </w:rPr>
        <w:t xml:space="preserve"> </w:t>
      </w:r>
      <w:proofErr w:type="spellStart"/>
      <w:r w:rsidRPr="00103852">
        <w:rPr>
          <w:rFonts w:ascii="Calibri" w:eastAsia="Calibri" w:hAnsi="Calibri" w:cs="Calibri"/>
          <w:u w:val="single"/>
          <w:lang w:val="en-US"/>
        </w:rPr>
        <w:t>célja</w:t>
      </w:r>
      <w:proofErr w:type="spellEnd"/>
    </w:p>
    <w:p w:rsidR="00103852" w:rsidRPr="00103852" w:rsidRDefault="00103852" w:rsidP="00103852">
      <w:pPr>
        <w:spacing w:line="254" w:lineRule="auto"/>
        <w:jc w:val="both"/>
        <w:rPr>
          <w:rFonts w:ascii="Calibri" w:eastAsia="Calibri" w:hAnsi="Calibri" w:cs="Calibri"/>
          <w:lang w:val="en-US"/>
        </w:rPr>
      </w:pPr>
      <w:r w:rsidRPr="00103852">
        <w:rPr>
          <w:rFonts w:ascii="Calibri" w:eastAsia="Calibri" w:hAnsi="Calibri" w:cs="Calibri"/>
          <w:lang w:val="en-US"/>
        </w:rPr>
        <w:t xml:space="preserve">E </w:t>
      </w:r>
      <w:proofErr w:type="spellStart"/>
      <w:r w:rsidRPr="00103852">
        <w:rPr>
          <w:rFonts w:ascii="Calibri" w:eastAsia="Calibri" w:hAnsi="Calibri" w:cs="Calibri"/>
          <w:lang w:val="en-US"/>
        </w:rPr>
        <w:t>szabályzat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célja</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hogy</w:t>
      </w:r>
      <w:proofErr w:type="spellEnd"/>
      <w:r w:rsidRPr="00103852">
        <w:rPr>
          <w:rFonts w:ascii="Calibri" w:eastAsia="Calibri" w:hAnsi="Calibri" w:cs="Calibri"/>
          <w:lang w:val="en-US"/>
        </w:rPr>
        <w:t xml:space="preserve"> a </w:t>
      </w:r>
      <w:proofErr w:type="spellStart"/>
      <w:r w:rsidRPr="00103852">
        <w:rPr>
          <w:rFonts w:ascii="Calibri" w:eastAsia="Calibri" w:hAnsi="Calibri" w:cs="Calibri"/>
          <w:lang w:val="en-US"/>
        </w:rPr>
        <w:t>Kbt</w:t>
      </w:r>
      <w:proofErr w:type="spellEnd"/>
      <w:r w:rsidRPr="00103852">
        <w:rPr>
          <w:rFonts w:ascii="Calibri" w:eastAsia="Calibri" w:hAnsi="Calibri" w:cs="Calibri"/>
          <w:lang w:val="en-US"/>
        </w:rPr>
        <w:t xml:space="preserve">. -ben </w:t>
      </w:r>
      <w:proofErr w:type="spellStart"/>
      <w:r w:rsidRPr="00103852">
        <w:rPr>
          <w:rFonts w:ascii="Calibri" w:eastAsia="Calibri" w:hAnsi="Calibri" w:cs="Calibri"/>
          <w:lang w:val="en-US"/>
        </w:rPr>
        <w:t>meghatározott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értékhatárokat</w:t>
      </w:r>
      <w:proofErr w:type="spellEnd"/>
      <w:r w:rsidRPr="00103852">
        <w:rPr>
          <w:rFonts w:ascii="Calibri" w:eastAsia="Calibri" w:hAnsi="Calibri" w:cs="Calibri"/>
          <w:lang w:val="en-US"/>
        </w:rPr>
        <w:t xml:space="preserve"> el </w:t>
      </w:r>
      <w:proofErr w:type="spellStart"/>
      <w:r w:rsidRPr="00103852">
        <w:rPr>
          <w:rFonts w:ascii="Calibri" w:eastAsia="Calibri" w:hAnsi="Calibri" w:cs="Calibri"/>
          <w:lang w:val="en-US"/>
        </w:rPr>
        <w:t>nem</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érő</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továbbá</w:t>
      </w:r>
      <w:proofErr w:type="spellEnd"/>
      <w:r w:rsidRPr="00103852">
        <w:rPr>
          <w:rFonts w:ascii="Calibri" w:eastAsia="Calibri" w:hAnsi="Calibri" w:cs="Calibri"/>
          <w:lang w:val="en-US"/>
        </w:rPr>
        <w:t xml:space="preserve"> a </w:t>
      </w:r>
      <w:proofErr w:type="spellStart"/>
      <w:r w:rsidRPr="00103852">
        <w:rPr>
          <w:rFonts w:ascii="Calibri" w:eastAsia="Calibri" w:hAnsi="Calibri" w:cs="Calibri"/>
          <w:lang w:val="en-US"/>
        </w:rPr>
        <w:t>közbeszerzési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törvényben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meghatározott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kivételek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hatálya</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alá</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tartozó</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árubeszerzések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építési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beruházások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és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szolgáltatások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igénybevételére</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vonatkozóan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megállapítsa</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azokat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eljárási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szabályokat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amelyeket</w:t>
      </w:r>
      <w:proofErr w:type="spellEnd"/>
      <w:r w:rsidRPr="00103852">
        <w:rPr>
          <w:rFonts w:ascii="Calibri" w:eastAsia="Calibri" w:hAnsi="Calibri" w:cs="Calibri"/>
          <w:lang w:val="en-US"/>
        </w:rPr>
        <w:t xml:space="preserve"> Tabdi </w:t>
      </w:r>
      <w:proofErr w:type="spellStart"/>
      <w:r w:rsidRPr="00103852">
        <w:rPr>
          <w:rFonts w:ascii="Calibri" w:eastAsia="Calibri" w:hAnsi="Calibri" w:cs="Calibri"/>
          <w:lang w:val="en-US"/>
        </w:rPr>
        <w:t>Község</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Önkormányzata</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továbbiakban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Önkormányzat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lastRenderedPageBreak/>
        <w:t>költségvetésének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terhére</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megvalósított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beszerzések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továbbiakban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beszerzések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lefolytatása</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során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köteles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alkalmazni</w:t>
      </w:r>
      <w:proofErr w:type="spellEnd"/>
      <w:r w:rsidRPr="00103852">
        <w:rPr>
          <w:rFonts w:ascii="Calibri" w:eastAsia="Calibri" w:hAnsi="Calibri" w:cs="Calibri"/>
          <w:lang w:val="en-US"/>
        </w:rPr>
        <w:t>.</w:t>
      </w:r>
    </w:p>
    <w:p w:rsidR="00103852" w:rsidRPr="00103852" w:rsidRDefault="00103852" w:rsidP="00103852">
      <w:pPr>
        <w:spacing w:line="254" w:lineRule="auto"/>
        <w:jc w:val="both"/>
        <w:rPr>
          <w:rFonts w:ascii="Calibri" w:eastAsia="Calibri" w:hAnsi="Calibri" w:cs="Calibri"/>
          <w:lang w:val="en-US"/>
        </w:rPr>
      </w:pPr>
    </w:p>
    <w:p w:rsidR="00103852" w:rsidRPr="00103852" w:rsidRDefault="00103852" w:rsidP="00103852">
      <w:pPr>
        <w:spacing w:after="120" w:line="254" w:lineRule="auto"/>
        <w:jc w:val="both"/>
        <w:rPr>
          <w:rFonts w:ascii="Calibri" w:eastAsia="Calibri" w:hAnsi="Calibri" w:cs="Calibri"/>
          <w:u w:val="single"/>
          <w:lang w:val="en-US"/>
        </w:rPr>
      </w:pPr>
    </w:p>
    <w:p w:rsidR="00103852" w:rsidRPr="00103852" w:rsidRDefault="00103852" w:rsidP="00103852">
      <w:pPr>
        <w:spacing w:after="120" w:line="254" w:lineRule="auto"/>
        <w:jc w:val="both"/>
        <w:rPr>
          <w:rFonts w:ascii="Calibri" w:eastAsia="Calibri" w:hAnsi="Calibri" w:cs="Calibri"/>
          <w:u w:val="single"/>
          <w:lang w:val="en-US"/>
        </w:rPr>
      </w:pPr>
      <w:r w:rsidRPr="00103852">
        <w:rPr>
          <w:rFonts w:ascii="Calibri" w:eastAsia="Calibri" w:hAnsi="Calibri" w:cs="Calibri"/>
          <w:u w:val="single"/>
          <w:lang w:val="en-US"/>
        </w:rPr>
        <w:t xml:space="preserve">A </w:t>
      </w:r>
      <w:proofErr w:type="spellStart"/>
      <w:r w:rsidRPr="00103852">
        <w:rPr>
          <w:rFonts w:ascii="Calibri" w:eastAsia="Calibri" w:hAnsi="Calibri" w:cs="Calibri"/>
          <w:u w:val="single"/>
          <w:lang w:val="en-US"/>
        </w:rPr>
        <w:t>szabályzat</w:t>
      </w:r>
      <w:proofErr w:type="spellEnd"/>
      <w:r w:rsidRPr="00103852">
        <w:rPr>
          <w:rFonts w:ascii="Calibri" w:eastAsia="Calibri" w:hAnsi="Calibri" w:cs="Calibri"/>
          <w:u w:val="single"/>
          <w:lang w:val="en-US"/>
        </w:rPr>
        <w:t xml:space="preserve"> </w:t>
      </w:r>
      <w:proofErr w:type="spellStart"/>
      <w:r w:rsidRPr="00103852">
        <w:rPr>
          <w:rFonts w:ascii="Calibri" w:eastAsia="Calibri" w:hAnsi="Calibri" w:cs="Calibri"/>
          <w:u w:val="single"/>
          <w:lang w:val="en-US"/>
        </w:rPr>
        <w:t>hatálya</w:t>
      </w:r>
      <w:proofErr w:type="spellEnd"/>
    </w:p>
    <w:p w:rsidR="00103852" w:rsidRPr="00103852" w:rsidRDefault="00103852" w:rsidP="00103852">
      <w:pPr>
        <w:spacing w:after="360" w:line="254" w:lineRule="auto"/>
        <w:jc w:val="both"/>
        <w:rPr>
          <w:rFonts w:ascii="Calibri" w:eastAsia="Calibri" w:hAnsi="Calibri" w:cs="Calibri"/>
          <w:lang w:val="en-US"/>
        </w:rPr>
      </w:pPr>
      <w:r w:rsidRPr="00103852">
        <w:rPr>
          <w:rFonts w:ascii="Calibri" w:eastAsia="Calibri" w:hAnsi="Calibri" w:cs="Calibri"/>
          <w:lang w:val="en-US"/>
        </w:rPr>
        <w:t xml:space="preserve">E </w:t>
      </w:r>
      <w:proofErr w:type="spellStart"/>
      <w:r w:rsidRPr="00103852">
        <w:rPr>
          <w:rFonts w:ascii="Calibri" w:eastAsia="Calibri" w:hAnsi="Calibri" w:cs="Calibri"/>
          <w:lang w:val="en-US"/>
        </w:rPr>
        <w:t>szabályzat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hatálya</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kiterjed</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Önkormányzat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által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végzett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azon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árubeszerzésekre</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építési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beruházásokra</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illetve</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szolgáltatás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megrendelésekre</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melyek</w:t>
      </w:r>
      <w:proofErr w:type="spellEnd"/>
      <w:r w:rsidRPr="00103852">
        <w:rPr>
          <w:rFonts w:ascii="Calibri" w:eastAsia="Calibri" w:hAnsi="Calibri" w:cs="Calibri"/>
          <w:lang w:val="en-US"/>
        </w:rPr>
        <w:t xml:space="preserve"> </w:t>
      </w:r>
      <w:proofErr w:type="spellStart"/>
      <w:proofErr w:type="gramStart"/>
      <w:r w:rsidRPr="00103852">
        <w:rPr>
          <w:rFonts w:ascii="Calibri" w:eastAsia="Calibri" w:hAnsi="Calibri" w:cs="Calibri"/>
          <w:lang w:val="en-US"/>
        </w:rPr>
        <w:t>értéke</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b/>
          <w:lang w:val="en-US"/>
        </w:rPr>
        <w:t>nettó</w:t>
      </w:r>
      <w:proofErr w:type="spellEnd"/>
      <w:proofErr w:type="gramEnd"/>
      <w:r w:rsidRPr="00103852">
        <w:rPr>
          <w:rFonts w:ascii="Calibri" w:eastAsia="Calibri" w:hAnsi="Calibri" w:cs="Calibri"/>
          <w:b/>
          <w:lang w:val="en-US"/>
        </w:rPr>
        <w:t xml:space="preserve"> 1.000.000 Ft </w:t>
      </w:r>
      <w:proofErr w:type="spellStart"/>
      <w:r w:rsidRPr="00103852">
        <w:rPr>
          <w:rFonts w:ascii="Calibri" w:eastAsia="Calibri" w:hAnsi="Calibri" w:cs="Calibri"/>
          <w:lang w:val="en-US"/>
        </w:rPr>
        <w:t>alatti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beszerzés</w:t>
      </w:r>
      <w:proofErr w:type="spellEnd"/>
      <w:r w:rsidRPr="00103852">
        <w:rPr>
          <w:rFonts w:ascii="Calibri" w:eastAsia="Calibri" w:hAnsi="Calibri" w:cs="Calibri"/>
          <w:lang w:val="en-US"/>
        </w:rPr>
        <w:t xml:space="preserve">. </w:t>
      </w:r>
    </w:p>
    <w:p w:rsidR="00103852" w:rsidRPr="00103852" w:rsidRDefault="00103852" w:rsidP="00103852">
      <w:pPr>
        <w:spacing w:after="360" w:line="254" w:lineRule="auto"/>
        <w:jc w:val="both"/>
        <w:rPr>
          <w:rFonts w:ascii="Calibri" w:eastAsia="Calibri" w:hAnsi="Calibri" w:cs="Calibri"/>
          <w:b/>
          <w:u w:val="single"/>
          <w:lang w:val="en-US"/>
        </w:rPr>
      </w:pPr>
      <w:proofErr w:type="spellStart"/>
      <w:r w:rsidRPr="00103852">
        <w:rPr>
          <w:rFonts w:ascii="Calibri" w:eastAsia="Calibri" w:hAnsi="Calibri" w:cs="Calibri"/>
          <w:b/>
          <w:u w:val="single"/>
          <w:lang w:val="en-US"/>
        </w:rPr>
        <w:t>Eljárás</w:t>
      </w:r>
      <w:proofErr w:type="spellEnd"/>
      <w:r w:rsidRPr="00103852">
        <w:rPr>
          <w:rFonts w:ascii="Calibri" w:eastAsia="Calibri" w:hAnsi="Calibri" w:cs="Calibri"/>
          <w:b/>
          <w:u w:val="single"/>
          <w:lang w:val="en-US"/>
        </w:rPr>
        <w:t xml:space="preserve"> </w:t>
      </w:r>
      <w:proofErr w:type="spellStart"/>
      <w:r w:rsidRPr="00103852">
        <w:rPr>
          <w:rFonts w:ascii="Calibri" w:eastAsia="Calibri" w:hAnsi="Calibri" w:cs="Calibri"/>
          <w:b/>
          <w:u w:val="single"/>
          <w:lang w:val="en-US"/>
        </w:rPr>
        <w:t>szabályai</w:t>
      </w:r>
      <w:proofErr w:type="spellEnd"/>
    </w:p>
    <w:p w:rsidR="00103852" w:rsidRPr="00103852" w:rsidRDefault="00103852" w:rsidP="00103852">
      <w:pPr>
        <w:spacing w:line="254" w:lineRule="auto"/>
        <w:jc w:val="both"/>
        <w:rPr>
          <w:rFonts w:ascii="Calibri" w:eastAsia="Calibri" w:hAnsi="Calibri" w:cs="Calibri"/>
          <w:color w:val="4F81BD"/>
          <w:lang w:val="en-US"/>
        </w:rPr>
      </w:pPr>
      <w:r w:rsidRPr="00103852">
        <w:rPr>
          <w:rFonts w:ascii="Calibri" w:eastAsia="Calibri" w:hAnsi="Calibri" w:cs="Calibri"/>
          <w:lang w:val="en-US"/>
        </w:rPr>
        <w:t xml:space="preserve">Minden </w:t>
      </w:r>
      <w:proofErr w:type="spellStart"/>
      <w:proofErr w:type="gram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Önkormányzatot</w:t>
      </w:r>
      <w:proofErr w:type="spellEnd"/>
      <w:proofErr w:type="gramEnd"/>
      <w:r w:rsidRPr="00103852">
        <w:rPr>
          <w:rFonts w:ascii="Calibri" w:eastAsia="Calibri" w:hAnsi="Calibri" w:cs="Calibri"/>
          <w:lang w:val="en-US"/>
        </w:rPr>
        <w:t xml:space="preserve"> </w:t>
      </w:r>
      <w:proofErr w:type="spellStart"/>
      <w:r w:rsidRPr="00103852">
        <w:rPr>
          <w:rFonts w:ascii="Calibri" w:eastAsia="Calibri" w:hAnsi="Calibri" w:cs="Calibri"/>
          <w:lang w:val="en-US"/>
        </w:rPr>
        <w:t>érintő</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közbeszerzési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értékhatárt</w:t>
      </w:r>
      <w:proofErr w:type="spellEnd"/>
      <w:r w:rsidRPr="00103852">
        <w:rPr>
          <w:rFonts w:ascii="Calibri" w:eastAsia="Calibri" w:hAnsi="Calibri" w:cs="Calibri"/>
          <w:lang w:val="en-US"/>
        </w:rPr>
        <w:t xml:space="preserve"> el </w:t>
      </w:r>
      <w:proofErr w:type="spellStart"/>
      <w:r w:rsidRPr="00103852">
        <w:rPr>
          <w:rFonts w:ascii="Calibri" w:eastAsia="Calibri" w:hAnsi="Calibri" w:cs="Calibri"/>
          <w:lang w:val="en-US"/>
        </w:rPr>
        <w:t>nem</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érő</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azonban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nettó</w:t>
      </w:r>
      <w:proofErr w:type="spellEnd"/>
      <w:r w:rsidRPr="00103852">
        <w:rPr>
          <w:rFonts w:ascii="Calibri" w:eastAsia="Calibri" w:hAnsi="Calibri" w:cs="Calibri"/>
          <w:lang w:val="en-US"/>
        </w:rPr>
        <w:t xml:space="preserve"> 1.000.000 Ft-</w:t>
      </w:r>
      <w:proofErr w:type="spellStart"/>
      <w:r w:rsidRPr="00103852">
        <w:rPr>
          <w:rFonts w:ascii="Calibri" w:eastAsia="Calibri" w:hAnsi="Calibri" w:cs="Calibri"/>
          <w:lang w:val="en-US"/>
        </w:rPr>
        <w:t>ot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meghaladó</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beszerzésnél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előkészítés</w:t>
      </w:r>
      <w:proofErr w:type="spellEnd"/>
      <w:r w:rsidRPr="00103852">
        <w:rPr>
          <w:rFonts w:ascii="Calibri" w:eastAsia="Calibri" w:hAnsi="Calibri" w:cs="Calibri"/>
          <w:lang w:val="en-US"/>
        </w:rPr>
        <w:t xml:space="preserve"> a </w:t>
      </w:r>
      <w:proofErr w:type="spellStart"/>
      <w:r w:rsidRPr="00103852">
        <w:rPr>
          <w:rFonts w:ascii="Calibri" w:eastAsia="Calibri" w:hAnsi="Calibri" w:cs="Calibri"/>
          <w:lang w:val="en-US"/>
        </w:rPr>
        <w:t>polgármester</w:t>
      </w:r>
      <w:proofErr w:type="spellEnd"/>
      <w:r w:rsidRPr="00103852">
        <w:rPr>
          <w:rFonts w:ascii="Calibri" w:eastAsia="Calibri" w:hAnsi="Calibri" w:cs="Calibri"/>
          <w:lang w:val="en-US"/>
        </w:rPr>
        <w:t xml:space="preserve">, ill.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eljárás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lebonyolításával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megbízott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szakcég</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feladata</w:t>
      </w:r>
      <w:proofErr w:type="spellEnd"/>
      <w:r w:rsidRPr="00103852">
        <w:rPr>
          <w:rFonts w:ascii="Calibri" w:eastAsia="Calibri" w:hAnsi="Calibri" w:cs="Calibri"/>
          <w:color w:val="FF0000"/>
          <w:lang w:val="en-US"/>
        </w:rPr>
        <w:t xml:space="preserve">,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b/>
          <w:lang w:val="en-US"/>
        </w:rPr>
        <w:t>eljárást</w:t>
      </w:r>
      <w:proofErr w:type="spellEnd"/>
      <w:r w:rsidRPr="00103852">
        <w:rPr>
          <w:rFonts w:ascii="Calibri" w:eastAsia="Calibri" w:hAnsi="Calibri" w:cs="Calibri"/>
          <w:b/>
          <w:lang w:val="en-US"/>
        </w:rPr>
        <w:t xml:space="preserve"> </w:t>
      </w:r>
      <w:proofErr w:type="spellStart"/>
      <w:r w:rsidRPr="00103852">
        <w:rPr>
          <w:rFonts w:ascii="Calibri" w:eastAsia="Calibri" w:hAnsi="Calibri" w:cs="Calibri"/>
          <w:b/>
          <w:lang w:val="en-US"/>
        </w:rPr>
        <w:t>lezáró</w:t>
      </w:r>
      <w:proofErr w:type="spellEnd"/>
      <w:r w:rsidRPr="00103852">
        <w:rPr>
          <w:rFonts w:ascii="Calibri" w:eastAsia="Calibri" w:hAnsi="Calibri" w:cs="Calibri"/>
          <w:b/>
          <w:lang w:val="en-US"/>
        </w:rPr>
        <w:t xml:space="preserve"> </w:t>
      </w:r>
      <w:proofErr w:type="spellStart"/>
      <w:r w:rsidRPr="00103852">
        <w:rPr>
          <w:rFonts w:ascii="Calibri" w:eastAsia="Calibri" w:hAnsi="Calibri" w:cs="Calibri"/>
          <w:b/>
          <w:lang w:val="en-US"/>
        </w:rPr>
        <w:t>döntéshozó</w:t>
      </w:r>
      <w:proofErr w:type="spellEnd"/>
      <w:r w:rsidRPr="00103852">
        <w:rPr>
          <w:rFonts w:ascii="Calibri" w:eastAsia="Calibri" w:hAnsi="Calibri" w:cs="Calibri"/>
          <w:b/>
          <w:lang w:val="en-US"/>
        </w:rPr>
        <w:t xml:space="preserve"> is a </w:t>
      </w:r>
      <w:proofErr w:type="spellStart"/>
      <w:r w:rsidRPr="00103852">
        <w:rPr>
          <w:rFonts w:ascii="Calibri" w:eastAsia="Calibri" w:hAnsi="Calibri" w:cs="Calibri"/>
          <w:b/>
          <w:lang w:val="en-US"/>
        </w:rPr>
        <w:t>polgármester</w:t>
      </w:r>
      <w:proofErr w:type="spellEnd"/>
      <w:r w:rsidRPr="00103852">
        <w:rPr>
          <w:rFonts w:ascii="Calibri" w:eastAsia="Calibri" w:hAnsi="Calibri" w:cs="Calibri"/>
          <w:b/>
          <w:lang w:val="en-US"/>
        </w:rPr>
        <w:t>.</w:t>
      </w:r>
      <w:r w:rsidRPr="00103852">
        <w:rPr>
          <w:rFonts w:ascii="Calibri" w:eastAsia="Calibri" w:hAnsi="Calibri" w:cs="Calibri"/>
          <w:lang w:val="en-US"/>
        </w:rPr>
        <w:t xml:space="preserve"> </w:t>
      </w:r>
    </w:p>
    <w:p w:rsidR="00103852" w:rsidRPr="00103852" w:rsidRDefault="00103852" w:rsidP="00103852">
      <w:pPr>
        <w:spacing w:line="254" w:lineRule="auto"/>
        <w:jc w:val="both"/>
        <w:rPr>
          <w:rFonts w:ascii="Calibri" w:eastAsia="Calibri" w:hAnsi="Calibri" w:cs="Calibri"/>
          <w:lang w:val="en-US"/>
        </w:rPr>
      </w:pPr>
    </w:p>
    <w:p w:rsidR="00103852" w:rsidRPr="00103852" w:rsidRDefault="00103852" w:rsidP="00103852">
      <w:pPr>
        <w:spacing w:after="120" w:line="254" w:lineRule="auto"/>
        <w:jc w:val="both"/>
        <w:rPr>
          <w:rFonts w:ascii="Calibri" w:eastAsia="Calibri" w:hAnsi="Calibri" w:cs="Calibri"/>
          <w:lang w:val="en-US"/>
        </w:rPr>
      </w:pPr>
      <w:r w:rsidRPr="00103852">
        <w:rPr>
          <w:rFonts w:ascii="Calibri" w:eastAsia="Calibri" w:hAnsi="Calibri" w:cs="Calibri"/>
          <w:lang w:val="en-US"/>
        </w:rPr>
        <w:t xml:space="preserve">Minden </w:t>
      </w:r>
      <w:proofErr w:type="spellStart"/>
      <w:r w:rsidRPr="00103852">
        <w:rPr>
          <w:rFonts w:ascii="Calibri" w:eastAsia="Calibri" w:hAnsi="Calibri" w:cs="Calibri"/>
          <w:lang w:val="en-US"/>
        </w:rPr>
        <w:t>beszerzésnél</w:t>
      </w:r>
      <w:proofErr w:type="spellEnd"/>
      <w:r w:rsidRPr="00103852">
        <w:rPr>
          <w:rFonts w:ascii="Calibri" w:eastAsia="Calibri" w:hAnsi="Calibri" w:cs="Calibri"/>
          <w:lang w:val="en-US"/>
        </w:rPr>
        <w:t xml:space="preserve"> minimum </w:t>
      </w:r>
      <w:proofErr w:type="spellStart"/>
      <w:r w:rsidRPr="00103852">
        <w:rPr>
          <w:rFonts w:ascii="Calibri" w:eastAsia="Calibri" w:hAnsi="Calibri" w:cs="Calibri"/>
          <w:lang w:val="en-US"/>
        </w:rPr>
        <w:t>három</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ajánlattevőtől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kell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írásos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ajánlatot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kérni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Ettől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eltérni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alábbi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esetekben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lehetséges</w:t>
      </w:r>
      <w:proofErr w:type="spellEnd"/>
    </w:p>
    <w:p w:rsidR="00103852" w:rsidRPr="00103852" w:rsidRDefault="00103852" w:rsidP="00103852">
      <w:pPr>
        <w:numPr>
          <w:ilvl w:val="0"/>
          <w:numId w:val="31"/>
        </w:numPr>
        <w:spacing w:after="120"/>
        <w:jc w:val="both"/>
        <w:rPr>
          <w:rFonts w:ascii="Calibri" w:eastAsia="Calibri" w:hAnsi="Calibri" w:cs="Calibri"/>
          <w:lang w:val="en-US"/>
        </w:rPr>
      </w:pPr>
      <w:proofErr w:type="spellStart"/>
      <w:r w:rsidRPr="00103852">
        <w:rPr>
          <w:rFonts w:ascii="Calibri" w:eastAsia="Calibri" w:hAnsi="Calibri" w:cs="Calibri"/>
          <w:lang w:val="en-US"/>
        </w:rPr>
        <w:t>amennyiben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sürgősségi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vagy</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egyéb</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indok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miatt</w:t>
      </w:r>
      <w:proofErr w:type="spellEnd"/>
      <w:r w:rsidRPr="00103852">
        <w:rPr>
          <w:rFonts w:ascii="Calibri" w:eastAsia="Calibri" w:hAnsi="Calibri" w:cs="Calibri"/>
          <w:lang w:val="en-US"/>
        </w:rPr>
        <w:t xml:space="preserve"> 3 </w:t>
      </w:r>
      <w:proofErr w:type="spellStart"/>
      <w:r w:rsidRPr="00103852">
        <w:rPr>
          <w:rFonts w:ascii="Calibri" w:eastAsia="Calibri" w:hAnsi="Calibri" w:cs="Calibri"/>
          <w:lang w:val="en-US"/>
        </w:rPr>
        <w:t>árajánlat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beszerzése</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nem</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megoldható</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akkor</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legalább</w:t>
      </w:r>
      <w:proofErr w:type="spellEnd"/>
      <w:r w:rsidRPr="00103852">
        <w:rPr>
          <w:rFonts w:ascii="Calibri" w:eastAsia="Calibri" w:hAnsi="Calibri" w:cs="Calibri"/>
          <w:lang w:val="en-US"/>
        </w:rPr>
        <w:t xml:space="preserve"> 1 </w:t>
      </w:r>
      <w:proofErr w:type="spellStart"/>
      <w:r w:rsidRPr="00103852">
        <w:rPr>
          <w:rFonts w:ascii="Calibri" w:eastAsia="Calibri" w:hAnsi="Calibri" w:cs="Calibri"/>
          <w:lang w:val="en-US"/>
        </w:rPr>
        <w:t>árajánlattal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továbbá</w:t>
      </w:r>
      <w:proofErr w:type="spellEnd"/>
      <w:r w:rsidRPr="00103852">
        <w:rPr>
          <w:rFonts w:ascii="Calibri" w:eastAsia="Calibri" w:hAnsi="Calibri" w:cs="Calibri"/>
          <w:lang w:val="en-US"/>
        </w:rPr>
        <w:t xml:space="preserve"> a </w:t>
      </w:r>
      <w:proofErr w:type="spellStart"/>
      <w:r w:rsidRPr="00103852">
        <w:rPr>
          <w:rFonts w:ascii="Calibri" w:eastAsia="Calibri" w:hAnsi="Calibri" w:cs="Calibri"/>
          <w:lang w:val="en-US"/>
        </w:rPr>
        <w:t>beszerzendő</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termékről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szolgáltatásról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legalább</w:t>
      </w:r>
      <w:proofErr w:type="spellEnd"/>
      <w:r w:rsidRPr="00103852">
        <w:rPr>
          <w:rFonts w:ascii="Calibri" w:eastAsia="Calibri" w:hAnsi="Calibri" w:cs="Calibri"/>
          <w:lang w:val="en-US"/>
        </w:rPr>
        <w:t xml:space="preserve"> 2 </w:t>
      </w:r>
      <w:proofErr w:type="spellStart"/>
      <w:r w:rsidRPr="00103852">
        <w:rPr>
          <w:rFonts w:ascii="Calibri" w:eastAsia="Calibri" w:hAnsi="Calibri" w:cs="Calibri"/>
          <w:lang w:val="en-US"/>
        </w:rPr>
        <w:t>db</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interneten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található</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árra</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vonatkozó</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tájékoztató</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adattal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rendelkezni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kell</w:t>
      </w:r>
      <w:proofErr w:type="spellEnd"/>
    </w:p>
    <w:p w:rsidR="00103852" w:rsidRPr="00103852" w:rsidRDefault="00103852" w:rsidP="00103852">
      <w:pPr>
        <w:numPr>
          <w:ilvl w:val="0"/>
          <w:numId w:val="31"/>
        </w:numPr>
        <w:spacing w:after="360"/>
        <w:jc w:val="both"/>
        <w:rPr>
          <w:rFonts w:ascii="Calibri" w:eastAsia="Calibri" w:hAnsi="Calibri" w:cs="Calibri"/>
          <w:lang w:val="en-US"/>
        </w:rPr>
      </w:pPr>
      <w:proofErr w:type="spellStart"/>
      <w:r w:rsidRPr="00103852">
        <w:rPr>
          <w:rFonts w:ascii="Calibri" w:eastAsia="Calibri" w:hAnsi="Calibri" w:cs="Calibri"/>
          <w:lang w:val="en-US"/>
        </w:rPr>
        <w:t>amennyiben</w:t>
      </w:r>
      <w:proofErr w:type="spellEnd"/>
      <w:r w:rsidRPr="00103852">
        <w:rPr>
          <w:rFonts w:ascii="Calibri" w:eastAsia="Calibri" w:hAnsi="Calibri" w:cs="Calibri"/>
          <w:lang w:val="en-US"/>
        </w:rPr>
        <w:t xml:space="preserve"> a </w:t>
      </w:r>
      <w:proofErr w:type="spellStart"/>
      <w:r w:rsidRPr="00103852">
        <w:rPr>
          <w:rFonts w:ascii="Calibri" w:eastAsia="Calibri" w:hAnsi="Calibri" w:cs="Calibri"/>
          <w:lang w:val="en-US"/>
        </w:rPr>
        <w:t>beszerzendő</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termék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szolgáltatás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egyedi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jellege</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miatt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nem</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megoldható</w:t>
      </w:r>
      <w:proofErr w:type="spellEnd"/>
      <w:r w:rsidRPr="00103852">
        <w:rPr>
          <w:rFonts w:ascii="Calibri" w:eastAsia="Calibri" w:hAnsi="Calibri" w:cs="Calibri"/>
          <w:lang w:val="en-US"/>
        </w:rPr>
        <w:t xml:space="preserve"> 3 </w:t>
      </w:r>
      <w:proofErr w:type="spellStart"/>
      <w:r w:rsidRPr="00103852">
        <w:rPr>
          <w:rFonts w:ascii="Calibri" w:eastAsia="Calibri" w:hAnsi="Calibri" w:cs="Calibri"/>
          <w:lang w:val="en-US"/>
        </w:rPr>
        <w:t>árajánlat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beszerzése</w:t>
      </w:r>
      <w:proofErr w:type="spellEnd"/>
      <w:r w:rsidRPr="00103852">
        <w:rPr>
          <w:rFonts w:ascii="Calibri" w:eastAsia="Calibri" w:hAnsi="Calibri" w:cs="Calibri"/>
          <w:lang w:val="en-US"/>
        </w:rPr>
        <w:t xml:space="preserve">, ill. </w:t>
      </w:r>
      <w:proofErr w:type="spellStart"/>
      <w:r w:rsidRPr="00103852">
        <w:rPr>
          <w:rFonts w:ascii="Calibri" w:eastAsia="Calibri" w:hAnsi="Calibri" w:cs="Calibri"/>
          <w:lang w:val="en-US"/>
        </w:rPr>
        <w:t>interneten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nem</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található</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tájékoztató</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adat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akkor</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azt</w:t>
      </w:r>
      <w:proofErr w:type="spellEnd"/>
      <w:r w:rsidRPr="00103852">
        <w:rPr>
          <w:rFonts w:ascii="Calibri" w:eastAsia="Calibri" w:hAnsi="Calibri" w:cs="Calibri"/>
          <w:lang w:val="en-US"/>
        </w:rPr>
        <w:t xml:space="preserve"> a – </w:t>
      </w:r>
      <w:proofErr w:type="spellStart"/>
      <w:r w:rsidRPr="00103852">
        <w:rPr>
          <w:rFonts w:ascii="Calibri" w:eastAsia="Calibri" w:hAnsi="Calibri" w:cs="Calibri"/>
          <w:lang w:val="en-US"/>
        </w:rPr>
        <w:t>polgármester</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által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aláírtan</w:t>
      </w:r>
      <w:proofErr w:type="spellEnd"/>
      <w:r w:rsidRPr="00103852">
        <w:rPr>
          <w:rFonts w:ascii="Calibri" w:eastAsia="Calibri" w:hAnsi="Calibri" w:cs="Calibri"/>
          <w:lang w:val="en-US"/>
        </w:rPr>
        <w:t xml:space="preserve"> – </w:t>
      </w:r>
      <w:proofErr w:type="spellStart"/>
      <w:r w:rsidRPr="00103852">
        <w:rPr>
          <w:rFonts w:ascii="Calibri" w:eastAsia="Calibri" w:hAnsi="Calibri" w:cs="Calibri"/>
          <w:lang w:val="en-US"/>
        </w:rPr>
        <w:t>dokumentálni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kell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és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elfogadható</w:t>
      </w:r>
      <w:proofErr w:type="spellEnd"/>
      <w:r w:rsidRPr="00103852">
        <w:rPr>
          <w:rFonts w:ascii="Calibri" w:eastAsia="Calibri" w:hAnsi="Calibri" w:cs="Calibri"/>
          <w:lang w:val="en-US"/>
        </w:rPr>
        <w:t xml:space="preserve"> 1 </w:t>
      </w:r>
      <w:proofErr w:type="spellStart"/>
      <w:r w:rsidRPr="00103852">
        <w:rPr>
          <w:rFonts w:ascii="Calibri" w:eastAsia="Calibri" w:hAnsi="Calibri" w:cs="Calibri"/>
          <w:lang w:val="en-US"/>
        </w:rPr>
        <w:t>db</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árajánlat</w:t>
      </w:r>
      <w:proofErr w:type="spellEnd"/>
      <w:r w:rsidRPr="00103852">
        <w:rPr>
          <w:rFonts w:ascii="Calibri" w:eastAsia="Calibri" w:hAnsi="Calibri" w:cs="Calibri"/>
          <w:lang w:val="en-US"/>
        </w:rPr>
        <w:t xml:space="preserve">. </w:t>
      </w:r>
    </w:p>
    <w:p w:rsidR="00103852" w:rsidRPr="00103852" w:rsidRDefault="00103852" w:rsidP="00103852">
      <w:pPr>
        <w:spacing w:after="120" w:line="254" w:lineRule="auto"/>
        <w:jc w:val="both"/>
        <w:rPr>
          <w:rFonts w:ascii="Calibri" w:eastAsia="Calibri" w:hAnsi="Calibri" w:cs="Calibri"/>
          <w:u w:val="single"/>
          <w:lang w:val="en-US"/>
        </w:rPr>
      </w:pPr>
      <w:proofErr w:type="spellStart"/>
      <w:r w:rsidRPr="00103852">
        <w:rPr>
          <w:rFonts w:ascii="Calibri" w:eastAsia="Calibri" w:hAnsi="Calibri" w:cs="Calibri"/>
          <w:u w:val="single"/>
          <w:lang w:val="en-US"/>
        </w:rPr>
        <w:t>Alapelvek</w:t>
      </w:r>
      <w:proofErr w:type="spellEnd"/>
    </w:p>
    <w:p w:rsidR="00103852" w:rsidRPr="00103852" w:rsidRDefault="00103852" w:rsidP="00103852">
      <w:pPr>
        <w:spacing w:after="240" w:line="254" w:lineRule="auto"/>
        <w:jc w:val="both"/>
        <w:rPr>
          <w:rFonts w:ascii="Calibri" w:eastAsia="Calibri" w:hAnsi="Calibri" w:cs="Calibri"/>
          <w:lang w:val="en-US"/>
        </w:rPr>
      </w:pPr>
      <w:r w:rsidRPr="00103852">
        <w:rPr>
          <w:rFonts w:ascii="Calibri" w:eastAsia="Calibri" w:hAnsi="Calibri" w:cs="Calibri"/>
          <w:lang w:val="en-US"/>
        </w:rPr>
        <w:t xml:space="preserve">A </w:t>
      </w:r>
      <w:proofErr w:type="spellStart"/>
      <w:r w:rsidRPr="00103852">
        <w:rPr>
          <w:rFonts w:ascii="Calibri" w:eastAsia="Calibri" w:hAnsi="Calibri" w:cs="Calibri"/>
          <w:lang w:val="en-US"/>
        </w:rPr>
        <w:t>beszerzési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eljárásban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Önkormányzat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köteles</w:t>
      </w:r>
      <w:proofErr w:type="spellEnd"/>
      <w:r w:rsidRPr="00103852">
        <w:rPr>
          <w:rFonts w:ascii="Calibri" w:eastAsia="Calibri" w:hAnsi="Calibri" w:cs="Calibri"/>
          <w:lang w:val="en-US"/>
        </w:rPr>
        <w:t xml:space="preserve"> -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egyenlő</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bánásmód</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elvének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figyelembevételével</w:t>
      </w:r>
      <w:proofErr w:type="spellEnd"/>
      <w:r w:rsidRPr="00103852">
        <w:rPr>
          <w:rFonts w:ascii="Calibri" w:eastAsia="Calibri" w:hAnsi="Calibri" w:cs="Calibri"/>
          <w:lang w:val="en-US"/>
        </w:rPr>
        <w:t xml:space="preserve"> - </w:t>
      </w:r>
      <w:proofErr w:type="spellStart"/>
      <w:r w:rsidRPr="00103852">
        <w:rPr>
          <w:rFonts w:ascii="Calibri" w:eastAsia="Calibri" w:hAnsi="Calibri" w:cs="Calibri"/>
          <w:lang w:val="en-US"/>
        </w:rPr>
        <w:t>biztosítani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eljárásban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meghívott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ajánlattevő</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pedig</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tiszteletben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tartani</w:t>
      </w:r>
      <w:proofErr w:type="spellEnd"/>
      <w:r w:rsidRPr="00103852">
        <w:rPr>
          <w:rFonts w:ascii="Calibri" w:eastAsia="Calibri" w:hAnsi="Calibri" w:cs="Calibri"/>
          <w:lang w:val="en-US"/>
        </w:rPr>
        <w:t xml:space="preserve"> a </w:t>
      </w:r>
      <w:proofErr w:type="spellStart"/>
      <w:r w:rsidRPr="00103852">
        <w:rPr>
          <w:rFonts w:ascii="Calibri" w:eastAsia="Calibri" w:hAnsi="Calibri" w:cs="Calibri"/>
          <w:lang w:val="en-US"/>
        </w:rPr>
        <w:t>verseny</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tisztaságát</w:t>
      </w:r>
      <w:proofErr w:type="spellEnd"/>
      <w:r w:rsidRPr="00103852">
        <w:rPr>
          <w:rFonts w:ascii="Calibri" w:eastAsia="Calibri" w:hAnsi="Calibri" w:cs="Calibri"/>
          <w:lang w:val="en-US"/>
        </w:rPr>
        <w:t>.</w:t>
      </w:r>
    </w:p>
    <w:p w:rsidR="00103852" w:rsidRPr="00103852" w:rsidRDefault="00103852" w:rsidP="00103852">
      <w:pPr>
        <w:spacing w:line="254" w:lineRule="auto"/>
        <w:jc w:val="both"/>
        <w:rPr>
          <w:rFonts w:ascii="Calibri" w:eastAsia="Calibri" w:hAnsi="Calibri" w:cs="Calibri"/>
          <w:lang w:val="en-US"/>
        </w:rPr>
      </w:pPr>
      <w:r w:rsidRPr="00103852">
        <w:rPr>
          <w:rFonts w:ascii="Calibri" w:eastAsia="Calibri" w:hAnsi="Calibri" w:cs="Calibri"/>
          <w:lang w:val="en-US"/>
        </w:rPr>
        <w:t xml:space="preserve">Az e </w:t>
      </w:r>
      <w:proofErr w:type="spellStart"/>
      <w:r w:rsidRPr="00103852">
        <w:rPr>
          <w:rFonts w:ascii="Calibri" w:eastAsia="Calibri" w:hAnsi="Calibri" w:cs="Calibri"/>
          <w:lang w:val="en-US"/>
        </w:rPr>
        <w:t>szabályzatban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meghatározott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jogokat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és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kötelezettségeket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azok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rendeltetésével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összhangban</w:t>
      </w:r>
      <w:proofErr w:type="spellEnd"/>
      <w:r w:rsidRPr="00103852">
        <w:rPr>
          <w:rFonts w:ascii="Calibri" w:eastAsia="Calibri" w:hAnsi="Calibri" w:cs="Calibri"/>
          <w:lang w:val="en-US"/>
        </w:rPr>
        <w:t xml:space="preserve"> a </w:t>
      </w:r>
      <w:proofErr w:type="spellStart"/>
      <w:r w:rsidRPr="00103852">
        <w:rPr>
          <w:rFonts w:ascii="Calibri" w:eastAsia="Calibri" w:hAnsi="Calibri" w:cs="Calibri"/>
          <w:lang w:val="en-US"/>
        </w:rPr>
        <w:t>jóhiszeműség</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követelményének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megfelelően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kell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gyakorolni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illetőleg</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teljesíteni</w:t>
      </w:r>
      <w:proofErr w:type="spellEnd"/>
      <w:r w:rsidRPr="00103852">
        <w:rPr>
          <w:rFonts w:ascii="Calibri" w:eastAsia="Calibri" w:hAnsi="Calibri" w:cs="Calibri"/>
          <w:lang w:val="en-US"/>
        </w:rPr>
        <w:t>.</w:t>
      </w:r>
    </w:p>
    <w:p w:rsidR="00103852" w:rsidRPr="00103852" w:rsidRDefault="00103852" w:rsidP="00103852">
      <w:pPr>
        <w:spacing w:line="254" w:lineRule="auto"/>
        <w:jc w:val="both"/>
        <w:rPr>
          <w:rFonts w:ascii="Calibri" w:eastAsia="Calibri" w:hAnsi="Calibri" w:cs="Calibri"/>
          <w:lang w:val="en-US"/>
        </w:rPr>
      </w:pPr>
    </w:p>
    <w:p w:rsidR="00103852" w:rsidRPr="00103852" w:rsidRDefault="00103852" w:rsidP="00103852">
      <w:pPr>
        <w:spacing w:after="360" w:line="254" w:lineRule="auto"/>
        <w:jc w:val="both"/>
        <w:rPr>
          <w:rFonts w:ascii="Calibri" w:eastAsia="Calibri" w:hAnsi="Calibri" w:cs="Calibri"/>
          <w:lang w:val="en-US"/>
        </w:rPr>
      </w:pPr>
      <w:r w:rsidRPr="00103852">
        <w:rPr>
          <w:rFonts w:ascii="Calibri" w:eastAsia="Calibri" w:hAnsi="Calibri" w:cs="Calibri"/>
          <w:lang w:val="en-US"/>
        </w:rPr>
        <w:t xml:space="preserve">A </w:t>
      </w:r>
      <w:proofErr w:type="spellStart"/>
      <w:r w:rsidRPr="00103852">
        <w:rPr>
          <w:rFonts w:ascii="Calibri" w:eastAsia="Calibri" w:hAnsi="Calibri" w:cs="Calibri"/>
          <w:lang w:val="en-US"/>
        </w:rPr>
        <w:t>beszerzések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során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ajánlattevőknek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törekednie</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kell</w:t>
      </w:r>
      <w:proofErr w:type="spellEnd"/>
      <w:r w:rsidRPr="00103852">
        <w:rPr>
          <w:rFonts w:ascii="Calibri" w:eastAsia="Calibri" w:hAnsi="Calibri" w:cs="Calibri"/>
          <w:lang w:val="en-US"/>
        </w:rPr>
        <w:t xml:space="preserve"> a </w:t>
      </w:r>
      <w:proofErr w:type="spellStart"/>
      <w:r w:rsidRPr="00103852">
        <w:rPr>
          <w:rFonts w:ascii="Calibri" w:eastAsia="Calibri" w:hAnsi="Calibri" w:cs="Calibri"/>
          <w:lang w:val="en-US"/>
        </w:rPr>
        <w:t>környezetvédelmi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szempontok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figyelembevételére</w:t>
      </w:r>
      <w:proofErr w:type="spellEnd"/>
      <w:r w:rsidRPr="00103852">
        <w:rPr>
          <w:rFonts w:ascii="Calibri" w:eastAsia="Calibri" w:hAnsi="Calibri" w:cs="Calibri"/>
          <w:lang w:val="en-US"/>
        </w:rPr>
        <w:t>.</w:t>
      </w:r>
    </w:p>
    <w:p w:rsidR="00103852" w:rsidRPr="00103852" w:rsidRDefault="00103852" w:rsidP="00103852">
      <w:pPr>
        <w:spacing w:after="120" w:line="254" w:lineRule="auto"/>
        <w:jc w:val="both"/>
        <w:rPr>
          <w:rFonts w:ascii="Calibri" w:eastAsia="Calibri" w:hAnsi="Calibri" w:cs="Calibri"/>
          <w:u w:val="single"/>
          <w:lang w:val="en-US"/>
        </w:rPr>
      </w:pPr>
      <w:proofErr w:type="spellStart"/>
      <w:r w:rsidRPr="00103852">
        <w:rPr>
          <w:rFonts w:ascii="Calibri" w:eastAsia="Calibri" w:hAnsi="Calibri" w:cs="Calibri"/>
          <w:u w:val="single"/>
          <w:lang w:val="en-US"/>
        </w:rPr>
        <w:t>Bonyolítás</w:t>
      </w:r>
      <w:proofErr w:type="spellEnd"/>
    </w:p>
    <w:p w:rsidR="00103852" w:rsidRPr="00103852" w:rsidRDefault="00103852" w:rsidP="00103852">
      <w:pPr>
        <w:spacing w:line="254" w:lineRule="auto"/>
        <w:jc w:val="both"/>
        <w:rPr>
          <w:rFonts w:ascii="Calibri" w:eastAsia="Calibri" w:hAnsi="Calibri" w:cs="Calibri"/>
          <w:lang w:val="en-US"/>
        </w:rPr>
      </w:pPr>
      <w:r w:rsidRPr="00103852">
        <w:rPr>
          <w:rFonts w:ascii="Calibri" w:eastAsia="Calibri" w:hAnsi="Calibri" w:cs="Calibri"/>
          <w:lang w:val="en-US"/>
        </w:rPr>
        <w:t xml:space="preserve">A </w:t>
      </w:r>
      <w:proofErr w:type="spellStart"/>
      <w:r w:rsidRPr="00103852">
        <w:rPr>
          <w:rFonts w:ascii="Calibri" w:eastAsia="Calibri" w:hAnsi="Calibri" w:cs="Calibri"/>
          <w:lang w:val="en-US"/>
        </w:rPr>
        <w:t>versenyeztetés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ajánlatkérés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útján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valósul</w:t>
      </w:r>
      <w:proofErr w:type="spellEnd"/>
      <w:r w:rsidRPr="00103852">
        <w:rPr>
          <w:rFonts w:ascii="Calibri" w:eastAsia="Calibri" w:hAnsi="Calibri" w:cs="Calibri"/>
          <w:lang w:val="en-US"/>
        </w:rPr>
        <w:t xml:space="preserve"> meg. </w:t>
      </w:r>
    </w:p>
    <w:p w:rsidR="00103852" w:rsidRPr="00103852" w:rsidRDefault="00103852" w:rsidP="00103852">
      <w:pPr>
        <w:spacing w:after="240" w:line="254" w:lineRule="auto"/>
        <w:jc w:val="both"/>
        <w:rPr>
          <w:rFonts w:ascii="Calibri" w:eastAsia="Calibri" w:hAnsi="Calibri" w:cs="Calibri"/>
          <w:lang w:val="en-US"/>
        </w:rPr>
      </w:pPr>
      <w:r w:rsidRPr="00103852">
        <w:rPr>
          <w:rFonts w:ascii="Calibri" w:eastAsia="Calibri" w:hAnsi="Calibri" w:cs="Calibri"/>
          <w:lang w:val="en-US"/>
        </w:rPr>
        <w:lastRenderedPageBreak/>
        <w:t xml:space="preserve">Az </w:t>
      </w:r>
      <w:proofErr w:type="spellStart"/>
      <w:r w:rsidRPr="00103852">
        <w:rPr>
          <w:rFonts w:ascii="Calibri" w:eastAsia="Calibri" w:hAnsi="Calibri" w:cs="Calibri"/>
          <w:lang w:val="en-US"/>
        </w:rPr>
        <w:t>Önkormányzat</w:t>
      </w:r>
      <w:proofErr w:type="spellEnd"/>
      <w:r w:rsidRPr="00103852">
        <w:rPr>
          <w:rFonts w:ascii="Calibri" w:eastAsia="Calibri" w:hAnsi="Calibri" w:cs="Calibri"/>
          <w:lang w:val="en-US"/>
        </w:rPr>
        <w:t xml:space="preserve"> a </w:t>
      </w:r>
      <w:proofErr w:type="spellStart"/>
      <w:r w:rsidRPr="00103852">
        <w:rPr>
          <w:rFonts w:ascii="Calibri" w:eastAsia="Calibri" w:hAnsi="Calibri" w:cs="Calibri"/>
          <w:lang w:val="en-US"/>
        </w:rPr>
        <w:t>beszerzés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megkezdésekor</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legalább</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három</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különböző</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ajánlattevőnek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köteles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egyidejűleg</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írásbeli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ajánlattételi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felhívást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küldeni</w:t>
      </w:r>
      <w:proofErr w:type="spellEnd"/>
      <w:r w:rsidRPr="00103852">
        <w:rPr>
          <w:rFonts w:ascii="Calibri" w:eastAsia="Calibri" w:hAnsi="Calibri" w:cs="Calibri"/>
          <w:lang w:val="en-US"/>
        </w:rPr>
        <w:t xml:space="preserve">. Az </w:t>
      </w:r>
      <w:proofErr w:type="spellStart"/>
      <w:r w:rsidRPr="00103852">
        <w:rPr>
          <w:rFonts w:ascii="Calibri" w:eastAsia="Calibri" w:hAnsi="Calibri" w:cs="Calibri"/>
          <w:lang w:val="en-US"/>
        </w:rPr>
        <w:t>ajánlattételi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határidőt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úgy</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kell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megállapítani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hogy</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ajánlattevők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egyenlő</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eséllyel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megfelelő</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ajánlatot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tehessenek</w:t>
      </w:r>
      <w:proofErr w:type="spellEnd"/>
      <w:r w:rsidRPr="00103852">
        <w:rPr>
          <w:rFonts w:ascii="Calibri" w:eastAsia="Calibri" w:hAnsi="Calibri" w:cs="Calibri"/>
          <w:lang w:val="en-US"/>
        </w:rPr>
        <w:t>.</w:t>
      </w:r>
    </w:p>
    <w:p w:rsidR="00103852" w:rsidRPr="00103852" w:rsidRDefault="00103852" w:rsidP="00103852">
      <w:pPr>
        <w:spacing w:after="240" w:line="254" w:lineRule="auto"/>
        <w:jc w:val="both"/>
        <w:rPr>
          <w:rFonts w:ascii="Calibri" w:eastAsia="Calibri" w:hAnsi="Calibri" w:cs="Calibri"/>
          <w:b/>
          <w:lang w:val="en-US"/>
        </w:rPr>
      </w:pPr>
      <w:r w:rsidRPr="00103852">
        <w:rPr>
          <w:rFonts w:ascii="Calibri" w:eastAsia="Calibri" w:hAnsi="Calibri" w:cs="Calibri"/>
          <w:b/>
          <w:lang w:val="en-US"/>
        </w:rPr>
        <w:t xml:space="preserve">Az </w:t>
      </w:r>
      <w:proofErr w:type="spellStart"/>
      <w:r w:rsidRPr="00103852">
        <w:rPr>
          <w:rFonts w:ascii="Calibri" w:eastAsia="Calibri" w:hAnsi="Calibri" w:cs="Calibri"/>
          <w:b/>
          <w:lang w:val="en-US"/>
        </w:rPr>
        <w:t>ajánlattevőkről</w:t>
      </w:r>
      <w:proofErr w:type="spellEnd"/>
      <w:r w:rsidRPr="00103852">
        <w:rPr>
          <w:rFonts w:ascii="Calibri" w:eastAsia="Calibri" w:hAnsi="Calibri" w:cs="Calibri"/>
          <w:b/>
          <w:lang w:val="en-US"/>
        </w:rPr>
        <w:t xml:space="preserve"> a </w:t>
      </w:r>
      <w:proofErr w:type="spellStart"/>
      <w:r w:rsidRPr="00103852">
        <w:rPr>
          <w:rFonts w:ascii="Calibri" w:eastAsia="Calibri" w:hAnsi="Calibri" w:cs="Calibri"/>
          <w:b/>
          <w:lang w:val="en-US"/>
        </w:rPr>
        <w:t>Polgármester</w:t>
      </w:r>
      <w:proofErr w:type="spellEnd"/>
      <w:r w:rsidRPr="00103852">
        <w:rPr>
          <w:rFonts w:ascii="Calibri" w:eastAsia="Calibri" w:hAnsi="Calibri" w:cs="Calibri"/>
          <w:b/>
          <w:lang w:val="en-US"/>
        </w:rPr>
        <w:t xml:space="preserve"> </w:t>
      </w:r>
      <w:proofErr w:type="spellStart"/>
      <w:r w:rsidRPr="00103852">
        <w:rPr>
          <w:rFonts w:ascii="Calibri" w:eastAsia="Calibri" w:hAnsi="Calibri" w:cs="Calibri"/>
          <w:b/>
          <w:lang w:val="en-US"/>
        </w:rPr>
        <w:t>dönt</w:t>
      </w:r>
      <w:proofErr w:type="spellEnd"/>
      <w:r w:rsidRPr="00103852">
        <w:rPr>
          <w:rFonts w:ascii="Calibri" w:eastAsia="Calibri" w:hAnsi="Calibri" w:cs="Calibri"/>
          <w:b/>
          <w:lang w:val="en-US"/>
        </w:rPr>
        <w:t>.</w:t>
      </w:r>
    </w:p>
    <w:p w:rsidR="00103852" w:rsidRPr="00103852" w:rsidRDefault="00103852" w:rsidP="00103852">
      <w:pPr>
        <w:spacing w:after="240" w:line="254" w:lineRule="auto"/>
        <w:jc w:val="both"/>
        <w:rPr>
          <w:rFonts w:ascii="Calibri" w:eastAsia="Calibri" w:hAnsi="Calibri" w:cs="Calibri"/>
          <w:lang w:val="en-US"/>
        </w:rPr>
      </w:pPr>
      <w:r w:rsidRPr="00103852">
        <w:rPr>
          <w:rFonts w:ascii="Calibri" w:eastAsia="Calibri" w:hAnsi="Calibri" w:cs="Calibri"/>
          <w:lang w:val="en-US"/>
        </w:rPr>
        <w:t xml:space="preserve">Az </w:t>
      </w:r>
      <w:proofErr w:type="spellStart"/>
      <w:r w:rsidRPr="00103852">
        <w:rPr>
          <w:rFonts w:ascii="Calibri" w:eastAsia="Calibri" w:hAnsi="Calibri" w:cs="Calibri"/>
          <w:lang w:val="en-US"/>
        </w:rPr>
        <w:t>Önkormányzat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ajánlattételi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felhívás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tartalmát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úgy</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köteles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meghatározni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hogy</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annak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alapján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ajánlattevők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megfelelő</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ajánlatot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tehessenek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és</w:t>
      </w:r>
      <w:proofErr w:type="spellEnd"/>
      <w:r w:rsidRPr="00103852">
        <w:rPr>
          <w:rFonts w:ascii="Calibri" w:eastAsia="Calibri" w:hAnsi="Calibri" w:cs="Calibri"/>
          <w:lang w:val="en-US"/>
        </w:rPr>
        <w:t xml:space="preserve"> a </w:t>
      </w:r>
      <w:proofErr w:type="spellStart"/>
      <w:r w:rsidRPr="00103852">
        <w:rPr>
          <w:rFonts w:ascii="Calibri" w:eastAsia="Calibri" w:hAnsi="Calibri" w:cs="Calibri"/>
          <w:lang w:val="en-US"/>
        </w:rPr>
        <w:t>szabályszerűen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határidőben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benyújtott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ajánlatok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összehasonlíthatóak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legyenek</w:t>
      </w:r>
      <w:proofErr w:type="spellEnd"/>
      <w:r w:rsidRPr="00103852">
        <w:rPr>
          <w:rFonts w:ascii="Calibri" w:eastAsia="Calibri" w:hAnsi="Calibri" w:cs="Calibri"/>
          <w:lang w:val="en-US"/>
        </w:rPr>
        <w:t>.</w:t>
      </w:r>
    </w:p>
    <w:p w:rsidR="00103852" w:rsidRPr="00103852" w:rsidRDefault="00103852" w:rsidP="00103852">
      <w:pPr>
        <w:spacing w:line="254" w:lineRule="auto"/>
        <w:ind w:left="360" w:hanging="360"/>
        <w:jc w:val="both"/>
        <w:rPr>
          <w:rFonts w:ascii="Calibri" w:eastAsia="Calibri" w:hAnsi="Calibri" w:cs="Calibri"/>
          <w:lang w:val="en-US"/>
        </w:rPr>
      </w:pPr>
      <w:r w:rsidRPr="00103852">
        <w:rPr>
          <w:rFonts w:ascii="Calibri" w:eastAsia="Calibri" w:hAnsi="Calibri" w:cs="Calibri"/>
          <w:lang w:val="en-US"/>
        </w:rPr>
        <w:t xml:space="preserve">Az </w:t>
      </w:r>
      <w:proofErr w:type="spellStart"/>
      <w:r w:rsidRPr="00103852">
        <w:rPr>
          <w:rFonts w:ascii="Calibri" w:eastAsia="Calibri" w:hAnsi="Calibri" w:cs="Calibri"/>
          <w:lang w:val="en-US"/>
        </w:rPr>
        <w:t>ajánlattételi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felhívásnak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legalább</w:t>
      </w:r>
      <w:proofErr w:type="spellEnd"/>
      <w:r w:rsidRPr="00103852">
        <w:rPr>
          <w:rFonts w:ascii="Calibri" w:eastAsia="Calibri" w:hAnsi="Calibri" w:cs="Calibri"/>
          <w:lang w:val="en-US"/>
        </w:rPr>
        <w:t xml:space="preserve"> a </w:t>
      </w:r>
      <w:proofErr w:type="spellStart"/>
      <w:r w:rsidRPr="00103852">
        <w:rPr>
          <w:rFonts w:ascii="Calibri" w:eastAsia="Calibri" w:hAnsi="Calibri" w:cs="Calibri"/>
          <w:lang w:val="en-US"/>
        </w:rPr>
        <w:t>következőket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kell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tartalmaznia</w:t>
      </w:r>
      <w:proofErr w:type="spellEnd"/>
      <w:r w:rsidRPr="00103852">
        <w:rPr>
          <w:rFonts w:ascii="Calibri" w:eastAsia="Calibri" w:hAnsi="Calibri" w:cs="Calibri"/>
          <w:lang w:val="en-US"/>
        </w:rPr>
        <w:t>:</w:t>
      </w:r>
    </w:p>
    <w:p w:rsidR="00103852" w:rsidRPr="00103852" w:rsidRDefault="00103852" w:rsidP="00103852">
      <w:pPr>
        <w:widowControl w:val="0"/>
        <w:numPr>
          <w:ilvl w:val="0"/>
          <w:numId w:val="32"/>
        </w:numPr>
        <w:overflowPunct w:val="0"/>
        <w:autoSpaceDE w:val="0"/>
        <w:autoSpaceDN w:val="0"/>
        <w:adjustRightInd w:val="0"/>
        <w:ind w:left="1139" w:hanging="357"/>
        <w:jc w:val="both"/>
        <w:rPr>
          <w:rFonts w:ascii="Calibri" w:eastAsia="Calibri" w:hAnsi="Calibri" w:cs="Calibri"/>
          <w:lang w:val="en-US"/>
        </w:rPr>
      </w:pPr>
      <w:r w:rsidRPr="00103852">
        <w:rPr>
          <w:rFonts w:ascii="Calibri" w:eastAsia="Calibri" w:hAnsi="Calibri" w:cs="Calibri"/>
          <w:lang w:val="en-US"/>
        </w:rPr>
        <w:t xml:space="preserve">Az </w:t>
      </w:r>
      <w:proofErr w:type="spellStart"/>
      <w:r w:rsidRPr="00103852">
        <w:rPr>
          <w:rFonts w:ascii="Calibri" w:eastAsia="Calibri" w:hAnsi="Calibri" w:cs="Calibri"/>
          <w:lang w:val="en-US"/>
        </w:rPr>
        <w:t>Önkormányzat</w:t>
      </w:r>
      <w:proofErr w:type="spellEnd"/>
      <w:r w:rsidRPr="00103852">
        <w:rPr>
          <w:rFonts w:ascii="Calibri" w:eastAsia="Calibri" w:hAnsi="Calibri" w:cs="Calibri"/>
          <w:lang w:val="en-US"/>
        </w:rPr>
        <w:t xml:space="preserve"> neve, </w:t>
      </w:r>
      <w:proofErr w:type="spellStart"/>
      <w:r w:rsidRPr="00103852">
        <w:rPr>
          <w:rFonts w:ascii="Calibri" w:eastAsia="Calibri" w:hAnsi="Calibri" w:cs="Calibri"/>
          <w:lang w:val="en-US"/>
        </w:rPr>
        <w:t>címe</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telefon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és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faxszámai</w:t>
      </w:r>
      <w:proofErr w:type="spellEnd"/>
    </w:p>
    <w:p w:rsidR="00103852" w:rsidRPr="00103852" w:rsidRDefault="00103852" w:rsidP="00103852">
      <w:pPr>
        <w:widowControl w:val="0"/>
        <w:numPr>
          <w:ilvl w:val="0"/>
          <w:numId w:val="32"/>
        </w:numPr>
        <w:overflowPunct w:val="0"/>
        <w:autoSpaceDE w:val="0"/>
        <w:autoSpaceDN w:val="0"/>
        <w:adjustRightInd w:val="0"/>
        <w:ind w:left="1139" w:hanging="357"/>
        <w:jc w:val="both"/>
        <w:rPr>
          <w:rFonts w:ascii="Calibri" w:eastAsia="Calibri" w:hAnsi="Calibri" w:cs="Calibri"/>
          <w:lang w:val="en-US"/>
        </w:rPr>
      </w:pPr>
      <w:r w:rsidRPr="00103852">
        <w:rPr>
          <w:rFonts w:ascii="Calibri" w:eastAsia="Calibri" w:hAnsi="Calibri" w:cs="Calibri"/>
          <w:lang w:val="en-US"/>
        </w:rPr>
        <w:t xml:space="preserve">A </w:t>
      </w:r>
      <w:proofErr w:type="spellStart"/>
      <w:r w:rsidRPr="00103852">
        <w:rPr>
          <w:rFonts w:ascii="Calibri" w:eastAsia="Calibri" w:hAnsi="Calibri" w:cs="Calibri"/>
          <w:lang w:val="en-US"/>
        </w:rPr>
        <w:t>szerződés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meghatározása</w:t>
      </w:r>
      <w:proofErr w:type="spellEnd"/>
    </w:p>
    <w:p w:rsidR="00103852" w:rsidRPr="00103852" w:rsidRDefault="00103852" w:rsidP="00103852">
      <w:pPr>
        <w:widowControl w:val="0"/>
        <w:numPr>
          <w:ilvl w:val="0"/>
          <w:numId w:val="32"/>
        </w:numPr>
        <w:overflowPunct w:val="0"/>
        <w:autoSpaceDE w:val="0"/>
        <w:autoSpaceDN w:val="0"/>
        <w:adjustRightInd w:val="0"/>
        <w:ind w:left="1139" w:hanging="357"/>
        <w:jc w:val="both"/>
        <w:rPr>
          <w:rFonts w:ascii="Calibri" w:eastAsia="Calibri" w:hAnsi="Calibri" w:cs="Calibri"/>
          <w:lang w:val="en-US"/>
        </w:rPr>
      </w:pPr>
      <w:r w:rsidRPr="00103852">
        <w:rPr>
          <w:rFonts w:ascii="Calibri" w:eastAsia="Calibri" w:hAnsi="Calibri" w:cs="Calibri"/>
          <w:lang w:val="en-US"/>
        </w:rPr>
        <w:t xml:space="preserve">A </w:t>
      </w:r>
      <w:proofErr w:type="spellStart"/>
      <w:r w:rsidRPr="00103852">
        <w:rPr>
          <w:rFonts w:ascii="Calibri" w:eastAsia="Calibri" w:hAnsi="Calibri" w:cs="Calibri"/>
          <w:lang w:val="en-US"/>
        </w:rPr>
        <w:t>beszerzés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tárgya</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és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mennyisége</w:t>
      </w:r>
      <w:proofErr w:type="spellEnd"/>
    </w:p>
    <w:p w:rsidR="00103852" w:rsidRPr="00103852" w:rsidRDefault="00103852" w:rsidP="00103852">
      <w:pPr>
        <w:widowControl w:val="0"/>
        <w:numPr>
          <w:ilvl w:val="0"/>
          <w:numId w:val="32"/>
        </w:numPr>
        <w:overflowPunct w:val="0"/>
        <w:autoSpaceDE w:val="0"/>
        <w:autoSpaceDN w:val="0"/>
        <w:adjustRightInd w:val="0"/>
        <w:ind w:left="1139" w:hanging="357"/>
        <w:jc w:val="both"/>
        <w:rPr>
          <w:rFonts w:ascii="Calibri" w:eastAsia="Calibri" w:hAnsi="Calibri" w:cs="Calibri"/>
          <w:lang w:val="en-US"/>
        </w:rPr>
      </w:pPr>
      <w:r w:rsidRPr="00103852">
        <w:rPr>
          <w:rFonts w:ascii="Calibri" w:eastAsia="Calibri" w:hAnsi="Calibri" w:cs="Calibri"/>
          <w:lang w:val="en-US"/>
        </w:rPr>
        <w:t xml:space="preserve">A </w:t>
      </w:r>
      <w:proofErr w:type="spellStart"/>
      <w:r w:rsidRPr="00103852">
        <w:rPr>
          <w:rFonts w:ascii="Calibri" w:eastAsia="Calibri" w:hAnsi="Calibri" w:cs="Calibri"/>
          <w:lang w:val="en-US"/>
        </w:rPr>
        <w:t>teljesítés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határideje</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vagy</w:t>
      </w:r>
      <w:proofErr w:type="spellEnd"/>
      <w:r w:rsidRPr="00103852">
        <w:rPr>
          <w:rFonts w:ascii="Calibri" w:eastAsia="Calibri" w:hAnsi="Calibri" w:cs="Calibri"/>
          <w:lang w:val="en-US"/>
        </w:rPr>
        <w:t xml:space="preserve"> a </w:t>
      </w:r>
      <w:proofErr w:type="spellStart"/>
      <w:r w:rsidRPr="00103852">
        <w:rPr>
          <w:rFonts w:ascii="Calibri" w:eastAsia="Calibri" w:hAnsi="Calibri" w:cs="Calibri"/>
          <w:lang w:val="en-US"/>
        </w:rPr>
        <w:t>szerződés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időtartama</w:t>
      </w:r>
      <w:proofErr w:type="spellEnd"/>
    </w:p>
    <w:p w:rsidR="00103852" w:rsidRPr="00103852" w:rsidRDefault="00103852" w:rsidP="00103852">
      <w:pPr>
        <w:widowControl w:val="0"/>
        <w:numPr>
          <w:ilvl w:val="0"/>
          <w:numId w:val="32"/>
        </w:numPr>
        <w:overflowPunct w:val="0"/>
        <w:autoSpaceDE w:val="0"/>
        <w:autoSpaceDN w:val="0"/>
        <w:adjustRightInd w:val="0"/>
        <w:ind w:left="1139" w:hanging="357"/>
        <w:jc w:val="both"/>
        <w:rPr>
          <w:rFonts w:ascii="Calibri" w:eastAsia="Calibri" w:hAnsi="Calibri" w:cs="Calibri"/>
          <w:lang w:val="en-US"/>
        </w:rPr>
      </w:pPr>
      <w:r w:rsidRPr="00103852">
        <w:rPr>
          <w:rFonts w:ascii="Calibri" w:eastAsia="Calibri" w:hAnsi="Calibri" w:cs="Calibri"/>
          <w:lang w:val="en-US"/>
        </w:rPr>
        <w:t xml:space="preserve">Az </w:t>
      </w:r>
      <w:proofErr w:type="spellStart"/>
      <w:r w:rsidRPr="00103852">
        <w:rPr>
          <w:rFonts w:ascii="Calibri" w:eastAsia="Calibri" w:hAnsi="Calibri" w:cs="Calibri"/>
          <w:lang w:val="en-US"/>
        </w:rPr>
        <w:t>ajánlattételi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határidő</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mely</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azonos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ajánlatok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bontásának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időpontjával</w:t>
      </w:r>
      <w:proofErr w:type="spellEnd"/>
    </w:p>
    <w:p w:rsidR="00103852" w:rsidRPr="00103852" w:rsidRDefault="00103852" w:rsidP="00103852">
      <w:pPr>
        <w:widowControl w:val="0"/>
        <w:numPr>
          <w:ilvl w:val="0"/>
          <w:numId w:val="32"/>
        </w:numPr>
        <w:overflowPunct w:val="0"/>
        <w:autoSpaceDE w:val="0"/>
        <w:autoSpaceDN w:val="0"/>
        <w:adjustRightInd w:val="0"/>
        <w:ind w:left="1139" w:hanging="357"/>
        <w:jc w:val="both"/>
        <w:rPr>
          <w:rFonts w:ascii="Calibri" w:eastAsia="Calibri" w:hAnsi="Calibri" w:cs="Calibri"/>
          <w:lang w:val="en-US"/>
        </w:rPr>
      </w:pPr>
      <w:r w:rsidRPr="00103852">
        <w:rPr>
          <w:rFonts w:ascii="Calibri" w:eastAsia="Calibri" w:hAnsi="Calibri" w:cs="Calibri"/>
          <w:lang w:val="en-US"/>
        </w:rPr>
        <w:t xml:space="preserve">Az </w:t>
      </w:r>
      <w:proofErr w:type="spellStart"/>
      <w:r w:rsidRPr="00103852">
        <w:rPr>
          <w:rFonts w:ascii="Calibri" w:eastAsia="Calibri" w:hAnsi="Calibri" w:cs="Calibri"/>
          <w:lang w:val="en-US"/>
        </w:rPr>
        <w:t>ajánlat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benyújtásának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idejét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címét</w:t>
      </w:r>
      <w:proofErr w:type="spellEnd"/>
      <w:r w:rsidRPr="00103852">
        <w:rPr>
          <w:rFonts w:ascii="Calibri" w:eastAsia="Calibri" w:hAnsi="Calibri" w:cs="Calibri"/>
          <w:lang w:val="en-US"/>
        </w:rPr>
        <w:t>, (</w:t>
      </w:r>
      <w:proofErr w:type="spellStart"/>
      <w:r w:rsidRPr="00103852">
        <w:rPr>
          <w:rFonts w:ascii="Calibri" w:eastAsia="Calibri" w:hAnsi="Calibri" w:cs="Calibri"/>
          <w:lang w:val="en-US"/>
        </w:rPr>
        <w:t>helyiség</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utca</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házszám</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emelet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szobaszám</w:t>
      </w:r>
      <w:proofErr w:type="spellEnd"/>
      <w:r w:rsidRPr="00103852">
        <w:rPr>
          <w:rFonts w:ascii="Calibri" w:eastAsia="Calibri" w:hAnsi="Calibri" w:cs="Calibri"/>
          <w:lang w:val="en-US"/>
        </w:rPr>
        <w:t>)</w:t>
      </w:r>
    </w:p>
    <w:p w:rsidR="00103852" w:rsidRPr="00103852" w:rsidRDefault="00103852" w:rsidP="00103852">
      <w:pPr>
        <w:widowControl w:val="0"/>
        <w:numPr>
          <w:ilvl w:val="0"/>
          <w:numId w:val="32"/>
        </w:numPr>
        <w:overflowPunct w:val="0"/>
        <w:autoSpaceDE w:val="0"/>
        <w:autoSpaceDN w:val="0"/>
        <w:adjustRightInd w:val="0"/>
        <w:ind w:left="1139" w:hanging="357"/>
        <w:jc w:val="both"/>
        <w:rPr>
          <w:rFonts w:ascii="Calibri" w:eastAsia="Calibri" w:hAnsi="Calibri" w:cs="Calibri"/>
          <w:lang w:val="en-US"/>
        </w:rPr>
      </w:pPr>
      <w:r w:rsidRPr="00103852">
        <w:rPr>
          <w:rFonts w:ascii="Calibri" w:eastAsia="Calibri" w:hAnsi="Calibri" w:cs="Calibri"/>
          <w:lang w:val="en-US"/>
        </w:rPr>
        <w:t xml:space="preserve">A </w:t>
      </w:r>
      <w:proofErr w:type="spellStart"/>
      <w:r w:rsidRPr="00103852">
        <w:rPr>
          <w:rFonts w:ascii="Calibri" w:eastAsia="Calibri" w:hAnsi="Calibri" w:cs="Calibri"/>
          <w:lang w:val="en-US"/>
        </w:rPr>
        <w:t>pénzügyi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ellenszolgáltatás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feltétele</w:t>
      </w:r>
      <w:proofErr w:type="spellEnd"/>
    </w:p>
    <w:p w:rsidR="00103852" w:rsidRPr="00103852" w:rsidRDefault="00103852" w:rsidP="00103852">
      <w:pPr>
        <w:widowControl w:val="0"/>
        <w:numPr>
          <w:ilvl w:val="0"/>
          <w:numId w:val="32"/>
        </w:numPr>
        <w:overflowPunct w:val="0"/>
        <w:autoSpaceDE w:val="0"/>
        <w:autoSpaceDN w:val="0"/>
        <w:adjustRightInd w:val="0"/>
        <w:ind w:left="1139" w:hanging="357"/>
        <w:jc w:val="both"/>
        <w:rPr>
          <w:rFonts w:ascii="Calibri" w:eastAsia="Calibri" w:hAnsi="Calibri" w:cs="Calibri"/>
          <w:lang w:val="en-US"/>
        </w:rPr>
      </w:pPr>
      <w:r w:rsidRPr="00103852">
        <w:rPr>
          <w:rFonts w:ascii="Calibri" w:eastAsia="Calibri" w:hAnsi="Calibri" w:cs="Calibri"/>
          <w:lang w:val="en-US"/>
        </w:rPr>
        <w:t xml:space="preserve">Az </w:t>
      </w:r>
      <w:proofErr w:type="spellStart"/>
      <w:r w:rsidRPr="00103852">
        <w:rPr>
          <w:rFonts w:ascii="Calibri" w:eastAsia="Calibri" w:hAnsi="Calibri" w:cs="Calibri"/>
          <w:lang w:val="en-US"/>
        </w:rPr>
        <w:t>ajánlatok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elbírálásának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szempontja</w:t>
      </w:r>
      <w:proofErr w:type="spellEnd"/>
    </w:p>
    <w:p w:rsidR="00103852" w:rsidRPr="00103852" w:rsidRDefault="00103852" w:rsidP="00103852">
      <w:pPr>
        <w:widowControl w:val="0"/>
        <w:numPr>
          <w:ilvl w:val="0"/>
          <w:numId w:val="32"/>
        </w:numPr>
        <w:overflowPunct w:val="0"/>
        <w:autoSpaceDE w:val="0"/>
        <w:autoSpaceDN w:val="0"/>
        <w:adjustRightInd w:val="0"/>
        <w:ind w:left="1139" w:hanging="357"/>
        <w:jc w:val="both"/>
        <w:rPr>
          <w:rFonts w:ascii="Calibri" w:eastAsia="Calibri" w:hAnsi="Calibri" w:cs="Calibri"/>
          <w:lang w:val="en-US"/>
        </w:rPr>
      </w:pPr>
      <w:proofErr w:type="spellStart"/>
      <w:r w:rsidRPr="00103852">
        <w:rPr>
          <w:rFonts w:ascii="Calibri" w:eastAsia="Calibri" w:hAnsi="Calibri" w:cs="Calibri"/>
          <w:lang w:val="en-US"/>
        </w:rPr>
        <w:t>Eredményhirdetés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ideje</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módja</w:t>
      </w:r>
      <w:proofErr w:type="spellEnd"/>
    </w:p>
    <w:p w:rsidR="00103852" w:rsidRPr="00103852" w:rsidRDefault="00103852" w:rsidP="00103852">
      <w:pPr>
        <w:spacing w:line="254" w:lineRule="auto"/>
        <w:ind w:left="782"/>
        <w:jc w:val="both"/>
        <w:rPr>
          <w:rFonts w:ascii="Calibri" w:eastAsia="Calibri" w:hAnsi="Calibri" w:cs="Calibri"/>
          <w:lang w:val="en-US"/>
        </w:rPr>
      </w:pPr>
    </w:p>
    <w:p w:rsidR="00103852" w:rsidRPr="00103852" w:rsidRDefault="00103852" w:rsidP="00103852">
      <w:pPr>
        <w:spacing w:line="254" w:lineRule="auto"/>
        <w:ind w:left="570" w:hanging="570"/>
        <w:jc w:val="both"/>
        <w:rPr>
          <w:rFonts w:ascii="Calibri" w:eastAsia="Calibri" w:hAnsi="Calibri" w:cs="Calibri"/>
        </w:rPr>
      </w:pPr>
      <w:r w:rsidRPr="00103852">
        <w:rPr>
          <w:rFonts w:ascii="Calibri" w:eastAsia="Calibri" w:hAnsi="Calibri" w:cs="Calibri"/>
        </w:rPr>
        <w:t>Az ajánlattételi felhívás szükség szerint tartalmazhatja:</w:t>
      </w:r>
    </w:p>
    <w:p w:rsidR="00103852" w:rsidRPr="00103852" w:rsidRDefault="00103852" w:rsidP="00103852">
      <w:pPr>
        <w:widowControl w:val="0"/>
        <w:numPr>
          <w:ilvl w:val="1"/>
          <w:numId w:val="33"/>
        </w:numPr>
        <w:overflowPunct w:val="0"/>
        <w:autoSpaceDE w:val="0"/>
        <w:autoSpaceDN w:val="0"/>
        <w:adjustRightInd w:val="0"/>
        <w:jc w:val="both"/>
        <w:rPr>
          <w:rFonts w:ascii="Calibri" w:eastAsia="Calibri" w:hAnsi="Calibri" w:cs="Calibri"/>
          <w:lang w:val="en-US"/>
        </w:rPr>
      </w:pPr>
      <w:r w:rsidRPr="00103852">
        <w:rPr>
          <w:rFonts w:ascii="Calibri" w:eastAsia="Calibri" w:hAnsi="Calibri" w:cs="Calibri"/>
          <w:lang w:val="en-US"/>
        </w:rPr>
        <w:t xml:space="preserve">a </w:t>
      </w:r>
      <w:proofErr w:type="spellStart"/>
      <w:r w:rsidRPr="00103852">
        <w:rPr>
          <w:rFonts w:ascii="Calibri" w:eastAsia="Calibri" w:hAnsi="Calibri" w:cs="Calibri"/>
          <w:lang w:val="en-US"/>
        </w:rPr>
        <w:t>szerződést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biztosító</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mellékkötelezettségeket</w:t>
      </w:r>
      <w:proofErr w:type="spellEnd"/>
    </w:p>
    <w:p w:rsidR="00103852" w:rsidRPr="00103852" w:rsidRDefault="00103852" w:rsidP="00103852">
      <w:pPr>
        <w:widowControl w:val="0"/>
        <w:numPr>
          <w:ilvl w:val="1"/>
          <w:numId w:val="33"/>
        </w:numPr>
        <w:overflowPunct w:val="0"/>
        <w:autoSpaceDE w:val="0"/>
        <w:autoSpaceDN w:val="0"/>
        <w:adjustRightInd w:val="0"/>
        <w:jc w:val="both"/>
        <w:rPr>
          <w:rFonts w:ascii="Calibri" w:eastAsia="Calibri" w:hAnsi="Calibri" w:cs="Calibri"/>
          <w:lang w:val="en-US"/>
        </w:rPr>
      </w:pP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ajánlattevők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alkalmasságának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vizsgálata</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esetén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annak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meghatározását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hogy</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mely</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körülmény</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megléte</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illetőleg</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hiánya</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vagy</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annak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milyen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mértékű</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fogyatékossága</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miatt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minősíti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ajánlatkérő</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ajánlattevőt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alkalmatlannak</w:t>
      </w:r>
      <w:proofErr w:type="spellEnd"/>
      <w:r w:rsidRPr="00103852">
        <w:rPr>
          <w:rFonts w:ascii="Calibri" w:eastAsia="Calibri" w:hAnsi="Calibri" w:cs="Calibri"/>
          <w:lang w:val="en-US"/>
        </w:rPr>
        <w:t xml:space="preserve"> a </w:t>
      </w:r>
      <w:proofErr w:type="spellStart"/>
      <w:r w:rsidRPr="00103852">
        <w:rPr>
          <w:rFonts w:ascii="Calibri" w:eastAsia="Calibri" w:hAnsi="Calibri" w:cs="Calibri"/>
          <w:lang w:val="en-US"/>
        </w:rPr>
        <w:t>szerződés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telejsítésére</w:t>
      </w:r>
      <w:proofErr w:type="spellEnd"/>
      <w:r w:rsidRPr="00103852">
        <w:rPr>
          <w:rFonts w:ascii="Calibri" w:eastAsia="Calibri" w:hAnsi="Calibri" w:cs="Calibri"/>
          <w:lang w:val="en-US"/>
        </w:rPr>
        <w:t>,</w:t>
      </w:r>
    </w:p>
    <w:p w:rsidR="00103852" w:rsidRPr="00103852" w:rsidRDefault="00103852" w:rsidP="00103852">
      <w:pPr>
        <w:widowControl w:val="0"/>
        <w:numPr>
          <w:ilvl w:val="1"/>
          <w:numId w:val="33"/>
        </w:numPr>
        <w:overflowPunct w:val="0"/>
        <w:autoSpaceDE w:val="0"/>
        <w:autoSpaceDN w:val="0"/>
        <w:adjustRightInd w:val="0"/>
        <w:jc w:val="both"/>
        <w:rPr>
          <w:rFonts w:ascii="Calibri" w:eastAsia="Calibri" w:hAnsi="Calibri" w:cs="Calibri"/>
        </w:rPr>
      </w:pPr>
      <w:r w:rsidRPr="00103852">
        <w:rPr>
          <w:rFonts w:ascii="Calibri" w:eastAsia="Calibri" w:hAnsi="Calibri" w:cs="Calibri"/>
        </w:rPr>
        <w:t>hiánypótlás lehetőségét vagy kizárását</w:t>
      </w:r>
    </w:p>
    <w:p w:rsidR="00103852" w:rsidRPr="00103852" w:rsidRDefault="00103852" w:rsidP="00103852">
      <w:pPr>
        <w:widowControl w:val="0"/>
        <w:numPr>
          <w:ilvl w:val="1"/>
          <w:numId w:val="33"/>
        </w:numPr>
        <w:overflowPunct w:val="0"/>
        <w:autoSpaceDE w:val="0"/>
        <w:autoSpaceDN w:val="0"/>
        <w:adjustRightInd w:val="0"/>
        <w:jc w:val="both"/>
        <w:rPr>
          <w:rFonts w:ascii="Calibri" w:eastAsia="Calibri" w:hAnsi="Calibri" w:cs="Calibri"/>
          <w:lang w:val="en-US"/>
        </w:rPr>
      </w:pPr>
      <w:proofErr w:type="spellStart"/>
      <w:r w:rsidRPr="00103852">
        <w:rPr>
          <w:rFonts w:ascii="Calibri" w:eastAsia="Calibri" w:hAnsi="Calibri" w:cs="Calibri"/>
          <w:lang w:val="en-US"/>
        </w:rPr>
        <w:t>minden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egyéb</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olyan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információt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ami</w:t>
      </w:r>
      <w:proofErr w:type="spellEnd"/>
      <w:r w:rsidRPr="00103852">
        <w:rPr>
          <w:rFonts w:ascii="Calibri" w:eastAsia="Calibri" w:hAnsi="Calibri" w:cs="Calibri"/>
          <w:lang w:val="en-US"/>
        </w:rPr>
        <w:t xml:space="preserve"> a </w:t>
      </w:r>
      <w:proofErr w:type="spellStart"/>
      <w:r w:rsidRPr="00103852">
        <w:rPr>
          <w:rFonts w:ascii="Calibri" w:eastAsia="Calibri" w:hAnsi="Calibri" w:cs="Calibri"/>
          <w:lang w:val="en-US"/>
        </w:rPr>
        <w:t>megfelelő</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ajánlattételhez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szükséges</w:t>
      </w:r>
      <w:proofErr w:type="spellEnd"/>
      <w:r w:rsidRPr="00103852">
        <w:rPr>
          <w:rFonts w:ascii="Calibri" w:eastAsia="Calibri" w:hAnsi="Calibri" w:cs="Calibri"/>
          <w:lang w:val="en-US"/>
        </w:rPr>
        <w:t xml:space="preserve">  </w:t>
      </w:r>
    </w:p>
    <w:p w:rsidR="00103852" w:rsidRPr="00103852" w:rsidRDefault="00103852" w:rsidP="00103852">
      <w:pPr>
        <w:widowControl w:val="0"/>
        <w:numPr>
          <w:ilvl w:val="1"/>
          <w:numId w:val="33"/>
        </w:numPr>
        <w:overflowPunct w:val="0"/>
        <w:autoSpaceDE w:val="0"/>
        <w:autoSpaceDN w:val="0"/>
        <w:adjustRightInd w:val="0"/>
        <w:spacing w:after="120"/>
        <w:jc w:val="both"/>
        <w:rPr>
          <w:rFonts w:ascii="Calibri" w:eastAsia="Calibri" w:hAnsi="Calibri" w:cs="Calibri"/>
        </w:rPr>
      </w:pPr>
      <w:r w:rsidRPr="00103852">
        <w:rPr>
          <w:rFonts w:ascii="Calibri" w:eastAsia="Calibri" w:hAnsi="Calibri" w:cs="Calibri"/>
        </w:rPr>
        <w:t>utalást arra, hogy amennyiben az eljárás nyertese a szerződéskötéstől visszalép, arra való utalást, hogy az ajánlatkérő a második legkedvezőbb ajánlatot tevőnek minősített személlyel kíván – e szerződést kötni.</w:t>
      </w:r>
    </w:p>
    <w:p w:rsidR="00103852" w:rsidRPr="00103852" w:rsidRDefault="00103852" w:rsidP="00103852">
      <w:pPr>
        <w:spacing w:after="240" w:line="254" w:lineRule="auto"/>
        <w:jc w:val="both"/>
        <w:rPr>
          <w:rFonts w:ascii="Calibri" w:eastAsia="Calibri" w:hAnsi="Calibri" w:cs="Calibri"/>
        </w:rPr>
      </w:pPr>
      <w:r w:rsidRPr="00103852">
        <w:rPr>
          <w:rFonts w:ascii="Calibri" w:eastAsia="Calibri" w:hAnsi="Calibri" w:cs="Calibri"/>
        </w:rPr>
        <w:t>Az ajánlatkérő az ajánlattételi határidő lejártáig módosíthatja az ajánlattételi felhívásban, meghatározott feltételeket. A módosított feltételekről az ajánlattételi határidő lejártáig új ajánlattételi felhívást kell egyidejűleg valamennyi ajánlattevőnek küldeni. Az új ajánlattételi határidőt, úgy kell megállapítani, hogy az ajánlattevők egyenlő eséllyel megfelelő ajánlatot tehessenek.</w:t>
      </w:r>
    </w:p>
    <w:p w:rsidR="00103852" w:rsidRPr="00103852" w:rsidRDefault="00103852" w:rsidP="00103852">
      <w:pPr>
        <w:spacing w:after="240" w:line="254" w:lineRule="auto"/>
        <w:jc w:val="both"/>
        <w:rPr>
          <w:rFonts w:ascii="Calibri" w:eastAsia="Calibri" w:hAnsi="Calibri" w:cs="Calibri"/>
          <w:lang w:val="en-US"/>
        </w:rPr>
      </w:pPr>
      <w:r w:rsidRPr="00103852">
        <w:rPr>
          <w:rFonts w:ascii="Calibri" w:eastAsia="Calibri" w:hAnsi="Calibri" w:cs="Calibri"/>
          <w:b/>
          <w:lang w:val="en-US"/>
        </w:rPr>
        <w:t xml:space="preserve">Az </w:t>
      </w:r>
      <w:proofErr w:type="spellStart"/>
      <w:r w:rsidRPr="00103852">
        <w:rPr>
          <w:rFonts w:ascii="Calibri" w:eastAsia="Calibri" w:hAnsi="Calibri" w:cs="Calibri"/>
          <w:b/>
          <w:lang w:val="en-US"/>
        </w:rPr>
        <w:t>ajánlattételi</w:t>
      </w:r>
      <w:proofErr w:type="spellEnd"/>
      <w:r w:rsidRPr="00103852">
        <w:rPr>
          <w:rFonts w:ascii="Calibri" w:eastAsia="Calibri" w:hAnsi="Calibri" w:cs="Calibri"/>
          <w:b/>
          <w:lang w:val="en-US"/>
        </w:rPr>
        <w:t xml:space="preserve"> </w:t>
      </w:r>
      <w:proofErr w:type="spellStart"/>
      <w:r w:rsidRPr="00103852">
        <w:rPr>
          <w:rFonts w:ascii="Calibri" w:eastAsia="Calibri" w:hAnsi="Calibri" w:cs="Calibri"/>
          <w:b/>
          <w:lang w:val="en-US"/>
        </w:rPr>
        <w:t>felhívást</w:t>
      </w:r>
      <w:proofErr w:type="spellEnd"/>
      <w:r w:rsidRPr="00103852">
        <w:rPr>
          <w:rFonts w:ascii="Calibri" w:eastAsia="Calibri" w:hAnsi="Calibri" w:cs="Calibri"/>
          <w:b/>
          <w:lang w:val="en-US"/>
        </w:rPr>
        <w:t xml:space="preserve"> a </w:t>
      </w:r>
      <w:proofErr w:type="spellStart"/>
      <w:r w:rsidRPr="00103852">
        <w:rPr>
          <w:rFonts w:ascii="Calibri" w:eastAsia="Calibri" w:hAnsi="Calibri" w:cs="Calibri"/>
          <w:b/>
          <w:lang w:val="en-US"/>
        </w:rPr>
        <w:t>Polgármester</w:t>
      </w:r>
      <w:proofErr w:type="spellEnd"/>
      <w:r w:rsidRPr="00103852">
        <w:rPr>
          <w:rFonts w:ascii="Calibri" w:eastAsia="Calibri" w:hAnsi="Calibri" w:cs="Calibri"/>
          <w:b/>
          <w:lang w:val="en-US"/>
        </w:rPr>
        <w:t xml:space="preserve"> </w:t>
      </w:r>
      <w:proofErr w:type="spellStart"/>
      <w:r w:rsidRPr="00103852">
        <w:rPr>
          <w:rFonts w:ascii="Calibri" w:eastAsia="Calibri" w:hAnsi="Calibri" w:cs="Calibri"/>
          <w:b/>
          <w:lang w:val="en-US"/>
        </w:rPr>
        <w:t>hagyja</w:t>
      </w:r>
      <w:proofErr w:type="spellEnd"/>
      <w:r w:rsidRPr="00103852">
        <w:rPr>
          <w:rFonts w:ascii="Calibri" w:eastAsia="Calibri" w:hAnsi="Calibri" w:cs="Calibri"/>
          <w:b/>
          <w:lang w:val="en-US"/>
        </w:rPr>
        <w:t xml:space="preserve"> </w:t>
      </w:r>
      <w:proofErr w:type="spellStart"/>
      <w:r w:rsidRPr="00103852">
        <w:rPr>
          <w:rFonts w:ascii="Calibri" w:eastAsia="Calibri" w:hAnsi="Calibri" w:cs="Calibri"/>
          <w:b/>
          <w:lang w:val="en-US"/>
        </w:rPr>
        <w:t>jóvá</w:t>
      </w:r>
      <w:proofErr w:type="spellEnd"/>
      <w:r w:rsidRPr="00103852">
        <w:rPr>
          <w:rFonts w:ascii="Calibri" w:eastAsia="Calibri" w:hAnsi="Calibri" w:cs="Calibri"/>
          <w:lang w:val="en-US"/>
        </w:rPr>
        <w:t xml:space="preserve">. Az </w:t>
      </w:r>
      <w:proofErr w:type="spellStart"/>
      <w:r w:rsidRPr="00103852">
        <w:rPr>
          <w:rFonts w:ascii="Calibri" w:eastAsia="Calibri" w:hAnsi="Calibri" w:cs="Calibri"/>
          <w:lang w:val="en-US"/>
        </w:rPr>
        <w:t>ajánlattevő</w:t>
      </w:r>
      <w:proofErr w:type="spellEnd"/>
      <w:r w:rsidRPr="00103852">
        <w:rPr>
          <w:rFonts w:ascii="Calibri" w:eastAsia="Calibri" w:hAnsi="Calibri" w:cs="Calibri"/>
          <w:lang w:val="en-US"/>
        </w:rPr>
        <w:t xml:space="preserve"> a </w:t>
      </w:r>
      <w:proofErr w:type="spellStart"/>
      <w:r w:rsidRPr="00103852">
        <w:rPr>
          <w:rFonts w:ascii="Calibri" w:eastAsia="Calibri" w:hAnsi="Calibri" w:cs="Calibri"/>
          <w:lang w:val="en-US"/>
        </w:rPr>
        <w:t>szerződéskötésig</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ajánlatához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kötve</w:t>
      </w:r>
      <w:proofErr w:type="spellEnd"/>
      <w:r w:rsidRPr="00103852">
        <w:rPr>
          <w:rFonts w:ascii="Calibri" w:eastAsia="Calibri" w:hAnsi="Calibri" w:cs="Calibri"/>
          <w:lang w:val="en-US"/>
        </w:rPr>
        <w:t xml:space="preserve"> van.</w:t>
      </w:r>
    </w:p>
    <w:p w:rsidR="00103852" w:rsidRPr="00103852" w:rsidRDefault="00103852" w:rsidP="00103852">
      <w:pPr>
        <w:spacing w:after="240" w:line="254" w:lineRule="auto"/>
        <w:jc w:val="both"/>
        <w:rPr>
          <w:rFonts w:ascii="Calibri" w:eastAsia="Calibri" w:hAnsi="Calibri" w:cs="Calibri"/>
        </w:rPr>
      </w:pPr>
      <w:r w:rsidRPr="00103852">
        <w:rPr>
          <w:rFonts w:ascii="Calibri" w:eastAsia="Calibri" w:hAnsi="Calibri" w:cs="Calibri"/>
        </w:rPr>
        <w:t>Az ajánlatkérő az ajánlattételi határidő lejártáig visszavonhatja az ajánlattételi felhívást. Erről valamennyi ajánlattevőt haladéktalanul írásban értesítenie kell.</w:t>
      </w:r>
    </w:p>
    <w:p w:rsidR="00103852" w:rsidRPr="00103852" w:rsidRDefault="00103852" w:rsidP="00103852">
      <w:pPr>
        <w:spacing w:after="240" w:line="254" w:lineRule="auto"/>
        <w:jc w:val="both"/>
        <w:rPr>
          <w:rFonts w:ascii="Calibri" w:eastAsia="Calibri" w:hAnsi="Calibri" w:cs="Calibri"/>
        </w:rPr>
      </w:pPr>
      <w:r w:rsidRPr="00103852">
        <w:rPr>
          <w:rFonts w:ascii="Calibri" w:eastAsia="Calibri" w:hAnsi="Calibri" w:cs="Calibri"/>
        </w:rPr>
        <w:lastRenderedPageBreak/>
        <w:t>Az ajánlatokat írásban és zárt csomagolásban az ajánlattételi felhívásban megadott címre közvetlenül vagy postai úton kell benyújtani az ajánlattételi határidőig.</w:t>
      </w:r>
    </w:p>
    <w:p w:rsidR="00103852" w:rsidRPr="00103852" w:rsidRDefault="00103852" w:rsidP="00103852">
      <w:pPr>
        <w:spacing w:after="240" w:line="254" w:lineRule="auto"/>
        <w:jc w:val="both"/>
        <w:rPr>
          <w:rFonts w:ascii="Calibri" w:eastAsia="Calibri" w:hAnsi="Calibri" w:cs="Calibri"/>
          <w:lang w:val="en-US"/>
        </w:rPr>
      </w:pPr>
      <w:r w:rsidRPr="00103852">
        <w:rPr>
          <w:rFonts w:ascii="Calibri" w:eastAsia="Calibri" w:hAnsi="Calibri" w:cs="Calibri"/>
          <w:lang w:val="en-US"/>
        </w:rPr>
        <w:t xml:space="preserve">Az </w:t>
      </w:r>
      <w:proofErr w:type="spellStart"/>
      <w:r w:rsidRPr="00103852">
        <w:rPr>
          <w:rFonts w:ascii="Calibri" w:eastAsia="Calibri" w:hAnsi="Calibri" w:cs="Calibri"/>
          <w:lang w:val="en-US"/>
        </w:rPr>
        <w:t>ajánlattevő</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részére</w:t>
      </w:r>
      <w:proofErr w:type="spellEnd"/>
      <w:r w:rsidRPr="00103852">
        <w:rPr>
          <w:rFonts w:ascii="Calibri" w:eastAsia="Calibri" w:hAnsi="Calibri" w:cs="Calibri"/>
          <w:lang w:val="en-US"/>
        </w:rPr>
        <w:t xml:space="preserve"> – </w:t>
      </w:r>
      <w:proofErr w:type="spellStart"/>
      <w:r w:rsidRPr="00103852">
        <w:rPr>
          <w:rFonts w:ascii="Calibri" w:eastAsia="Calibri" w:hAnsi="Calibri" w:cs="Calibri"/>
          <w:lang w:val="en-US"/>
        </w:rPr>
        <w:t>amennyiben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ajánlatát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személyesen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nyújtja</w:t>
      </w:r>
      <w:proofErr w:type="spellEnd"/>
      <w:r w:rsidRPr="00103852">
        <w:rPr>
          <w:rFonts w:ascii="Calibri" w:eastAsia="Calibri" w:hAnsi="Calibri" w:cs="Calibri"/>
          <w:lang w:val="en-US"/>
        </w:rPr>
        <w:t xml:space="preserve"> be –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átvételéről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elismervényt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kell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készíteni</w:t>
      </w:r>
      <w:proofErr w:type="spellEnd"/>
      <w:r w:rsidRPr="00103852">
        <w:rPr>
          <w:rFonts w:ascii="Calibri" w:eastAsia="Calibri" w:hAnsi="Calibri" w:cs="Calibri"/>
          <w:lang w:val="en-US"/>
        </w:rPr>
        <w:t xml:space="preserve">. Az </w:t>
      </w:r>
      <w:proofErr w:type="spellStart"/>
      <w:r w:rsidRPr="00103852">
        <w:rPr>
          <w:rFonts w:ascii="Calibri" w:eastAsia="Calibri" w:hAnsi="Calibri" w:cs="Calibri"/>
          <w:lang w:val="en-US"/>
        </w:rPr>
        <w:t>átvételi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elismervénynek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tartalmaznia</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kell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átvétel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időpontját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átvevő</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nevét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és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aláírását</w:t>
      </w:r>
      <w:proofErr w:type="spellEnd"/>
      <w:r w:rsidRPr="00103852">
        <w:rPr>
          <w:rFonts w:ascii="Calibri" w:eastAsia="Calibri" w:hAnsi="Calibri" w:cs="Calibri"/>
          <w:lang w:val="en-US"/>
        </w:rPr>
        <w:t>.</w:t>
      </w:r>
    </w:p>
    <w:p w:rsidR="00103852" w:rsidRPr="00103852" w:rsidRDefault="00103852" w:rsidP="00103852">
      <w:pPr>
        <w:spacing w:after="240" w:line="254" w:lineRule="auto"/>
        <w:jc w:val="both"/>
        <w:rPr>
          <w:rFonts w:ascii="Calibri" w:eastAsia="Calibri" w:hAnsi="Calibri" w:cs="Calibri"/>
          <w:lang w:val="en-US"/>
        </w:rPr>
      </w:pPr>
      <w:r w:rsidRPr="00103852">
        <w:rPr>
          <w:rFonts w:ascii="Calibri" w:eastAsia="Calibri" w:hAnsi="Calibri" w:cs="Calibri"/>
          <w:lang w:val="en-US"/>
        </w:rPr>
        <w:t xml:space="preserve">Az </w:t>
      </w:r>
      <w:proofErr w:type="spellStart"/>
      <w:r w:rsidRPr="00103852">
        <w:rPr>
          <w:rFonts w:ascii="Calibri" w:eastAsia="Calibri" w:hAnsi="Calibri" w:cs="Calibri"/>
          <w:lang w:val="en-US"/>
        </w:rPr>
        <w:t>ajánlatokat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tartalmazó</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iratok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felbontását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ajánlattételi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határidő</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lejártának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időpontjában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kell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megkezdeni</w:t>
      </w:r>
      <w:proofErr w:type="spellEnd"/>
      <w:r w:rsidRPr="00103852">
        <w:rPr>
          <w:rFonts w:ascii="Calibri" w:eastAsia="Calibri" w:hAnsi="Calibri" w:cs="Calibri"/>
          <w:lang w:val="en-US"/>
        </w:rPr>
        <w:t>.</w:t>
      </w:r>
    </w:p>
    <w:p w:rsidR="00103852" w:rsidRPr="00103852" w:rsidRDefault="00103852" w:rsidP="00103852">
      <w:pPr>
        <w:spacing w:after="240" w:line="254" w:lineRule="auto"/>
        <w:jc w:val="both"/>
        <w:rPr>
          <w:rFonts w:ascii="Calibri" w:eastAsia="Calibri" w:hAnsi="Calibri" w:cs="Calibri"/>
          <w:lang w:val="en-US"/>
        </w:rPr>
      </w:pPr>
      <w:r w:rsidRPr="00103852">
        <w:rPr>
          <w:rFonts w:ascii="Calibri" w:eastAsia="Calibri" w:hAnsi="Calibri" w:cs="Calibri"/>
          <w:lang w:val="en-US"/>
        </w:rPr>
        <w:t xml:space="preserve">Az </w:t>
      </w:r>
      <w:proofErr w:type="spellStart"/>
      <w:r w:rsidRPr="00103852">
        <w:rPr>
          <w:rFonts w:ascii="Calibri" w:eastAsia="Calibri" w:hAnsi="Calibri" w:cs="Calibri"/>
          <w:lang w:val="en-US"/>
        </w:rPr>
        <w:t>ajánlatokat</w:t>
      </w:r>
      <w:proofErr w:type="spellEnd"/>
      <w:r w:rsidRPr="00103852">
        <w:rPr>
          <w:rFonts w:ascii="Calibri" w:eastAsia="Calibri" w:hAnsi="Calibri" w:cs="Calibri"/>
          <w:lang w:val="en-US"/>
        </w:rPr>
        <w:t xml:space="preserve"> a </w:t>
      </w:r>
      <w:proofErr w:type="spellStart"/>
      <w:r w:rsidRPr="00103852">
        <w:rPr>
          <w:rFonts w:ascii="Calibri" w:eastAsia="Calibri" w:hAnsi="Calibri" w:cs="Calibri"/>
          <w:lang w:val="en-US"/>
        </w:rPr>
        <w:t>benyújtási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határidőt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követő</w:t>
      </w:r>
      <w:proofErr w:type="spellEnd"/>
      <w:r w:rsidRPr="00103852">
        <w:rPr>
          <w:rFonts w:ascii="Calibri" w:eastAsia="Calibri" w:hAnsi="Calibri" w:cs="Calibri"/>
          <w:lang w:val="en-US"/>
        </w:rPr>
        <w:t xml:space="preserve"> 15 </w:t>
      </w:r>
      <w:proofErr w:type="spellStart"/>
      <w:r w:rsidRPr="00103852">
        <w:rPr>
          <w:rFonts w:ascii="Calibri" w:eastAsia="Calibri" w:hAnsi="Calibri" w:cs="Calibri"/>
          <w:lang w:val="en-US"/>
        </w:rPr>
        <w:t>napon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belül</w:t>
      </w:r>
      <w:proofErr w:type="spellEnd"/>
      <w:r w:rsidRPr="00103852">
        <w:rPr>
          <w:rFonts w:ascii="Calibri" w:eastAsia="Calibri" w:hAnsi="Calibri" w:cs="Calibri"/>
          <w:lang w:val="en-US"/>
        </w:rPr>
        <w:t xml:space="preserve"> el </w:t>
      </w:r>
      <w:proofErr w:type="spellStart"/>
      <w:r w:rsidRPr="00103852">
        <w:rPr>
          <w:rFonts w:ascii="Calibri" w:eastAsia="Calibri" w:hAnsi="Calibri" w:cs="Calibri"/>
          <w:lang w:val="en-US"/>
        </w:rPr>
        <w:t>kell</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bírálni</w:t>
      </w:r>
      <w:proofErr w:type="spellEnd"/>
      <w:r w:rsidRPr="00103852">
        <w:rPr>
          <w:rFonts w:ascii="Calibri" w:eastAsia="Calibri" w:hAnsi="Calibri" w:cs="Calibri"/>
          <w:lang w:val="en-US"/>
        </w:rPr>
        <w:t>.</w:t>
      </w:r>
    </w:p>
    <w:p w:rsidR="00103852" w:rsidRPr="00103852" w:rsidRDefault="00103852" w:rsidP="00103852">
      <w:pPr>
        <w:spacing w:after="240" w:line="254" w:lineRule="auto"/>
        <w:jc w:val="both"/>
        <w:rPr>
          <w:rFonts w:ascii="Calibri" w:eastAsia="Calibri" w:hAnsi="Calibri" w:cs="Calibri"/>
          <w:lang w:val="en-US"/>
        </w:rPr>
      </w:pPr>
      <w:r w:rsidRPr="00103852">
        <w:rPr>
          <w:rFonts w:ascii="Calibri" w:eastAsia="Calibri" w:hAnsi="Calibri" w:cs="Calibri"/>
          <w:lang w:val="en-US"/>
        </w:rPr>
        <w:t xml:space="preserve">Az </w:t>
      </w:r>
      <w:proofErr w:type="spellStart"/>
      <w:r w:rsidRPr="00103852">
        <w:rPr>
          <w:rFonts w:ascii="Calibri" w:eastAsia="Calibri" w:hAnsi="Calibri" w:cs="Calibri"/>
          <w:lang w:val="en-US"/>
        </w:rPr>
        <w:t>ajánlat</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érvényes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amennyiben</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az</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ajánlattételi</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felhívás</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előírásainak</w:t>
      </w:r>
      <w:proofErr w:type="spellEnd"/>
      <w:r w:rsidRPr="00103852">
        <w:rPr>
          <w:rFonts w:ascii="Calibri" w:eastAsia="Calibri" w:hAnsi="Calibri" w:cs="Calibri"/>
          <w:lang w:val="en-US"/>
        </w:rPr>
        <w:t xml:space="preserve"> </w:t>
      </w:r>
      <w:proofErr w:type="spellStart"/>
      <w:r w:rsidRPr="00103852">
        <w:rPr>
          <w:rFonts w:ascii="Calibri" w:eastAsia="Calibri" w:hAnsi="Calibri" w:cs="Calibri"/>
          <w:lang w:val="en-US"/>
        </w:rPr>
        <w:t>megfelel</w:t>
      </w:r>
      <w:proofErr w:type="spellEnd"/>
      <w:r w:rsidRPr="00103852">
        <w:rPr>
          <w:rFonts w:ascii="Calibri" w:eastAsia="Calibri" w:hAnsi="Calibri" w:cs="Calibri"/>
          <w:lang w:val="en-US"/>
        </w:rPr>
        <w:t>.</w:t>
      </w:r>
    </w:p>
    <w:p w:rsidR="00103852" w:rsidRPr="00103852" w:rsidRDefault="00103852" w:rsidP="00103852">
      <w:pPr>
        <w:spacing w:line="254" w:lineRule="auto"/>
        <w:jc w:val="both"/>
        <w:rPr>
          <w:rFonts w:ascii="Calibri" w:eastAsia="Calibri" w:hAnsi="Calibri" w:cs="Calibri"/>
          <w:b/>
        </w:rPr>
      </w:pPr>
      <w:r w:rsidRPr="00103852">
        <w:rPr>
          <w:rFonts w:ascii="Calibri" w:eastAsia="Calibri" w:hAnsi="Calibri" w:cs="Calibri"/>
        </w:rPr>
        <w:t xml:space="preserve">Eredménytelen az </w:t>
      </w:r>
      <w:proofErr w:type="gramStart"/>
      <w:r w:rsidRPr="00103852">
        <w:rPr>
          <w:rFonts w:ascii="Calibri" w:eastAsia="Calibri" w:hAnsi="Calibri" w:cs="Calibri"/>
        </w:rPr>
        <w:t>eljárás</w:t>
      </w:r>
      <w:proofErr w:type="gramEnd"/>
      <w:r w:rsidRPr="00103852">
        <w:rPr>
          <w:rFonts w:ascii="Calibri" w:eastAsia="Calibri" w:hAnsi="Calibri" w:cs="Calibri"/>
        </w:rPr>
        <w:t xml:space="preserve"> ha:</w:t>
      </w:r>
    </w:p>
    <w:p w:rsidR="00103852" w:rsidRPr="00103852" w:rsidRDefault="00103852" w:rsidP="00103852">
      <w:pPr>
        <w:numPr>
          <w:ilvl w:val="2"/>
          <w:numId w:val="34"/>
        </w:numPr>
        <w:ind w:left="1482" w:hanging="399"/>
        <w:jc w:val="both"/>
        <w:rPr>
          <w:rFonts w:ascii="Calibri" w:eastAsia="Calibri" w:hAnsi="Calibri" w:cs="Calibri"/>
        </w:rPr>
      </w:pPr>
      <w:r w:rsidRPr="00103852">
        <w:rPr>
          <w:rFonts w:ascii="Calibri" w:eastAsia="Calibri" w:hAnsi="Calibri" w:cs="Calibri"/>
        </w:rPr>
        <w:t xml:space="preserve">az ajánlattételi határidőig egyetlen érvényes ajánlat sem érkezett </w:t>
      </w:r>
    </w:p>
    <w:p w:rsidR="00103852" w:rsidRPr="00103852" w:rsidRDefault="00103852" w:rsidP="00103852">
      <w:pPr>
        <w:spacing w:after="120"/>
        <w:jc w:val="both"/>
        <w:rPr>
          <w:rFonts w:ascii="Calibri" w:eastAsia="Calibri" w:hAnsi="Calibri" w:cs="Calibri"/>
        </w:rPr>
      </w:pPr>
      <w:r w:rsidRPr="00103852">
        <w:rPr>
          <w:rFonts w:ascii="Calibri" w:eastAsia="Calibri" w:hAnsi="Calibri" w:cs="Calibri"/>
        </w:rPr>
        <w:t xml:space="preserve">                      -</w:t>
      </w:r>
      <w:r w:rsidRPr="00103852">
        <w:rPr>
          <w:rFonts w:ascii="Calibri" w:eastAsia="Calibri" w:hAnsi="Calibri" w:cs="Calibri"/>
        </w:rPr>
        <w:tab/>
        <w:t xml:space="preserve"> az ajánlatkérő a szerződés megkötésére képtelenné válik</w:t>
      </w:r>
    </w:p>
    <w:p w:rsidR="00103852" w:rsidRPr="00103852" w:rsidRDefault="00103852" w:rsidP="00103852">
      <w:pPr>
        <w:suppressAutoHyphens/>
        <w:spacing w:after="120" w:line="288" w:lineRule="atLeast"/>
        <w:jc w:val="both"/>
        <w:rPr>
          <w:rFonts w:ascii="Calibri" w:eastAsia="Arial" w:hAnsi="Calibri" w:cs="Calibri"/>
          <w:spacing w:val="1"/>
        </w:rPr>
      </w:pPr>
      <w:r w:rsidRPr="00103852">
        <w:rPr>
          <w:rFonts w:ascii="Calibri" w:eastAsia="Calibri" w:hAnsi="Calibri" w:cs="Calibri"/>
        </w:rPr>
        <w:t xml:space="preserve">Amennyiben nem nyújtott be legalább három ajánlattevő ajánlatot, a beérkezett ajánlatok értékelése megkezdhető, vagy az eljárás bonyolítójának külön döntése alapján az ajánlatok felbontása nélkül újabb ajánlattételre hívhat fel. </w:t>
      </w:r>
    </w:p>
    <w:p w:rsidR="00103852" w:rsidRPr="00103852" w:rsidRDefault="00103852" w:rsidP="00103852">
      <w:pPr>
        <w:tabs>
          <w:tab w:val="left" w:pos="-142"/>
        </w:tabs>
        <w:spacing w:after="120" w:line="254" w:lineRule="auto"/>
        <w:jc w:val="both"/>
        <w:rPr>
          <w:rFonts w:ascii="Calibri" w:hAnsi="Calibri" w:cs="Calibri"/>
        </w:rPr>
      </w:pPr>
      <w:r w:rsidRPr="00103852">
        <w:rPr>
          <w:rFonts w:ascii="Calibri" w:eastAsia="Calibri" w:hAnsi="Calibri" w:cs="Calibri"/>
        </w:rPr>
        <w:t>Eredménytelen eljárás esetén a Polgármester dönt új eljárás lefolytatásáról.</w:t>
      </w: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rPr>
        <w:t xml:space="preserve">Érvénytelen az </w:t>
      </w:r>
      <w:proofErr w:type="gramStart"/>
      <w:r w:rsidRPr="00103852">
        <w:rPr>
          <w:rFonts w:ascii="Calibri" w:eastAsia="Calibri" w:hAnsi="Calibri" w:cs="Calibri"/>
        </w:rPr>
        <w:t>ajánlat</w:t>
      </w:r>
      <w:proofErr w:type="gramEnd"/>
      <w:r w:rsidRPr="00103852">
        <w:rPr>
          <w:rFonts w:ascii="Calibri" w:eastAsia="Calibri" w:hAnsi="Calibri" w:cs="Calibri"/>
        </w:rPr>
        <w:t xml:space="preserve"> ha:</w:t>
      </w:r>
    </w:p>
    <w:p w:rsidR="00103852" w:rsidRPr="00103852" w:rsidRDefault="00103852" w:rsidP="00103852">
      <w:pPr>
        <w:numPr>
          <w:ilvl w:val="0"/>
          <w:numId w:val="35"/>
        </w:numPr>
        <w:jc w:val="both"/>
        <w:rPr>
          <w:rFonts w:ascii="Calibri" w:eastAsia="Calibri" w:hAnsi="Calibri" w:cs="Calibri"/>
        </w:rPr>
      </w:pPr>
      <w:r w:rsidRPr="00103852">
        <w:rPr>
          <w:rFonts w:ascii="Calibri" w:eastAsia="Calibri" w:hAnsi="Calibri" w:cs="Calibri"/>
        </w:rPr>
        <w:t>amennyiben az ajánlattételi határidő lejártát követően nyújtja be az ajánlattevő az ajánlatát,</w:t>
      </w:r>
    </w:p>
    <w:p w:rsidR="00103852" w:rsidRPr="00103852" w:rsidRDefault="00103852" w:rsidP="00103852">
      <w:pPr>
        <w:numPr>
          <w:ilvl w:val="0"/>
          <w:numId w:val="35"/>
        </w:numPr>
        <w:jc w:val="both"/>
        <w:rPr>
          <w:rFonts w:ascii="Calibri" w:eastAsia="Calibri" w:hAnsi="Calibri" w:cs="Calibri"/>
        </w:rPr>
      </w:pPr>
      <w:r w:rsidRPr="00103852">
        <w:rPr>
          <w:rFonts w:ascii="Calibri" w:eastAsia="Calibri" w:hAnsi="Calibri" w:cs="Calibri"/>
        </w:rPr>
        <w:t xml:space="preserve">amennyiben a felhívásban foglalt követelményeknek nem felel meg, </w:t>
      </w:r>
    </w:p>
    <w:p w:rsidR="00103852" w:rsidRPr="00103852" w:rsidRDefault="00103852" w:rsidP="00103852">
      <w:pPr>
        <w:numPr>
          <w:ilvl w:val="0"/>
          <w:numId w:val="35"/>
        </w:numPr>
        <w:jc w:val="both"/>
        <w:rPr>
          <w:rFonts w:ascii="Calibri" w:eastAsia="Calibri" w:hAnsi="Calibri" w:cs="Calibri"/>
        </w:rPr>
      </w:pPr>
      <w:r w:rsidRPr="00103852">
        <w:rPr>
          <w:rFonts w:ascii="Calibri" w:eastAsia="Calibri" w:hAnsi="Calibri" w:cs="Calibri"/>
        </w:rPr>
        <w:t xml:space="preserve">amennyiben az ajánlatkérő az ajánlattevőt alkalmatlannak minősíti a szerződés megkötésére,  </w:t>
      </w:r>
    </w:p>
    <w:p w:rsidR="00103852" w:rsidRPr="00103852" w:rsidRDefault="00103852" w:rsidP="00103852">
      <w:pPr>
        <w:numPr>
          <w:ilvl w:val="0"/>
          <w:numId w:val="35"/>
        </w:numPr>
        <w:ind w:left="1423" w:hanging="357"/>
        <w:jc w:val="both"/>
        <w:rPr>
          <w:rFonts w:ascii="Calibri" w:eastAsia="Calibri" w:hAnsi="Calibri" w:cs="Calibri"/>
        </w:rPr>
      </w:pPr>
      <w:r w:rsidRPr="00103852">
        <w:rPr>
          <w:rFonts w:ascii="Calibri" w:eastAsia="Calibri" w:hAnsi="Calibri" w:cs="Calibri"/>
        </w:rPr>
        <w:t>amennyiben az ajánlattevő ajánlatában meghatározott ellenszolgáltatás nettó összege eléri a Kbt. szerinti közbeszerzési értékhatárt</w:t>
      </w:r>
    </w:p>
    <w:p w:rsidR="00103852" w:rsidRPr="00103852" w:rsidRDefault="00103852" w:rsidP="00103852">
      <w:pPr>
        <w:numPr>
          <w:ilvl w:val="0"/>
          <w:numId w:val="35"/>
        </w:numPr>
        <w:ind w:left="1423" w:hanging="357"/>
        <w:jc w:val="both"/>
        <w:rPr>
          <w:rFonts w:ascii="Calibri" w:eastAsia="Calibri" w:hAnsi="Calibri" w:cs="Calibri"/>
        </w:rPr>
      </w:pPr>
      <w:r w:rsidRPr="00103852">
        <w:rPr>
          <w:rFonts w:ascii="Calibri" w:eastAsia="Calibri" w:hAnsi="Calibri" w:cs="Calibri"/>
        </w:rPr>
        <w:t xml:space="preserve"> a beszerzési becsült érték fölötti összegre tett ajánlatot az ajánlattevő.</w:t>
      </w:r>
    </w:p>
    <w:p w:rsidR="00103852" w:rsidRPr="00103852" w:rsidRDefault="00103852" w:rsidP="00103852">
      <w:pPr>
        <w:spacing w:line="254" w:lineRule="auto"/>
        <w:jc w:val="both"/>
        <w:rPr>
          <w:rFonts w:ascii="Calibri" w:eastAsia="Calibri" w:hAnsi="Calibri" w:cs="Calibri"/>
        </w:rPr>
      </w:pPr>
    </w:p>
    <w:p w:rsidR="00103852" w:rsidRPr="00103852" w:rsidRDefault="00103852" w:rsidP="00103852">
      <w:pPr>
        <w:spacing w:line="254" w:lineRule="auto"/>
        <w:jc w:val="both"/>
        <w:rPr>
          <w:rFonts w:ascii="Calibri" w:eastAsia="Calibri" w:hAnsi="Calibri" w:cs="Calibri"/>
          <w:b/>
        </w:rPr>
      </w:pPr>
      <w:r w:rsidRPr="00103852">
        <w:rPr>
          <w:rFonts w:ascii="Calibri" w:eastAsia="Calibri" w:hAnsi="Calibri" w:cs="Calibri"/>
          <w:b/>
        </w:rPr>
        <w:t>Az eljárás eredményéről a Polgármester dönt.</w:t>
      </w: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rPr>
        <w:t xml:space="preserve">Az Önkormányzat az eljárást lezáró döntést követő 5 munkanapon belül írásban értesíti valamennyi ajánlattevőt az eljárás eredményéről. </w:t>
      </w: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rPr>
        <w:t>Eredményes eljárás szerződéskötéssel zárul. A szerződés megkötésére a Polgármester jogosult.</w:t>
      </w:r>
    </w:p>
    <w:p w:rsidR="00103852" w:rsidRPr="00103852" w:rsidRDefault="00103852" w:rsidP="00103852">
      <w:pPr>
        <w:spacing w:after="360" w:line="254" w:lineRule="auto"/>
        <w:jc w:val="both"/>
        <w:rPr>
          <w:rFonts w:ascii="Calibri" w:eastAsia="Calibri" w:hAnsi="Calibri" w:cs="Calibri"/>
        </w:rPr>
      </w:pPr>
      <w:r w:rsidRPr="00103852">
        <w:rPr>
          <w:rFonts w:ascii="Calibri" w:eastAsia="Calibri" w:hAnsi="Calibri" w:cs="Calibri"/>
        </w:rPr>
        <w:t>A beszerzés során keletkezett valamennyi dokumentumot az Önkormányzat köteles minimum 5 évig megőrizni.</w:t>
      </w:r>
    </w:p>
    <w:p w:rsidR="00103852" w:rsidRPr="00103852" w:rsidRDefault="00103852" w:rsidP="00103852">
      <w:pPr>
        <w:spacing w:after="200" w:line="254" w:lineRule="auto"/>
        <w:ind w:left="357" w:firstLine="153"/>
        <w:jc w:val="both"/>
        <w:outlineLvl w:val="0"/>
        <w:rPr>
          <w:rFonts w:ascii="Calibri" w:eastAsia="Calibri" w:hAnsi="Calibri" w:cs="Calibri"/>
          <w:b/>
          <w:u w:val="single"/>
        </w:rPr>
      </w:pPr>
      <w:r w:rsidRPr="00103852">
        <w:rPr>
          <w:rFonts w:ascii="Calibri" w:eastAsia="Calibri" w:hAnsi="Calibri" w:cs="Calibri"/>
          <w:b/>
          <w:u w:val="single"/>
        </w:rPr>
        <w:t>Záró rendelkezés</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t>Jelen Közbeszerzési és Beszerzési Szabályzatot az Önkormányzat 56/2018.(VI.</w:t>
      </w:r>
      <w:proofErr w:type="gramStart"/>
      <w:r w:rsidRPr="00103852">
        <w:rPr>
          <w:rFonts w:ascii="Calibri" w:eastAsia="Calibri" w:hAnsi="Calibri" w:cs="Calibri"/>
        </w:rPr>
        <w:t>25.)Kt.</w:t>
      </w:r>
      <w:proofErr w:type="gramEnd"/>
      <w:r w:rsidRPr="00103852">
        <w:rPr>
          <w:rFonts w:ascii="Calibri" w:eastAsia="Calibri" w:hAnsi="Calibri" w:cs="Calibri"/>
        </w:rPr>
        <w:t xml:space="preserve"> határozatával fogadta el, rendelkezéseit 2017. augusztus  18. napjától kell alkalmazni, ezzel egyidejűleg az </w:t>
      </w:r>
      <w:proofErr w:type="spellStart"/>
      <w:r w:rsidRPr="00103852">
        <w:rPr>
          <w:rFonts w:ascii="Calibri" w:eastAsia="Calibri" w:hAnsi="Calibri" w:cs="Calibri"/>
        </w:rPr>
        <w:t>ezideig</w:t>
      </w:r>
      <w:proofErr w:type="spellEnd"/>
      <w:r w:rsidRPr="00103852">
        <w:rPr>
          <w:rFonts w:ascii="Calibri" w:eastAsia="Calibri" w:hAnsi="Calibri" w:cs="Calibri"/>
        </w:rPr>
        <w:t xml:space="preserve"> hatályos 63/2017.(VIII.18.) </w:t>
      </w:r>
      <w:proofErr w:type="spellStart"/>
      <w:r w:rsidRPr="00103852">
        <w:rPr>
          <w:rFonts w:ascii="Calibri" w:eastAsia="Calibri" w:hAnsi="Calibri" w:cs="Calibri"/>
        </w:rPr>
        <w:t>Kt</w:t>
      </w:r>
      <w:proofErr w:type="spellEnd"/>
      <w:r w:rsidRPr="00103852">
        <w:rPr>
          <w:rFonts w:ascii="Calibri" w:eastAsia="Calibri" w:hAnsi="Calibri" w:cs="Calibri"/>
        </w:rPr>
        <w:t xml:space="preserve"> határozattal elfogadott Közbeszerzési Szabályzat hatályon kívül helyezésre kerül. </w:t>
      </w:r>
    </w:p>
    <w:p w:rsidR="00103852" w:rsidRPr="00103852" w:rsidRDefault="00103852" w:rsidP="00103852">
      <w:pPr>
        <w:spacing w:after="120" w:line="254" w:lineRule="auto"/>
        <w:jc w:val="both"/>
        <w:rPr>
          <w:rFonts w:ascii="Calibri" w:eastAsia="Calibri" w:hAnsi="Calibri" w:cs="Calibri"/>
        </w:rPr>
      </w:pPr>
      <w:r w:rsidRPr="00103852">
        <w:rPr>
          <w:rFonts w:ascii="Calibri" w:eastAsia="Calibri" w:hAnsi="Calibri" w:cs="Calibri"/>
        </w:rPr>
        <w:lastRenderedPageBreak/>
        <w:t xml:space="preserve">A jelen szabályzatban nem szabályozott kérdések tekintetében a Kbt. és ahhoz kapcsolódó jogszabályok rendelkezései </w:t>
      </w:r>
      <w:proofErr w:type="spellStart"/>
      <w:r w:rsidRPr="00103852">
        <w:rPr>
          <w:rFonts w:ascii="Calibri" w:eastAsia="Calibri" w:hAnsi="Calibri" w:cs="Calibri"/>
        </w:rPr>
        <w:t>irányadóak</w:t>
      </w:r>
      <w:proofErr w:type="spellEnd"/>
      <w:r w:rsidRPr="00103852">
        <w:rPr>
          <w:rFonts w:ascii="Calibri" w:eastAsia="Calibri" w:hAnsi="Calibri" w:cs="Calibri"/>
        </w:rPr>
        <w:t xml:space="preserve">. </w:t>
      </w:r>
    </w:p>
    <w:p w:rsidR="00103852" w:rsidRPr="00103852" w:rsidRDefault="00103852" w:rsidP="00103852">
      <w:pPr>
        <w:spacing w:after="120" w:line="254" w:lineRule="auto"/>
        <w:jc w:val="both"/>
        <w:rPr>
          <w:rFonts w:ascii="Calibri" w:eastAsia="Calibri" w:hAnsi="Calibri" w:cs="Calibri"/>
        </w:rPr>
      </w:pP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rPr>
        <w:t xml:space="preserve">Tabdi, 2019. február 15. </w:t>
      </w:r>
    </w:p>
    <w:p w:rsidR="00103852" w:rsidRPr="00103852" w:rsidRDefault="00103852" w:rsidP="00103852">
      <w:pPr>
        <w:spacing w:line="254" w:lineRule="auto"/>
        <w:jc w:val="both"/>
        <w:rPr>
          <w:rFonts w:ascii="Calibri" w:eastAsia="Calibri" w:hAnsi="Calibri" w:cs="Calibri"/>
        </w:rPr>
      </w:pPr>
    </w:p>
    <w:p w:rsidR="00103852" w:rsidRPr="00103852" w:rsidRDefault="00103852" w:rsidP="00103852">
      <w:pPr>
        <w:spacing w:line="254" w:lineRule="auto"/>
        <w:jc w:val="both"/>
        <w:rPr>
          <w:rFonts w:ascii="Calibri" w:eastAsia="Calibri" w:hAnsi="Calibri" w:cs="Calibri"/>
        </w:rPr>
      </w:pPr>
      <w:r w:rsidRPr="00103852">
        <w:rPr>
          <w:rFonts w:ascii="Calibri" w:eastAsia="Calibri" w:hAnsi="Calibri" w:cs="Calibri"/>
        </w:rPr>
        <w:t>________________________________                           _____________________________</w:t>
      </w:r>
    </w:p>
    <w:p w:rsidR="00103852" w:rsidRPr="00103852" w:rsidRDefault="00103852" w:rsidP="00103852">
      <w:pPr>
        <w:spacing w:line="254" w:lineRule="auto"/>
        <w:ind w:firstLine="708"/>
        <w:jc w:val="both"/>
        <w:rPr>
          <w:rFonts w:ascii="Calibri" w:eastAsia="Calibri" w:hAnsi="Calibri" w:cs="Calibri"/>
        </w:rPr>
      </w:pPr>
      <w:r w:rsidRPr="00103852">
        <w:rPr>
          <w:rFonts w:ascii="Calibri" w:eastAsia="Calibri" w:hAnsi="Calibri" w:cs="Calibri"/>
        </w:rPr>
        <w:t>Fábián Sándor polgármester</w:t>
      </w:r>
      <w:r w:rsidRPr="00103852">
        <w:rPr>
          <w:rFonts w:ascii="Calibri" w:eastAsia="Calibri" w:hAnsi="Calibri" w:cs="Calibri"/>
        </w:rPr>
        <w:tab/>
      </w:r>
      <w:r w:rsidRPr="00103852">
        <w:rPr>
          <w:rFonts w:ascii="Calibri" w:eastAsia="Calibri" w:hAnsi="Calibri" w:cs="Calibri"/>
        </w:rPr>
        <w:tab/>
      </w:r>
      <w:r w:rsidRPr="00103852">
        <w:rPr>
          <w:rFonts w:ascii="Calibri" w:eastAsia="Calibri" w:hAnsi="Calibri" w:cs="Calibri"/>
        </w:rPr>
        <w:tab/>
        <w:t xml:space="preserve">    </w:t>
      </w:r>
      <w:r w:rsidRPr="00103852">
        <w:rPr>
          <w:rFonts w:ascii="Calibri" w:eastAsia="Calibri" w:hAnsi="Calibri" w:cs="Calibri"/>
        </w:rPr>
        <w:tab/>
        <w:t xml:space="preserve">       </w:t>
      </w:r>
      <w:proofErr w:type="spellStart"/>
      <w:r w:rsidRPr="00103852">
        <w:rPr>
          <w:rFonts w:ascii="Calibri" w:eastAsia="Calibri" w:hAnsi="Calibri" w:cs="Calibri"/>
        </w:rPr>
        <w:t>Filus</w:t>
      </w:r>
      <w:proofErr w:type="spellEnd"/>
      <w:r w:rsidRPr="00103852">
        <w:rPr>
          <w:rFonts w:ascii="Calibri" w:eastAsia="Calibri" w:hAnsi="Calibri" w:cs="Calibri"/>
        </w:rPr>
        <w:t xml:space="preserve"> </w:t>
      </w:r>
      <w:proofErr w:type="gramStart"/>
      <w:r w:rsidRPr="00103852">
        <w:rPr>
          <w:rFonts w:ascii="Calibri" w:eastAsia="Calibri" w:hAnsi="Calibri" w:cs="Calibri"/>
        </w:rPr>
        <w:t>Jánosné  jegyző</w:t>
      </w:r>
      <w:proofErr w:type="gramEnd"/>
    </w:p>
    <w:p w:rsidR="00103852" w:rsidRPr="00103852" w:rsidRDefault="00103852" w:rsidP="00103852">
      <w:pPr>
        <w:spacing w:line="254" w:lineRule="auto"/>
        <w:jc w:val="both"/>
        <w:rPr>
          <w:rFonts w:ascii="Calibri" w:eastAsia="Calibri" w:hAnsi="Calibri" w:cs="Calibri"/>
        </w:rPr>
      </w:pPr>
    </w:p>
    <w:p w:rsidR="00103852" w:rsidRPr="00103852" w:rsidRDefault="00103852" w:rsidP="00103852">
      <w:pPr>
        <w:spacing w:line="254" w:lineRule="auto"/>
        <w:jc w:val="both"/>
        <w:rPr>
          <w:rFonts w:ascii="Calibri" w:eastAsia="Calibri" w:hAnsi="Calibri" w:cs="Calibri"/>
        </w:rPr>
      </w:pPr>
    </w:p>
    <w:p w:rsidR="00103852" w:rsidRPr="00103852" w:rsidRDefault="00103852" w:rsidP="00103852">
      <w:pPr>
        <w:tabs>
          <w:tab w:val="center" w:pos="5670"/>
        </w:tabs>
        <w:jc w:val="both"/>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103852" w:rsidRDefault="00103852" w:rsidP="00BE2812">
      <w:pPr>
        <w:rPr>
          <w:u w:val="single"/>
        </w:rPr>
      </w:pPr>
    </w:p>
    <w:p w:rsidR="00BE2812" w:rsidRPr="00814EB7" w:rsidRDefault="00BE2812" w:rsidP="00BE2812">
      <w:pPr>
        <w:rPr>
          <w:u w:val="single"/>
        </w:rPr>
      </w:pPr>
      <w:r w:rsidRPr="00814EB7">
        <w:rPr>
          <w:u w:val="single"/>
        </w:rPr>
        <w:lastRenderedPageBreak/>
        <w:t>TABDI KÖZSÉG POLGÁRMESTERE</w:t>
      </w:r>
    </w:p>
    <w:p w:rsidR="00BE2812" w:rsidRDefault="00BE2812" w:rsidP="00BE2812"/>
    <w:p w:rsidR="00BE2812" w:rsidRDefault="00BE2812" w:rsidP="00BE2812"/>
    <w:p w:rsidR="00BE2812" w:rsidRPr="00814EB7" w:rsidRDefault="00BE2812" w:rsidP="00BE2812">
      <w:pPr>
        <w:jc w:val="center"/>
        <w:rPr>
          <w:u w:val="single"/>
        </w:rPr>
      </w:pPr>
      <w:r w:rsidRPr="00814EB7">
        <w:rPr>
          <w:u w:val="single"/>
        </w:rPr>
        <w:t>E L Ő T E R J E S Z T É S</w:t>
      </w:r>
    </w:p>
    <w:p w:rsidR="00BE2812" w:rsidRDefault="00BE2812" w:rsidP="00BE2812">
      <w:pPr>
        <w:jc w:val="center"/>
      </w:pPr>
      <w:r>
        <w:t>(a Képviselőtestület 2019. február 14-i ülésére)</w:t>
      </w:r>
    </w:p>
    <w:p w:rsidR="00BE2812" w:rsidRDefault="00BE2812" w:rsidP="00BE2812"/>
    <w:p w:rsidR="00BE2812" w:rsidRDefault="00BE2812" w:rsidP="00BE2812"/>
    <w:p w:rsidR="00BE2812" w:rsidRDefault="00BE2812" w:rsidP="00BE2812">
      <w:r>
        <w:t xml:space="preserve">Tárgy: </w:t>
      </w:r>
      <w:r>
        <w:rPr>
          <w:b/>
          <w:i/>
        </w:rPr>
        <w:t>A Kistérségi Központi Orvosi Ügyelet finanszírozása</w:t>
      </w:r>
    </w:p>
    <w:p w:rsidR="00BE2812" w:rsidRDefault="00BE2812" w:rsidP="00BE2812">
      <w:pPr>
        <w:pStyle w:val="Szvegtrzs"/>
        <w:rPr>
          <w:b/>
          <w:bCs/>
        </w:rPr>
      </w:pPr>
    </w:p>
    <w:p w:rsidR="00BE2812" w:rsidRDefault="00BE2812" w:rsidP="00BE2812">
      <w:r>
        <w:t>Tisztelt Képviselő-testület!</w:t>
      </w:r>
    </w:p>
    <w:p w:rsidR="00BE2812" w:rsidRDefault="00BE2812" w:rsidP="00BE2812"/>
    <w:p w:rsidR="00BE2812" w:rsidRDefault="00BE2812" w:rsidP="00BE2812">
      <w:pPr>
        <w:jc w:val="both"/>
      </w:pPr>
      <w:r>
        <w:t xml:space="preserve">A Kiskőrösi Többcélú Kistérségi Társuláshoz tartozó települések többségében, az </w:t>
      </w:r>
      <w:proofErr w:type="spellStart"/>
      <w:r>
        <w:t>Emergency</w:t>
      </w:r>
      <w:proofErr w:type="spellEnd"/>
      <w:r>
        <w:t xml:space="preserve"> Service Egészségügyi Szolgáltató Kft. (1131 Budapest, Topolya u. 4-8.) látja el a Kistérségi Orvosi Ügyeleti feladatokat a társulással – közbeszerzési eljárás eredményeként – megkötött megbízási szerződés alapján. A szerződés értelmében a szolgáltatás díja a NEAK-</w:t>
      </w:r>
      <w:proofErr w:type="spellStart"/>
      <w:r>
        <w:t>tól</w:t>
      </w:r>
      <w:proofErr w:type="spellEnd"/>
      <w:r>
        <w:t xml:space="preserve"> kapott finanszírozás 139,59 %-a. </w:t>
      </w:r>
    </w:p>
    <w:p w:rsidR="00BE2812" w:rsidRDefault="00BE2812" w:rsidP="00BE2812">
      <w:pPr>
        <w:jc w:val="both"/>
      </w:pPr>
    </w:p>
    <w:p w:rsidR="00BE2812" w:rsidRDefault="00BE2812" w:rsidP="00BE2812">
      <w:pPr>
        <w:jc w:val="both"/>
      </w:pPr>
      <w:r>
        <w:t>A Kft. a Társulási Tanács felé jelezte, hogy a megemelkedett kiadások miatt szükséges a feladatellátással kapcsolatos megbízási szerződés módosítása. A megbízási díj összegét 144,47 %-</w:t>
      </w:r>
      <w:proofErr w:type="spellStart"/>
      <w:r>
        <w:t>ra</w:t>
      </w:r>
      <w:proofErr w:type="spellEnd"/>
      <w:r>
        <w:t xml:space="preserve"> javasolták emelni.</w:t>
      </w:r>
    </w:p>
    <w:p w:rsidR="00BE2812" w:rsidRDefault="00BE2812" w:rsidP="00BE2812">
      <w:pPr>
        <w:jc w:val="both"/>
      </w:pPr>
    </w:p>
    <w:p w:rsidR="00BE2812" w:rsidRDefault="00BE2812" w:rsidP="00BE2812">
      <w:pPr>
        <w:jc w:val="both"/>
      </w:pPr>
      <w:r>
        <w:t>A jelenlegi lakosságszámmal számolva a települési önkormányzatok által fizetendő hozzájárulás, a megbízási díj módosítása és a lakosságszám változása következtében a 2018. évi 43,31,- Ft/fő/hó összegről 50,08,- Ft/fő/hó összegre változna.</w:t>
      </w:r>
    </w:p>
    <w:p w:rsidR="00BE2812" w:rsidRDefault="00BE2812" w:rsidP="00BE2812">
      <w:pPr>
        <w:jc w:val="both"/>
      </w:pPr>
    </w:p>
    <w:p w:rsidR="00BE2812" w:rsidRDefault="00BE2812" w:rsidP="00BE2812">
      <w:pPr>
        <w:jc w:val="both"/>
      </w:pPr>
      <w:r>
        <w:t xml:space="preserve">A Kiskőrösi Többcélú Kistérségi Társulás Társulási Tanácsa 2/2019. számú határozatával elfogadta a </w:t>
      </w:r>
      <w:proofErr w:type="gramStart"/>
      <w:r>
        <w:t>Kft.</w:t>
      </w:r>
      <w:proofErr w:type="gramEnd"/>
      <w:r>
        <w:t xml:space="preserve"> javaslatát. Ennek megfelelően a társult önkormányzatoknak is szükséges dönteni a megemelkedett összeg elfogadásáról.</w:t>
      </w:r>
    </w:p>
    <w:p w:rsidR="00BE2812" w:rsidRDefault="00BE2812" w:rsidP="00BE2812">
      <w:pPr>
        <w:jc w:val="both"/>
      </w:pPr>
      <w:r>
        <w:t>Ezért szükséges az önkormányzati hozzájárulás alapösszegét 50,08,- Ft/fő/hó összegre emelni a 2019. február 01. napi hatállyal. Ez Tabdi esetében 53 886,- Ft/hó finanszírozást jelent.</w:t>
      </w:r>
    </w:p>
    <w:p w:rsidR="00BE2812" w:rsidRDefault="00BE2812" w:rsidP="00BE2812">
      <w:r>
        <w:t>A fentiek alapján javaslom az alábbi határozat-tervezet elfogadását.</w:t>
      </w:r>
    </w:p>
    <w:p w:rsidR="00BE2812" w:rsidRDefault="00BE2812" w:rsidP="00BE2812"/>
    <w:p w:rsidR="00BE2812" w:rsidRDefault="00BE2812" w:rsidP="00BE2812">
      <w:pPr>
        <w:jc w:val="both"/>
        <w:rPr>
          <w:b/>
        </w:rPr>
      </w:pPr>
    </w:p>
    <w:p w:rsidR="00BE2812" w:rsidRDefault="00BE2812" w:rsidP="00BE2812">
      <w:r>
        <w:t>Tabdi, 2019. február 6.</w:t>
      </w:r>
    </w:p>
    <w:p w:rsidR="00BE2812" w:rsidRDefault="00BE2812" w:rsidP="00BE2812">
      <w:pPr>
        <w:tabs>
          <w:tab w:val="center" w:pos="6521"/>
        </w:tabs>
      </w:pPr>
      <w:r>
        <w:tab/>
        <w:t>Fábián Sándor</w:t>
      </w:r>
    </w:p>
    <w:p w:rsidR="00BE2812" w:rsidRDefault="00BE2812" w:rsidP="00BE2812">
      <w:pPr>
        <w:tabs>
          <w:tab w:val="center" w:pos="6521"/>
        </w:tabs>
      </w:pPr>
      <w:r>
        <w:tab/>
        <w:t>polgármester</w:t>
      </w:r>
    </w:p>
    <w:p w:rsidR="00BE2812" w:rsidRDefault="00BE2812" w:rsidP="00BE2812"/>
    <w:p w:rsidR="00BE2812" w:rsidRDefault="00BE2812" w:rsidP="00BE2812"/>
    <w:p w:rsidR="00BE2812" w:rsidRPr="0025659B" w:rsidRDefault="00BE2812" w:rsidP="00BE2812">
      <w:pPr>
        <w:tabs>
          <w:tab w:val="center" w:pos="6804"/>
        </w:tabs>
        <w:jc w:val="center"/>
        <w:rPr>
          <w:b/>
        </w:rPr>
      </w:pPr>
      <w:r w:rsidRPr="0025659B">
        <w:rPr>
          <w:b/>
        </w:rPr>
        <w:t>HATÁROZAT-TERVEZET</w:t>
      </w:r>
    </w:p>
    <w:p w:rsidR="00BE2812" w:rsidRPr="006E3020" w:rsidRDefault="00BE2812" w:rsidP="00BE2812">
      <w:pPr>
        <w:rPr>
          <w:b/>
        </w:rPr>
      </w:pPr>
    </w:p>
    <w:p w:rsidR="00BE2812" w:rsidRDefault="00BE2812" w:rsidP="00BE2812"/>
    <w:p w:rsidR="00BE2812" w:rsidRDefault="00BE2812" w:rsidP="00BE2812">
      <w:pPr>
        <w:jc w:val="both"/>
      </w:pPr>
      <w:r>
        <w:t xml:space="preserve">Tabdi Község Képviselő-testülete egyetért azzal, hogy a kistérségi orvosi ügyelet működéséhez a NEAK finanszírozáson felüli, lakosságarányosan fizetendő önkormányzati hozzájárulás mértéke 2019. február 1-től </w:t>
      </w:r>
      <w:proofErr w:type="spellStart"/>
      <w:r>
        <w:t>lakosonként</w:t>
      </w:r>
      <w:proofErr w:type="spellEnd"/>
      <w:r>
        <w:t xml:space="preserve"> 50,08 Ft/hó összegben kerüljön megállapításra.</w:t>
      </w:r>
    </w:p>
    <w:p w:rsidR="00BE2812" w:rsidRDefault="00BE2812" w:rsidP="00BE2812">
      <w:pPr>
        <w:ind w:left="720"/>
        <w:jc w:val="both"/>
      </w:pPr>
    </w:p>
    <w:p w:rsidR="00BE2812" w:rsidRDefault="00BE2812" w:rsidP="00BE2812">
      <w:pPr>
        <w:jc w:val="both"/>
      </w:pPr>
    </w:p>
    <w:p w:rsidR="00BE2812" w:rsidRPr="00B3198C" w:rsidRDefault="00BE2812" w:rsidP="00BE2812">
      <w:pPr>
        <w:jc w:val="both"/>
      </w:pPr>
      <w:r w:rsidRPr="00B3198C">
        <w:rPr>
          <w:u w:val="single"/>
        </w:rPr>
        <w:t>Felelős</w:t>
      </w:r>
      <w:r w:rsidRPr="00B3198C">
        <w:t xml:space="preserve">: </w:t>
      </w:r>
      <w:r>
        <w:t>polgármester</w:t>
      </w:r>
    </w:p>
    <w:p w:rsidR="00BE2812" w:rsidRPr="00B3198C" w:rsidRDefault="00BE2812" w:rsidP="00BE2812">
      <w:pPr>
        <w:jc w:val="both"/>
      </w:pPr>
      <w:r w:rsidRPr="00B3198C">
        <w:rPr>
          <w:u w:val="single"/>
        </w:rPr>
        <w:t>Határidő</w:t>
      </w:r>
      <w:r w:rsidRPr="00B3198C">
        <w:t>: azonnal</w:t>
      </w:r>
    </w:p>
    <w:p w:rsidR="00BE2812" w:rsidRPr="00454512" w:rsidRDefault="00BE2812" w:rsidP="00BE2812"/>
    <w:p w:rsidR="00BE2812" w:rsidRDefault="00BE2812" w:rsidP="003D658D"/>
    <w:p w:rsidR="00BE2812" w:rsidRPr="00BE2812" w:rsidRDefault="00BE2812" w:rsidP="00BE2812">
      <w:pPr>
        <w:jc w:val="both"/>
        <w:rPr>
          <w:u w:val="single"/>
          <w:lang w:eastAsia="en-US"/>
        </w:rPr>
      </w:pPr>
      <w:r w:rsidRPr="00BE2812">
        <w:rPr>
          <w:u w:val="single"/>
          <w:lang w:eastAsia="en-US"/>
        </w:rPr>
        <w:lastRenderedPageBreak/>
        <w:t>TABDI KÖZSÉG POLGÁRMESTERE</w:t>
      </w:r>
    </w:p>
    <w:p w:rsidR="00BE2812" w:rsidRPr="00BE2812" w:rsidRDefault="00BE2812" w:rsidP="00BE2812">
      <w:pPr>
        <w:jc w:val="both"/>
        <w:rPr>
          <w:lang w:eastAsia="en-US"/>
        </w:rPr>
      </w:pPr>
    </w:p>
    <w:p w:rsidR="00BE2812" w:rsidRPr="00BE2812" w:rsidRDefault="00BE2812" w:rsidP="00BE2812">
      <w:pPr>
        <w:jc w:val="both"/>
        <w:rPr>
          <w:lang w:eastAsia="en-US"/>
        </w:rPr>
      </w:pPr>
    </w:p>
    <w:p w:rsidR="00BE2812" w:rsidRPr="00BE2812" w:rsidRDefault="00BE2812" w:rsidP="00BE2812">
      <w:pPr>
        <w:spacing w:line="360" w:lineRule="auto"/>
        <w:jc w:val="center"/>
        <w:rPr>
          <w:u w:val="single"/>
          <w:lang w:eastAsia="en-US"/>
        </w:rPr>
      </w:pPr>
      <w:r w:rsidRPr="00BE2812">
        <w:rPr>
          <w:u w:val="single"/>
          <w:lang w:eastAsia="en-US"/>
        </w:rPr>
        <w:t>E L Ő T E R J E S Z T É S</w:t>
      </w:r>
    </w:p>
    <w:p w:rsidR="00BE2812" w:rsidRPr="00BE2812" w:rsidRDefault="00BE2812" w:rsidP="00BE2812">
      <w:pPr>
        <w:jc w:val="center"/>
        <w:rPr>
          <w:lang w:eastAsia="en-US"/>
        </w:rPr>
      </w:pPr>
      <w:r w:rsidRPr="00BE2812">
        <w:rPr>
          <w:lang w:eastAsia="en-US"/>
        </w:rPr>
        <w:t>(a Képviselő-testülete 2019. február 14-i ülésére)</w:t>
      </w:r>
    </w:p>
    <w:p w:rsidR="00BE2812" w:rsidRPr="00BE2812" w:rsidRDefault="00BE2812" w:rsidP="00BE2812">
      <w:pPr>
        <w:jc w:val="both"/>
        <w:rPr>
          <w:lang w:eastAsia="en-US"/>
        </w:rPr>
      </w:pPr>
    </w:p>
    <w:p w:rsidR="00BE2812" w:rsidRPr="00BE2812" w:rsidRDefault="00BE2812" w:rsidP="00BE2812">
      <w:pPr>
        <w:jc w:val="both"/>
        <w:rPr>
          <w:lang w:eastAsia="en-US"/>
        </w:rPr>
      </w:pPr>
    </w:p>
    <w:p w:rsidR="00BE2812" w:rsidRPr="00BE2812" w:rsidRDefault="00BE2812" w:rsidP="00BE2812">
      <w:pPr>
        <w:jc w:val="both"/>
        <w:rPr>
          <w:b/>
          <w:i/>
          <w:lang w:eastAsia="en-US"/>
        </w:rPr>
      </w:pPr>
      <w:r w:rsidRPr="00BE2812">
        <w:rPr>
          <w:lang w:eastAsia="en-US"/>
        </w:rPr>
        <w:t xml:space="preserve">Tárgy: </w:t>
      </w:r>
      <w:r w:rsidRPr="00BE2812">
        <w:rPr>
          <w:b/>
          <w:i/>
          <w:lang w:eastAsia="en-US"/>
        </w:rPr>
        <w:t>Víziközművek energiahatékonyságának fejlesztése pályázat</w:t>
      </w:r>
    </w:p>
    <w:p w:rsidR="00BE2812" w:rsidRPr="00BE2812" w:rsidRDefault="00BE2812" w:rsidP="00BE2812">
      <w:pPr>
        <w:jc w:val="both"/>
        <w:rPr>
          <w:b/>
          <w:i/>
          <w:lang w:eastAsia="en-US"/>
        </w:rPr>
      </w:pPr>
    </w:p>
    <w:p w:rsidR="00BE2812" w:rsidRPr="00BE2812" w:rsidRDefault="00BE2812" w:rsidP="00BE2812">
      <w:pPr>
        <w:jc w:val="both"/>
        <w:rPr>
          <w:lang w:eastAsia="en-US"/>
        </w:rPr>
      </w:pPr>
      <w:r w:rsidRPr="00BE2812">
        <w:rPr>
          <w:lang w:eastAsia="en-US"/>
        </w:rPr>
        <w:t xml:space="preserve">Akasztó, Csengőd, és Tabdi tulajdonában lévő </w:t>
      </w:r>
      <w:proofErr w:type="spellStart"/>
      <w:r w:rsidRPr="00BE2812">
        <w:rPr>
          <w:lang w:eastAsia="en-US"/>
        </w:rPr>
        <w:t>csengődi</w:t>
      </w:r>
      <w:proofErr w:type="spellEnd"/>
      <w:r w:rsidRPr="00BE2812">
        <w:rPr>
          <w:lang w:eastAsia="en-US"/>
        </w:rPr>
        <w:t xml:space="preserve"> szennyvíztisztító telep felújítására az Innovációs és Technológiai Minisztérium pályázatot írt ki a Víziközművek energiahatékonyságának fejlesztése címen. A pályázaton történő részvétel és annak lebonyolítása érdekében konzorciumot szükséges alakítani a Kiskunsági Víziközmű-Szolgáltató Kft-vel, valamint Akasztó és Csengőd önkormányzatával. A konzorcium vezetője a Kiskunsági Víziközmű-Szolgáltató lenne. A pályázathoz szükséges önerő forrása a környezetvédelmi bírság bevétele lenne, mely Csengőd Község Önkormányzat számláján rendelkezésre áll.</w:t>
      </w:r>
    </w:p>
    <w:p w:rsidR="00BE2812" w:rsidRPr="00BE2812" w:rsidRDefault="00BE2812" w:rsidP="00BE2812">
      <w:pPr>
        <w:jc w:val="both"/>
        <w:rPr>
          <w:b/>
          <w:i/>
          <w:lang w:eastAsia="en-US"/>
        </w:rPr>
      </w:pPr>
    </w:p>
    <w:p w:rsidR="00BE2812" w:rsidRPr="00BE2812" w:rsidRDefault="00BE2812" w:rsidP="00BE2812">
      <w:pPr>
        <w:jc w:val="both"/>
        <w:rPr>
          <w:lang w:eastAsia="en-US"/>
        </w:rPr>
      </w:pPr>
      <w:r w:rsidRPr="00BE2812">
        <w:rPr>
          <w:lang w:eastAsia="en-US"/>
        </w:rPr>
        <w:t>Javaslom a Képviselő-testületnek az alábbi határozat-tervezet elfogadását.</w:t>
      </w:r>
    </w:p>
    <w:p w:rsidR="00BE2812" w:rsidRPr="00BE2812" w:rsidRDefault="00BE2812" w:rsidP="00BE2812">
      <w:pPr>
        <w:jc w:val="both"/>
        <w:rPr>
          <w:lang w:eastAsia="en-US"/>
        </w:rPr>
      </w:pPr>
    </w:p>
    <w:p w:rsidR="00BE2812" w:rsidRPr="00BE2812" w:rsidRDefault="00BE2812" w:rsidP="00BE2812">
      <w:pPr>
        <w:jc w:val="both"/>
        <w:rPr>
          <w:u w:val="single"/>
          <w:lang w:eastAsia="en-US"/>
        </w:rPr>
      </w:pPr>
      <w:r w:rsidRPr="00BE2812">
        <w:rPr>
          <w:u w:val="single"/>
          <w:lang w:eastAsia="en-US"/>
        </w:rPr>
        <w:t>___/2019.</w:t>
      </w:r>
      <w:proofErr w:type="gramStart"/>
      <w:r w:rsidRPr="00BE2812">
        <w:rPr>
          <w:u w:val="single"/>
          <w:lang w:eastAsia="en-US"/>
        </w:rPr>
        <w:t>( )</w:t>
      </w:r>
      <w:proofErr w:type="gramEnd"/>
      <w:r w:rsidRPr="00BE2812">
        <w:rPr>
          <w:u w:val="single"/>
          <w:lang w:eastAsia="en-US"/>
        </w:rPr>
        <w:t>sz. határozat</w:t>
      </w:r>
    </w:p>
    <w:p w:rsidR="00BE2812" w:rsidRPr="00BE2812" w:rsidRDefault="00BE2812" w:rsidP="00BE2812">
      <w:pPr>
        <w:jc w:val="both"/>
        <w:rPr>
          <w:lang w:eastAsia="en-US"/>
        </w:rPr>
      </w:pPr>
      <w:r w:rsidRPr="00BE2812">
        <w:rPr>
          <w:lang w:eastAsia="en-US"/>
        </w:rPr>
        <w:t xml:space="preserve">Víziközművek energiahatékonyságának </w:t>
      </w:r>
    </w:p>
    <w:p w:rsidR="00BE2812" w:rsidRPr="00BE2812" w:rsidRDefault="00BE2812" w:rsidP="00BE2812">
      <w:pPr>
        <w:jc w:val="both"/>
        <w:rPr>
          <w:lang w:eastAsia="en-US"/>
        </w:rPr>
      </w:pPr>
      <w:proofErr w:type="spellStart"/>
      <w:r w:rsidRPr="00BE2812">
        <w:rPr>
          <w:lang w:eastAsia="en-US"/>
        </w:rPr>
        <w:t>feljesztése</w:t>
      </w:r>
      <w:proofErr w:type="spellEnd"/>
      <w:r w:rsidRPr="00BE2812">
        <w:rPr>
          <w:lang w:eastAsia="en-US"/>
        </w:rPr>
        <w:t xml:space="preserve"> pályázaton való részvétel</w:t>
      </w:r>
    </w:p>
    <w:p w:rsidR="00BE2812" w:rsidRPr="00BE2812" w:rsidRDefault="00BE2812" w:rsidP="00BE2812">
      <w:pPr>
        <w:jc w:val="both"/>
        <w:rPr>
          <w:lang w:eastAsia="en-US"/>
        </w:rPr>
      </w:pPr>
    </w:p>
    <w:p w:rsidR="00BE2812" w:rsidRPr="00BE2812" w:rsidRDefault="00BE2812" w:rsidP="00BE2812">
      <w:pPr>
        <w:jc w:val="center"/>
        <w:rPr>
          <w:u w:val="single"/>
          <w:lang w:eastAsia="en-US"/>
        </w:rPr>
      </w:pPr>
      <w:r w:rsidRPr="00BE2812">
        <w:rPr>
          <w:u w:val="single"/>
          <w:lang w:eastAsia="en-US"/>
        </w:rPr>
        <w:t>HATÁROZAT-TERVEZET</w:t>
      </w:r>
    </w:p>
    <w:p w:rsidR="00BE2812" w:rsidRPr="00BE2812" w:rsidRDefault="00BE2812" w:rsidP="00BE2812">
      <w:pPr>
        <w:jc w:val="both"/>
        <w:rPr>
          <w:lang w:eastAsia="en-US"/>
        </w:rPr>
      </w:pPr>
    </w:p>
    <w:p w:rsidR="00BE2812" w:rsidRPr="00BE2812" w:rsidRDefault="00BE2812" w:rsidP="00BE2812">
      <w:pPr>
        <w:ind w:right="-50"/>
        <w:jc w:val="both"/>
        <w:rPr>
          <w:lang w:eastAsia="en-US"/>
        </w:rPr>
      </w:pPr>
      <w:r w:rsidRPr="00BE2812">
        <w:rPr>
          <w:lang w:eastAsia="en-US"/>
        </w:rPr>
        <w:t>Tabdi Község Képviselő-testülete</w:t>
      </w:r>
    </w:p>
    <w:p w:rsidR="00BE2812" w:rsidRPr="00BE2812" w:rsidRDefault="00BE2812" w:rsidP="00BE2812">
      <w:pPr>
        <w:ind w:right="-50"/>
        <w:jc w:val="both"/>
        <w:rPr>
          <w:lang w:eastAsia="en-US"/>
        </w:rPr>
      </w:pPr>
    </w:p>
    <w:p w:rsidR="00BE2812" w:rsidRPr="00BE2812" w:rsidRDefault="00BE2812" w:rsidP="00632C90">
      <w:pPr>
        <w:numPr>
          <w:ilvl w:val="0"/>
          <w:numId w:val="13"/>
        </w:numPr>
        <w:ind w:right="-50"/>
        <w:jc w:val="both"/>
        <w:rPr>
          <w:lang w:eastAsia="en-US"/>
        </w:rPr>
      </w:pPr>
      <w:r w:rsidRPr="00BE2812">
        <w:rPr>
          <w:lang w:eastAsia="en-US"/>
        </w:rPr>
        <w:t>részt kíván venni az Innovációs és Technológiai Minisztérium Víziközművek energiahatékonyságának fejlesztése tárgyában kiírt pályázatán.</w:t>
      </w:r>
    </w:p>
    <w:p w:rsidR="00BE2812" w:rsidRPr="00BE2812" w:rsidRDefault="00BE2812" w:rsidP="00BE2812">
      <w:pPr>
        <w:ind w:left="360" w:right="-50"/>
        <w:jc w:val="both"/>
        <w:rPr>
          <w:lang w:eastAsia="en-US"/>
        </w:rPr>
      </w:pPr>
    </w:p>
    <w:p w:rsidR="00BE2812" w:rsidRPr="00BE2812" w:rsidRDefault="00BE2812" w:rsidP="00632C90">
      <w:pPr>
        <w:numPr>
          <w:ilvl w:val="0"/>
          <w:numId w:val="13"/>
        </w:numPr>
        <w:ind w:right="-50"/>
        <w:jc w:val="both"/>
        <w:rPr>
          <w:lang w:eastAsia="en-US"/>
        </w:rPr>
      </w:pPr>
      <w:r w:rsidRPr="00BE2812">
        <w:rPr>
          <w:lang w:eastAsia="en-US"/>
        </w:rPr>
        <w:t>a pályázaton történő részvétel és lebonyolítás érdekében konzorciumot alakít a kiskunsági Víziközmű-Szolgáltató Kft-vel és az ellátásáért felelősökkel a konzorciumi szerződésben foglalt feltételek szerint azzal, hogy a konzorcium vezetője a Kiskunsági Víziközmű-Szolgáltató Kft.</w:t>
      </w:r>
    </w:p>
    <w:p w:rsidR="00BE2812" w:rsidRPr="00BE2812" w:rsidRDefault="00BE2812" w:rsidP="00BE2812">
      <w:pPr>
        <w:ind w:left="708"/>
        <w:rPr>
          <w:lang w:eastAsia="en-US"/>
        </w:rPr>
      </w:pPr>
    </w:p>
    <w:p w:rsidR="00BE2812" w:rsidRPr="00BE2812" w:rsidRDefault="00BE2812" w:rsidP="00632C90">
      <w:pPr>
        <w:numPr>
          <w:ilvl w:val="0"/>
          <w:numId w:val="13"/>
        </w:numPr>
        <w:ind w:right="-50"/>
        <w:jc w:val="both"/>
        <w:rPr>
          <w:lang w:eastAsia="en-US"/>
        </w:rPr>
      </w:pPr>
      <w:r w:rsidRPr="00BE2812">
        <w:rPr>
          <w:lang w:eastAsia="en-US"/>
        </w:rPr>
        <w:t>felkéri Csengőd Község Polgármesterét, hogy az eszközök beszerzéséhez szükséges nettó 7.211.600 forint önerő összegét Csengőd Község Önkormányzatához utalt környezetvédelmi bírság bevétel helyben maradó részének terhére biztosítsa.</w:t>
      </w:r>
    </w:p>
    <w:p w:rsidR="00BE2812" w:rsidRPr="00BE2812" w:rsidRDefault="00BE2812" w:rsidP="00BE2812">
      <w:pPr>
        <w:ind w:left="708"/>
        <w:rPr>
          <w:lang w:eastAsia="en-US"/>
        </w:rPr>
      </w:pPr>
    </w:p>
    <w:p w:rsidR="00BE2812" w:rsidRPr="00BE2812" w:rsidRDefault="00BE2812" w:rsidP="00632C90">
      <w:pPr>
        <w:numPr>
          <w:ilvl w:val="0"/>
          <w:numId w:val="13"/>
        </w:numPr>
        <w:ind w:right="-50"/>
        <w:jc w:val="both"/>
        <w:rPr>
          <w:lang w:eastAsia="en-US"/>
        </w:rPr>
      </w:pPr>
      <w:r w:rsidRPr="00BE2812">
        <w:rPr>
          <w:lang w:eastAsia="en-US"/>
        </w:rPr>
        <w:t>felhatalmazza a polgármestert, a konzorciumi szerződés és annak esetleges módosításai, valamint a szerződés teljesítéséhez szükséges nyilatkozatok aláírására és a szükséges intézkedések megtételére.</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Határidő: azonnal</w:t>
      </w:r>
    </w:p>
    <w:p w:rsidR="00BE2812" w:rsidRPr="00BE2812" w:rsidRDefault="00BE2812" w:rsidP="00BE2812">
      <w:pPr>
        <w:jc w:val="both"/>
        <w:rPr>
          <w:lang w:eastAsia="en-US"/>
        </w:rPr>
      </w:pPr>
      <w:r w:rsidRPr="00BE2812">
        <w:rPr>
          <w:lang w:eastAsia="en-US"/>
        </w:rPr>
        <w:t>Felelős: polgármester</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T a b d i, 2019. február 1.</w:t>
      </w:r>
    </w:p>
    <w:p w:rsidR="00BE2812" w:rsidRPr="00BE2812" w:rsidRDefault="00BE2812" w:rsidP="00BE2812">
      <w:pPr>
        <w:jc w:val="both"/>
        <w:rPr>
          <w:lang w:eastAsia="en-US"/>
        </w:rPr>
      </w:pPr>
      <w:r w:rsidRPr="00BE2812">
        <w:rPr>
          <w:lang w:eastAsia="en-US"/>
        </w:rPr>
        <w:tab/>
      </w:r>
      <w:r w:rsidRPr="00BE2812">
        <w:rPr>
          <w:lang w:eastAsia="en-US"/>
        </w:rPr>
        <w:tab/>
      </w:r>
      <w:r w:rsidRPr="00BE2812">
        <w:rPr>
          <w:lang w:eastAsia="en-US"/>
        </w:rPr>
        <w:tab/>
      </w:r>
      <w:r w:rsidRPr="00BE2812">
        <w:rPr>
          <w:lang w:eastAsia="en-US"/>
        </w:rPr>
        <w:tab/>
      </w:r>
      <w:r w:rsidRPr="00BE2812">
        <w:rPr>
          <w:lang w:eastAsia="en-US"/>
        </w:rPr>
        <w:tab/>
      </w:r>
      <w:r w:rsidRPr="00BE2812">
        <w:rPr>
          <w:lang w:eastAsia="en-US"/>
        </w:rPr>
        <w:tab/>
      </w:r>
      <w:r w:rsidRPr="00BE2812">
        <w:rPr>
          <w:lang w:eastAsia="en-US"/>
        </w:rPr>
        <w:tab/>
      </w:r>
      <w:r w:rsidRPr="00BE2812">
        <w:rPr>
          <w:lang w:eastAsia="en-US"/>
        </w:rPr>
        <w:tab/>
      </w:r>
      <w:r w:rsidRPr="00BE2812">
        <w:rPr>
          <w:lang w:eastAsia="en-US"/>
        </w:rPr>
        <w:tab/>
        <w:t xml:space="preserve">Fábián Sándor </w:t>
      </w:r>
    </w:p>
    <w:p w:rsidR="00BE2812" w:rsidRPr="00BE2812" w:rsidRDefault="00BE2812" w:rsidP="00BE2812">
      <w:pPr>
        <w:jc w:val="both"/>
        <w:rPr>
          <w:lang w:eastAsia="en-US"/>
        </w:rPr>
      </w:pPr>
      <w:r w:rsidRPr="00BE2812">
        <w:rPr>
          <w:lang w:eastAsia="en-US"/>
        </w:rPr>
        <w:tab/>
      </w:r>
      <w:r w:rsidRPr="00BE2812">
        <w:rPr>
          <w:lang w:eastAsia="en-US"/>
        </w:rPr>
        <w:tab/>
      </w:r>
      <w:r w:rsidRPr="00BE2812">
        <w:rPr>
          <w:lang w:eastAsia="en-US"/>
        </w:rPr>
        <w:tab/>
      </w:r>
      <w:r w:rsidRPr="00BE2812">
        <w:rPr>
          <w:lang w:eastAsia="en-US"/>
        </w:rPr>
        <w:tab/>
      </w:r>
      <w:r w:rsidRPr="00BE2812">
        <w:rPr>
          <w:lang w:eastAsia="en-US"/>
        </w:rPr>
        <w:tab/>
      </w:r>
      <w:r w:rsidRPr="00BE2812">
        <w:rPr>
          <w:lang w:eastAsia="en-US"/>
        </w:rPr>
        <w:tab/>
      </w:r>
      <w:r w:rsidRPr="00BE2812">
        <w:rPr>
          <w:lang w:eastAsia="en-US"/>
        </w:rPr>
        <w:tab/>
      </w:r>
      <w:r w:rsidRPr="00BE2812">
        <w:rPr>
          <w:lang w:eastAsia="en-US"/>
        </w:rPr>
        <w:tab/>
      </w:r>
      <w:r w:rsidRPr="00BE2812">
        <w:rPr>
          <w:lang w:eastAsia="en-US"/>
        </w:rPr>
        <w:tab/>
        <w:t>polgármester</w:t>
      </w:r>
    </w:p>
    <w:p w:rsidR="00BE2812" w:rsidRPr="00BE2812" w:rsidRDefault="00BE2812" w:rsidP="00BE2812">
      <w:pPr>
        <w:jc w:val="both"/>
        <w:rPr>
          <w:u w:val="single"/>
          <w:lang w:eastAsia="en-US"/>
        </w:rPr>
      </w:pPr>
      <w:r w:rsidRPr="00BE2812">
        <w:rPr>
          <w:u w:val="single"/>
          <w:lang w:eastAsia="en-US"/>
        </w:rPr>
        <w:lastRenderedPageBreak/>
        <w:t>TABDI KÖZSÉG POLGÁRMESTERE</w:t>
      </w:r>
    </w:p>
    <w:p w:rsidR="00BE2812" w:rsidRPr="00BE2812" w:rsidRDefault="00BE2812" w:rsidP="00BE2812">
      <w:pPr>
        <w:jc w:val="both"/>
        <w:rPr>
          <w:lang w:eastAsia="en-US"/>
        </w:rPr>
      </w:pPr>
    </w:p>
    <w:p w:rsidR="00BE2812" w:rsidRPr="00BE2812" w:rsidRDefault="00BE2812" w:rsidP="00BE2812">
      <w:pPr>
        <w:jc w:val="both"/>
        <w:rPr>
          <w:lang w:eastAsia="en-US"/>
        </w:rPr>
      </w:pPr>
    </w:p>
    <w:p w:rsidR="00BE2812" w:rsidRPr="00BE2812" w:rsidRDefault="00BE2812" w:rsidP="00BE2812">
      <w:pPr>
        <w:jc w:val="center"/>
        <w:rPr>
          <w:u w:val="single"/>
          <w:lang w:eastAsia="en-US"/>
        </w:rPr>
      </w:pPr>
      <w:r w:rsidRPr="00BE2812">
        <w:rPr>
          <w:u w:val="single"/>
          <w:lang w:eastAsia="en-US"/>
        </w:rPr>
        <w:t>E L Ő T E R J E S Z T É S</w:t>
      </w:r>
    </w:p>
    <w:p w:rsidR="00BE2812" w:rsidRPr="00BE2812" w:rsidRDefault="00BE2812" w:rsidP="00BE2812">
      <w:pPr>
        <w:jc w:val="center"/>
        <w:rPr>
          <w:lang w:eastAsia="en-US"/>
        </w:rPr>
      </w:pPr>
      <w:r w:rsidRPr="00BE2812">
        <w:rPr>
          <w:lang w:eastAsia="en-US"/>
        </w:rPr>
        <w:t>(a Képviselő-testület 2019. február 14-i ülésére)</w:t>
      </w:r>
    </w:p>
    <w:p w:rsidR="00BE2812" w:rsidRPr="00BE2812" w:rsidRDefault="00BE2812" w:rsidP="00BE2812">
      <w:pPr>
        <w:jc w:val="both"/>
        <w:rPr>
          <w:lang w:eastAsia="en-US"/>
        </w:rPr>
      </w:pP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 xml:space="preserve">Tárgy: </w:t>
      </w:r>
      <w:r w:rsidRPr="00BE2812">
        <w:rPr>
          <w:b/>
          <w:i/>
          <w:lang w:eastAsia="en-US"/>
        </w:rPr>
        <w:t>Önkormányzat részére felajánlott földterület tulajdon jogának ajándékozás címén történő megszerzése</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 xml:space="preserve">Tisztelt Képviselő-testület! </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 xml:space="preserve">A </w:t>
      </w:r>
      <w:proofErr w:type="spellStart"/>
      <w:r w:rsidRPr="00BE2812">
        <w:rPr>
          <w:lang w:eastAsia="en-US"/>
        </w:rPr>
        <w:t>Vinoker</w:t>
      </w:r>
      <w:proofErr w:type="spellEnd"/>
      <w:r w:rsidRPr="00BE2812">
        <w:rPr>
          <w:lang w:eastAsia="en-US"/>
        </w:rPr>
        <w:t xml:space="preserve"> Borház Kft. telephelyét szeretné bővíteni új raktárépület megépítésével. Az építéshatósági szabályoknak való megfelelés miatt szükséges a telekhatár-rendezés. A telekhatár rendezéssel Kiss László és Kis Erika (</w:t>
      </w:r>
      <w:proofErr w:type="spellStart"/>
      <w:r w:rsidRPr="00BE2812">
        <w:rPr>
          <w:lang w:eastAsia="en-US"/>
        </w:rPr>
        <w:t>Vinoker</w:t>
      </w:r>
      <w:proofErr w:type="spellEnd"/>
      <w:r w:rsidRPr="00BE2812">
        <w:rPr>
          <w:lang w:eastAsia="en-US"/>
        </w:rPr>
        <w:t xml:space="preserve"> Borház Kft.) tulajdonában lévő ingatlanból 457 m2 területet ajándékoznak az önkormányzat részére.</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Kérem, hogy a képviselő-testület az alábbi határozat-tervezet fogadja el.</w:t>
      </w:r>
    </w:p>
    <w:p w:rsidR="00BE2812" w:rsidRPr="00BE2812" w:rsidRDefault="00BE2812" w:rsidP="00BE2812">
      <w:pPr>
        <w:jc w:val="both"/>
        <w:rPr>
          <w:lang w:eastAsia="en-US"/>
        </w:rPr>
      </w:pPr>
    </w:p>
    <w:p w:rsidR="00BE2812" w:rsidRPr="00BE2812" w:rsidRDefault="00BE2812" w:rsidP="00BE2812">
      <w:pPr>
        <w:jc w:val="both"/>
        <w:rPr>
          <w:lang w:eastAsia="en-US"/>
        </w:rPr>
      </w:pPr>
    </w:p>
    <w:p w:rsidR="00BE2812" w:rsidRPr="00BE2812" w:rsidRDefault="00BE2812" w:rsidP="00BE2812">
      <w:pPr>
        <w:rPr>
          <w:b/>
          <w:u w:val="single"/>
          <w:lang w:eastAsia="en-US"/>
        </w:rPr>
      </w:pPr>
      <w:r w:rsidRPr="00BE2812">
        <w:rPr>
          <w:b/>
          <w:u w:val="single"/>
          <w:lang w:eastAsia="en-US"/>
        </w:rPr>
        <w:t xml:space="preserve">  /2019. (II.14.) sz. határozat</w:t>
      </w:r>
    </w:p>
    <w:p w:rsidR="00BE2812" w:rsidRPr="00BE2812" w:rsidRDefault="00BE2812" w:rsidP="00BE2812">
      <w:pPr>
        <w:rPr>
          <w:lang w:eastAsia="en-US"/>
        </w:rPr>
      </w:pPr>
      <w:r w:rsidRPr="00BE2812">
        <w:rPr>
          <w:lang w:eastAsia="en-US"/>
        </w:rPr>
        <w:t>Földterület ajándékozásának elfogadása</w:t>
      </w:r>
    </w:p>
    <w:p w:rsidR="00BE2812" w:rsidRPr="00BE2812" w:rsidRDefault="00BE2812" w:rsidP="00BE2812">
      <w:pPr>
        <w:rPr>
          <w:lang w:eastAsia="en-US"/>
        </w:rPr>
      </w:pPr>
    </w:p>
    <w:p w:rsidR="00BE2812" w:rsidRPr="00BE2812" w:rsidRDefault="00BE2812" w:rsidP="00BE2812">
      <w:pPr>
        <w:jc w:val="center"/>
        <w:rPr>
          <w:u w:val="single"/>
          <w:lang w:eastAsia="en-US"/>
        </w:rPr>
      </w:pPr>
      <w:r w:rsidRPr="00BE2812">
        <w:rPr>
          <w:u w:val="single"/>
          <w:lang w:eastAsia="en-US"/>
        </w:rPr>
        <w:t>HATÁROZAT-TERVEZET</w:t>
      </w:r>
    </w:p>
    <w:p w:rsidR="00BE2812" w:rsidRPr="00BE2812" w:rsidRDefault="00BE2812" w:rsidP="00BE2812">
      <w:pPr>
        <w:jc w:val="both"/>
        <w:rPr>
          <w:lang w:eastAsia="en-US"/>
        </w:rPr>
      </w:pPr>
    </w:p>
    <w:p w:rsidR="00BE2812" w:rsidRPr="00BE2812" w:rsidRDefault="00BE2812" w:rsidP="00BE2812">
      <w:pPr>
        <w:tabs>
          <w:tab w:val="num" w:pos="284"/>
        </w:tabs>
        <w:spacing w:line="276" w:lineRule="auto"/>
        <w:jc w:val="both"/>
        <w:rPr>
          <w:sz w:val="16"/>
          <w:szCs w:val="16"/>
          <w:lang w:eastAsia="en-US"/>
        </w:rPr>
      </w:pPr>
    </w:p>
    <w:p w:rsidR="00BE2812" w:rsidRPr="00BE2812" w:rsidRDefault="00BE2812" w:rsidP="00BE2812">
      <w:pPr>
        <w:autoSpaceDE w:val="0"/>
        <w:spacing w:line="276" w:lineRule="auto"/>
        <w:ind w:left="284" w:hanging="284"/>
        <w:jc w:val="both"/>
        <w:rPr>
          <w:lang w:eastAsia="en-US"/>
        </w:rPr>
      </w:pPr>
      <w:r w:rsidRPr="00BE2812">
        <w:rPr>
          <w:lang w:eastAsia="en-US"/>
        </w:rPr>
        <w:t xml:space="preserve">1./ Tabdi Községi Önkormányzat Képviselő-testülete egyetért azzal, hogy a </w:t>
      </w:r>
      <w:proofErr w:type="spellStart"/>
      <w:r w:rsidRPr="00BE2812">
        <w:rPr>
          <w:lang w:eastAsia="en-US"/>
        </w:rPr>
        <w:t>Vinoker</w:t>
      </w:r>
      <w:proofErr w:type="spellEnd"/>
      <w:r w:rsidRPr="00BE2812">
        <w:rPr>
          <w:lang w:eastAsia="en-US"/>
        </w:rPr>
        <w:t xml:space="preserve"> Borház Szolgáltató és Kereskedelmi Kft., Kiss László és Kis Erika Ajándékozók a tulajdonukban álló Tabdi, külterület 0320/7 és 0320/8 hrsz. ingatlanokból telekhatár-rendezéssel vegyes ajándékozási szerződéssel összesen 457 m2 területet Tabdi Községi Önkormányzat részére ajándékozzanak oly módon, hogy az önkormányzat tulajdonában álló Tabdi, külterület 0336/1 hrsz. ingatlan telekhatár-rendezéssel 457 m2 területtel bővül. Az önkormányzat a terület tulajdonjogát a Földforgalmi törvény 11. § (2) </w:t>
      </w:r>
      <w:proofErr w:type="spellStart"/>
      <w:r w:rsidRPr="00BE2812">
        <w:rPr>
          <w:lang w:eastAsia="en-US"/>
        </w:rPr>
        <w:t>bek</w:t>
      </w:r>
      <w:proofErr w:type="spellEnd"/>
      <w:r w:rsidRPr="00BE2812">
        <w:rPr>
          <w:lang w:eastAsia="en-US"/>
        </w:rPr>
        <w:t>. c) pontja alapján településfejlesztés céljára szerzi meg (közútfejlesztés). A területet az önkormányzat per-, igény- és tehermentesen szerzi meg.</w:t>
      </w:r>
    </w:p>
    <w:p w:rsidR="00BE2812" w:rsidRPr="00BE2812" w:rsidRDefault="00BE2812" w:rsidP="00BE2812">
      <w:pPr>
        <w:autoSpaceDE w:val="0"/>
        <w:spacing w:line="276" w:lineRule="auto"/>
        <w:jc w:val="both"/>
        <w:rPr>
          <w:b/>
          <w:lang w:eastAsia="en-US"/>
        </w:rPr>
      </w:pPr>
    </w:p>
    <w:p w:rsidR="00BE2812" w:rsidRPr="00BE2812" w:rsidRDefault="00BE2812" w:rsidP="00BE2812">
      <w:pPr>
        <w:autoSpaceDE w:val="0"/>
        <w:spacing w:line="276" w:lineRule="auto"/>
        <w:ind w:left="426" w:hanging="426"/>
        <w:jc w:val="both"/>
        <w:rPr>
          <w:lang w:eastAsia="en-US"/>
        </w:rPr>
      </w:pPr>
      <w:r w:rsidRPr="00BE2812">
        <w:rPr>
          <w:lang w:eastAsia="en-US"/>
        </w:rPr>
        <w:t>2./ A Képviselő-testület felhatalmazza a Polgármestert, hogy az ingatlanrészek ajándékozására vonatkozó szerződést írja alá, és gondoskodjon a jogügylet ingatlan-nyilvántartási átvezetéséről.</w:t>
      </w:r>
    </w:p>
    <w:p w:rsidR="00BE2812" w:rsidRPr="00BE2812" w:rsidRDefault="00BE2812" w:rsidP="00BE2812">
      <w:pPr>
        <w:jc w:val="both"/>
        <w:rPr>
          <w:lang w:eastAsia="en-US"/>
        </w:rPr>
      </w:pPr>
    </w:p>
    <w:p w:rsidR="00BE2812" w:rsidRPr="00BE2812" w:rsidRDefault="00BE2812" w:rsidP="00BE2812">
      <w:pPr>
        <w:jc w:val="both"/>
        <w:rPr>
          <w:lang w:eastAsia="en-US"/>
        </w:rPr>
      </w:pPr>
    </w:p>
    <w:p w:rsidR="00BE2812" w:rsidRPr="00BE2812" w:rsidRDefault="00BE2812" w:rsidP="00BE2812">
      <w:pPr>
        <w:jc w:val="both"/>
        <w:rPr>
          <w:lang w:eastAsia="en-US"/>
        </w:rPr>
      </w:pP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T a b d i, 2019. február 8.</w:t>
      </w:r>
    </w:p>
    <w:p w:rsidR="00BE2812" w:rsidRPr="00BE2812" w:rsidRDefault="00BE2812" w:rsidP="00BE2812">
      <w:pPr>
        <w:jc w:val="both"/>
        <w:rPr>
          <w:lang w:eastAsia="en-US"/>
        </w:rPr>
      </w:pP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ab/>
      </w:r>
      <w:r w:rsidRPr="00BE2812">
        <w:rPr>
          <w:lang w:eastAsia="en-US"/>
        </w:rPr>
        <w:tab/>
      </w:r>
      <w:r w:rsidRPr="00BE2812">
        <w:rPr>
          <w:lang w:eastAsia="en-US"/>
        </w:rPr>
        <w:tab/>
      </w:r>
      <w:r w:rsidRPr="00BE2812">
        <w:rPr>
          <w:lang w:eastAsia="en-US"/>
        </w:rPr>
        <w:tab/>
      </w:r>
      <w:r w:rsidRPr="00BE2812">
        <w:rPr>
          <w:lang w:eastAsia="en-US"/>
        </w:rPr>
        <w:tab/>
      </w:r>
      <w:r w:rsidRPr="00BE2812">
        <w:rPr>
          <w:lang w:eastAsia="en-US"/>
        </w:rPr>
        <w:tab/>
      </w:r>
      <w:r w:rsidRPr="00BE2812">
        <w:rPr>
          <w:lang w:eastAsia="en-US"/>
        </w:rPr>
        <w:tab/>
      </w:r>
      <w:r w:rsidRPr="00BE2812">
        <w:rPr>
          <w:lang w:eastAsia="en-US"/>
        </w:rPr>
        <w:tab/>
      </w:r>
      <w:r w:rsidRPr="00BE2812">
        <w:rPr>
          <w:lang w:eastAsia="en-US"/>
        </w:rPr>
        <w:tab/>
        <w:t>Fábián Sándor</w:t>
      </w:r>
    </w:p>
    <w:p w:rsidR="00BE2812" w:rsidRPr="00BE2812" w:rsidRDefault="00BE2812" w:rsidP="00BE2812">
      <w:pPr>
        <w:jc w:val="both"/>
        <w:rPr>
          <w:lang w:eastAsia="en-US"/>
        </w:rPr>
      </w:pPr>
      <w:r w:rsidRPr="00BE2812">
        <w:rPr>
          <w:lang w:eastAsia="en-US"/>
        </w:rPr>
        <w:tab/>
      </w:r>
      <w:r w:rsidRPr="00BE2812">
        <w:rPr>
          <w:lang w:eastAsia="en-US"/>
        </w:rPr>
        <w:tab/>
      </w:r>
      <w:r w:rsidRPr="00BE2812">
        <w:rPr>
          <w:lang w:eastAsia="en-US"/>
        </w:rPr>
        <w:tab/>
      </w:r>
      <w:r w:rsidRPr="00BE2812">
        <w:rPr>
          <w:lang w:eastAsia="en-US"/>
        </w:rPr>
        <w:tab/>
      </w:r>
      <w:r w:rsidRPr="00BE2812">
        <w:rPr>
          <w:lang w:eastAsia="en-US"/>
        </w:rPr>
        <w:tab/>
      </w:r>
      <w:r w:rsidRPr="00BE2812">
        <w:rPr>
          <w:lang w:eastAsia="en-US"/>
        </w:rPr>
        <w:tab/>
      </w:r>
      <w:r w:rsidRPr="00BE2812">
        <w:rPr>
          <w:lang w:eastAsia="en-US"/>
        </w:rPr>
        <w:tab/>
      </w:r>
      <w:r w:rsidRPr="00BE2812">
        <w:rPr>
          <w:lang w:eastAsia="en-US"/>
        </w:rPr>
        <w:tab/>
      </w:r>
      <w:r w:rsidRPr="00BE2812">
        <w:rPr>
          <w:lang w:eastAsia="en-US"/>
        </w:rPr>
        <w:tab/>
        <w:t>polgármester</w:t>
      </w:r>
    </w:p>
    <w:p w:rsidR="00BE2812" w:rsidRPr="00BE2812" w:rsidRDefault="00BE2812" w:rsidP="00BE2812">
      <w:pPr>
        <w:jc w:val="both"/>
        <w:rPr>
          <w:lang w:eastAsia="en-US"/>
        </w:rPr>
      </w:pPr>
    </w:p>
    <w:p w:rsidR="00BE2812" w:rsidRPr="00BE2812" w:rsidRDefault="00BE2812" w:rsidP="00BE2812">
      <w:pPr>
        <w:jc w:val="both"/>
        <w:rPr>
          <w:lang w:eastAsia="en-US"/>
        </w:rPr>
      </w:pPr>
    </w:p>
    <w:p w:rsidR="00BE2812" w:rsidRPr="00BE2812" w:rsidRDefault="00BE2812" w:rsidP="00BE2812">
      <w:pPr>
        <w:jc w:val="both"/>
        <w:rPr>
          <w:lang w:eastAsia="en-US"/>
        </w:rPr>
      </w:pPr>
    </w:p>
    <w:p w:rsidR="00BE2812" w:rsidRPr="00BE2812" w:rsidRDefault="00BE2812" w:rsidP="00BE2812">
      <w:pPr>
        <w:jc w:val="both"/>
        <w:rPr>
          <w:lang w:eastAsia="en-US"/>
        </w:rPr>
      </w:pPr>
    </w:p>
    <w:p w:rsidR="00BE2812" w:rsidRPr="00BE2812" w:rsidRDefault="00BE2812" w:rsidP="00BE2812">
      <w:pPr>
        <w:jc w:val="both"/>
        <w:rPr>
          <w:lang w:eastAsia="en-US"/>
        </w:rPr>
      </w:pPr>
    </w:p>
    <w:p w:rsidR="00BE2812" w:rsidRPr="00BE2812" w:rsidRDefault="00BE2812" w:rsidP="00BE2812">
      <w:pPr>
        <w:jc w:val="center"/>
        <w:rPr>
          <w:b/>
          <w:sz w:val="36"/>
          <w:lang w:eastAsia="en-US"/>
        </w:rPr>
      </w:pPr>
      <w:r w:rsidRPr="00BE2812">
        <w:rPr>
          <w:b/>
          <w:sz w:val="36"/>
          <w:lang w:eastAsia="en-US"/>
        </w:rPr>
        <w:t>Telekhatár-rendezéssel vegyes ajándékozási szerződés</w:t>
      </w:r>
    </w:p>
    <w:p w:rsidR="00BE2812" w:rsidRPr="00BE2812" w:rsidRDefault="00BE2812" w:rsidP="00BE2812">
      <w:pPr>
        <w:rPr>
          <w:lang w:eastAsia="en-US"/>
        </w:rPr>
      </w:pPr>
    </w:p>
    <w:p w:rsidR="00BE2812" w:rsidRPr="00BE2812" w:rsidRDefault="00BE2812" w:rsidP="00BE2812">
      <w:pPr>
        <w:jc w:val="both"/>
        <w:rPr>
          <w:lang w:eastAsia="en-US"/>
        </w:rPr>
      </w:pPr>
      <w:r w:rsidRPr="00BE2812">
        <w:rPr>
          <w:lang w:eastAsia="en-US"/>
        </w:rPr>
        <w:t xml:space="preserve">Amely létrejött egyrészről </w:t>
      </w:r>
    </w:p>
    <w:p w:rsidR="00BE2812" w:rsidRPr="00BE2812" w:rsidRDefault="00BE2812" w:rsidP="00BE2812">
      <w:pPr>
        <w:jc w:val="both"/>
        <w:rPr>
          <w:lang w:eastAsia="en-US"/>
        </w:rPr>
      </w:pPr>
      <w:r w:rsidRPr="00BE2812">
        <w:rPr>
          <w:b/>
          <w:lang w:eastAsia="en-US"/>
        </w:rPr>
        <w:t xml:space="preserve">a </w:t>
      </w:r>
      <w:proofErr w:type="spellStart"/>
      <w:r w:rsidRPr="00BE2812">
        <w:rPr>
          <w:b/>
          <w:lang w:eastAsia="en-US"/>
        </w:rPr>
        <w:t>Vinoker</w:t>
      </w:r>
      <w:proofErr w:type="spellEnd"/>
      <w:r w:rsidRPr="00BE2812">
        <w:rPr>
          <w:b/>
          <w:lang w:eastAsia="en-US"/>
        </w:rPr>
        <w:t xml:space="preserve"> Borház Szolgáltató és Kereskedelmi </w:t>
      </w:r>
      <w:proofErr w:type="gramStart"/>
      <w:r w:rsidRPr="00BE2812">
        <w:rPr>
          <w:b/>
          <w:lang w:eastAsia="en-US"/>
        </w:rPr>
        <w:t>Kft.</w:t>
      </w:r>
      <w:r w:rsidRPr="00BE2812">
        <w:rPr>
          <w:lang w:eastAsia="en-US"/>
        </w:rPr>
        <w:t>(</w:t>
      </w:r>
      <w:proofErr w:type="gramEnd"/>
      <w:r w:rsidRPr="00BE2812">
        <w:rPr>
          <w:lang w:eastAsia="en-US"/>
        </w:rPr>
        <w:t xml:space="preserve">székhely: 2214 Pánd, Kossuth Lajos utca 9., cégjegyzékszám: 13-09-129086, adószám: 11592576-2-13, statisztikai számjel: 11592576-6820-113-13, képviseli: Kiss László ügyvezető), mint Ajándékozó és telekhatár-rendező – a továbbiakban: </w:t>
      </w:r>
      <w:r w:rsidRPr="00BE2812">
        <w:rPr>
          <w:b/>
          <w:lang w:eastAsia="en-US"/>
        </w:rPr>
        <w:t>Ajándékozó és telekhatár-rendező</w:t>
      </w:r>
      <w:r w:rsidRPr="00BE2812">
        <w:rPr>
          <w:lang w:eastAsia="en-US"/>
        </w:rPr>
        <w:t xml:space="preserve"> –,</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b/>
          <w:lang w:eastAsia="en-US"/>
        </w:rPr>
        <w:t xml:space="preserve">Kiss </w:t>
      </w:r>
      <w:proofErr w:type="gramStart"/>
      <w:r w:rsidRPr="00BE2812">
        <w:rPr>
          <w:b/>
          <w:lang w:eastAsia="en-US"/>
        </w:rPr>
        <w:t>László</w:t>
      </w:r>
      <w:r w:rsidRPr="00BE2812">
        <w:rPr>
          <w:lang w:eastAsia="en-US"/>
        </w:rPr>
        <w:t>(</w:t>
      </w:r>
      <w:proofErr w:type="gramEnd"/>
      <w:r w:rsidRPr="00BE2812">
        <w:rPr>
          <w:lang w:eastAsia="en-US"/>
        </w:rPr>
        <w:t xml:space="preserve">születési név: Kiss László, született: Kiskőrös, 1966.09.17., anyja neve: Sáfár Erzsébet, lakik: 6200 Kiskőrös, </w:t>
      </w:r>
      <w:proofErr w:type="spellStart"/>
      <w:r w:rsidRPr="00BE2812">
        <w:rPr>
          <w:lang w:eastAsia="en-US"/>
        </w:rPr>
        <w:t>Hrúz</w:t>
      </w:r>
      <w:proofErr w:type="spellEnd"/>
      <w:r w:rsidRPr="00BE2812">
        <w:rPr>
          <w:lang w:eastAsia="en-US"/>
        </w:rPr>
        <w:t xml:space="preserve"> Mária utca 79., szem.sz.: 1-660917-0690, adóazonosító jel: 8364182064), mint Ajándékozó és Telekhatár-rendező – a </w:t>
      </w:r>
      <w:proofErr w:type="spellStart"/>
      <w:r w:rsidRPr="00BE2812">
        <w:rPr>
          <w:lang w:eastAsia="en-US"/>
        </w:rPr>
        <w:t>továbbiakban:</w:t>
      </w:r>
      <w:r w:rsidRPr="00BE2812">
        <w:rPr>
          <w:b/>
          <w:lang w:eastAsia="en-US"/>
        </w:rPr>
        <w:t>Ajándékozó</w:t>
      </w:r>
      <w:proofErr w:type="spellEnd"/>
      <w:r w:rsidRPr="00BE2812">
        <w:rPr>
          <w:b/>
          <w:lang w:eastAsia="en-US"/>
        </w:rPr>
        <w:t xml:space="preserve"> és Telekhatár-rendező</w:t>
      </w:r>
      <w:r w:rsidRPr="00BE2812">
        <w:rPr>
          <w:lang w:eastAsia="en-US"/>
        </w:rPr>
        <w:t xml:space="preserve"> –és</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b/>
          <w:lang w:eastAsia="en-US"/>
        </w:rPr>
        <w:t xml:space="preserve">Kis </w:t>
      </w:r>
      <w:proofErr w:type="gramStart"/>
      <w:r w:rsidRPr="00BE2812">
        <w:rPr>
          <w:b/>
          <w:lang w:eastAsia="en-US"/>
        </w:rPr>
        <w:t>Erika</w:t>
      </w:r>
      <w:r w:rsidRPr="00BE2812">
        <w:rPr>
          <w:lang w:eastAsia="en-US"/>
        </w:rPr>
        <w:t>(</w:t>
      </w:r>
      <w:proofErr w:type="gramEnd"/>
      <w:r w:rsidRPr="00BE2812">
        <w:rPr>
          <w:lang w:eastAsia="en-US"/>
        </w:rPr>
        <w:t xml:space="preserve">születési név: Kis Erika, született: Kiskunhalas, 1975.05.10., anyja neve: Sáfár Erzsébet, lakik: 6200 Kiskőrös, Mészáros Lőrinc utca 52., szem.sz.: -750510-7115, adóazonosító jel: 8395753918), mint Ajándékozó és Telekhatár-rendező – a </w:t>
      </w:r>
      <w:proofErr w:type="spellStart"/>
      <w:r w:rsidRPr="00BE2812">
        <w:rPr>
          <w:lang w:eastAsia="en-US"/>
        </w:rPr>
        <w:t>továbbiakban:</w:t>
      </w:r>
      <w:r w:rsidRPr="00BE2812">
        <w:rPr>
          <w:b/>
          <w:lang w:eastAsia="en-US"/>
        </w:rPr>
        <w:t>Ajándékozó</w:t>
      </w:r>
      <w:proofErr w:type="spellEnd"/>
      <w:r w:rsidRPr="00BE2812">
        <w:rPr>
          <w:b/>
          <w:lang w:eastAsia="en-US"/>
        </w:rPr>
        <w:t xml:space="preserve"> és Telekhatár-rendező</w:t>
      </w:r>
      <w:r w:rsidRPr="00BE2812">
        <w:rPr>
          <w:lang w:eastAsia="en-US"/>
        </w:rPr>
        <w:t xml:space="preserve"> –, valamint</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b/>
          <w:lang w:eastAsia="en-US"/>
        </w:rPr>
        <w:t>Tabdi Községi Önkormányzat</w:t>
      </w:r>
      <w:r w:rsidRPr="00BE2812">
        <w:rPr>
          <w:lang w:eastAsia="en-US"/>
        </w:rPr>
        <w:t xml:space="preserve"> (székhely: 6224 Tabdi, Kossuth Lajos utca 9., adószám: 15724894-2-03, statisztikai számjel: 15724894-8411-321-03, képviseli: Fábián Sándor polgármester), mint Megajándékozott és telekhatár-rendező – a továbbiakban: </w:t>
      </w:r>
      <w:r w:rsidRPr="00BE2812">
        <w:rPr>
          <w:b/>
          <w:lang w:eastAsia="en-US"/>
        </w:rPr>
        <w:t>Megajándékozott és telekhatár-rendező</w:t>
      </w:r>
      <w:r w:rsidRPr="00BE2812">
        <w:rPr>
          <w:lang w:eastAsia="en-US"/>
        </w:rPr>
        <w:t>– együtt:</w:t>
      </w:r>
      <w:r w:rsidRPr="00BE2812">
        <w:rPr>
          <w:b/>
          <w:lang w:eastAsia="en-US"/>
        </w:rPr>
        <w:t xml:space="preserve"> Felek</w:t>
      </w:r>
      <w:r w:rsidRPr="00BE2812">
        <w:rPr>
          <w:lang w:eastAsia="en-US"/>
        </w:rPr>
        <w:t xml:space="preserve"> –között a mai napon az alábbi feltételek szerint: </w:t>
      </w:r>
    </w:p>
    <w:p w:rsidR="00BE2812" w:rsidRPr="00BE2812" w:rsidRDefault="00BE2812" w:rsidP="00BE2812">
      <w:pPr>
        <w:jc w:val="both"/>
        <w:rPr>
          <w:lang w:eastAsia="en-US"/>
        </w:rPr>
      </w:pPr>
    </w:p>
    <w:p w:rsidR="00BE2812" w:rsidRPr="00BE2812" w:rsidRDefault="00BE2812" w:rsidP="00632C90">
      <w:pPr>
        <w:numPr>
          <w:ilvl w:val="0"/>
          <w:numId w:val="14"/>
        </w:numPr>
        <w:contextualSpacing/>
        <w:jc w:val="center"/>
        <w:rPr>
          <w:b/>
          <w:sz w:val="32"/>
        </w:rPr>
      </w:pPr>
      <w:r w:rsidRPr="00BE2812">
        <w:rPr>
          <w:b/>
          <w:sz w:val="32"/>
        </w:rPr>
        <w:t>Általános rendelkezések</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 xml:space="preserve">1./ A </w:t>
      </w:r>
      <w:proofErr w:type="spellStart"/>
      <w:r w:rsidRPr="00BE2812">
        <w:rPr>
          <w:lang w:eastAsia="en-US"/>
        </w:rPr>
        <w:t>Vinoker</w:t>
      </w:r>
      <w:proofErr w:type="spellEnd"/>
      <w:r w:rsidRPr="00BE2812">
        <w:rPr>
          <w:lang w:eastAsia="en-US"/>
        </w:rPr>
        <w:t xml:space="preserve"> Borház Kft.10409/68644 arányú, Kiss László 46865/68644 arányú és Kis Erika 11370/68644 arányú közös tulajdonában áll a </w:t>
      </w:r>
      <w:r w:rsidRPr="00BE2812">
        <w:rPr>
          <w:b/>
          <w:lang w:eastAsia="en-US"/>
        </w:rPr>
        <w:t>Tabdi, külterület 0320/7 hrsz.</w:t>
      </w:r>
      <w:r w:rsidRPr="00BE2812">
        <w:rPr>
          <w:lang w:eastAsia="en-US"/>
        </w:rPr>
        <w:t xml:space="preserve"> alatt felvett, 5ha 8644 m2 összterületű, kivett telephely, fásított terület és út, legelő megjelölésű, 4. és 6. min. osztályú, 8,76 AK értékű ingatlan – a továbbiakban: </w:t>
      </w:r>
      <w:r w:rsidRPr="00BE2812">
        <w:rPr>
          <w:b/>
          <w:lang w:eastAsia="en-US"/>
        </w:rPr>
        <w:t>Ingatlan 1.</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 xml:space="preserve">2./ A </w:t>
      </w:r>
      <w:proofErr w:type="spellStart"/>
      <w:r w:rsidRPr="00BE2812">
        <w:rPr>
          <w:lang w:eastAsia="en-US"/>
        </w:rPr>
        <w:t>Vinoker</w:t>
      </w:r>
      <w:proofErr w:type="spellEnd"/>
      <w:r w:rsidRPr="00BE2812">
        <w:rPr>
          <w:lang w:eastAsia="en-US"/>
        </w:rPr>
        <w:t xml:space="preserve"> Borház Kft. 10409/68644 arányú, Kiss László 46865/68644 arányú és Kis Erika 11370/68644 arányú közös tulajdonában áll a </w:t>
      </w:r>
      <w:r w:rsidRPr="00BE2812">
        <w:rPr>
          <w:b/>
          <w:lang w:eastAsia="en-US"/>
        </w:rPr>
        <w:t>Tabdi, külterület 0320/8 hrsz.</w:t>
      </w:r>
      <w:r w:rsidRPr="00BE2812">
        <w:rPr>
          <w:lang w:eastAsia="en-US"/>
        </w:rPr>
        <w:t xml:space="preserve"> alatt felvett, </w:t>
      </w:r>
      <w:proofErr w:type="gramStart"/>
      <w:r w:rsidRPr="00BE2812">
        <w:rPr>
          <w:lang w:eastAsia="en-US"/>
        </w:rPr>
        <w:t>1</w:t>
      </w:r>
      <w:proofErr w:type="gramEnd"/>
      <w:r w:rsidRPr="00BE2812">
        <w:rPr>
          <w:lang w:eastAsia="en-US"/>
        </w:rPr>
        <w:t xml:space="preserve"> ha összterületű, kivett telephely, fásított terület, kivett út megjelölésű, 4. min. osztályú, 1.84 AK értékű ingatlan – a továbbiakban: </w:t>
      </w:r>
      <w:r w:rsidRPr="00BE2812">
        <w:rPr>
          <w:b/>
          <w:lang w:eastAsia="en-US"/>
        </w:rPr>
        <w:t>Ingatlan 2.</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 xml:space="preserve">3./ Tabdi Község Önkormányzatának 1/1 arányú kizárólagos tulajdonában áll a </w:t>
      </w:r>
      <w:r w:rsidRPr="00BE2812">
        <w:rPr>
          <w:b/>
          <w:lang w:eastAsia="en-US"/>
        </w:rPr>
        <w:t>Tabdi, külterület 0336/1 hrsz.</w:t>
      </w:r>
      <w:r w:rsidRPr="00BE2812">
        <w:rPr>
          <w:lang w:eastAsia="en-US"/>
        </w:rPr>
        <w:t xml:space="preserve"> alatt felvett, 3648 m2 összterületű, kivett közút megjelölésű ingatlan– a továbbiakban: </w:t>
      </w:r>
      <w:r w:rsidRPr="00BE2812">
        <w:rPr>
          <w:b/>
          <w:lang w:eastAsia="en-US"/>
        </w:rPr>
        <w:t>Ingatlan 3.</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 xml:space="preserve">Felek tulajdonjogukat az Országos </w:t>
      </w:r>
      <w:proofErr w:type="spellStart"/>
      <w:r w:rsidRPr="00BE2812">
        <w:rPr>
          <w:lang w:eastAsia="en-US"/>
        </w:rPr>
        <w:t>Takarnet</w:t>
      </w:r>
      <w:proofErr w:type="spellEnd"/>
      <w:r w:rsidRPr="00BE2812">
        <w:rPr>
          <w:lang w:eastAsia="en-US"/>
        </w:rPr>
        <w:t xml:space="preserve"> Hálózatból lehívott tulajdoni </w:t>
      </w:r>
      <w:proofErr w:type="gramStart"/>
      <w:r w:rsidRPr="00BE2812">
        <w:rPr>
          <w:lang w:eastAsia="en-US"/>
        </w:rPr>
        <w:t>lap szemle</w:t>
      </w:r>
      <w:proofErr w:type="gramEnd"/>
      <w:r w:rsidRPr="00BE2812">
        <w:rPr>
          <w:lang w:eastAsia="en-US"/>
        </w:rPr>
        <w:t xml:space="preserve"> másolattal igazolták. </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4./ Felek rögzítik, hogy Ingatlan 1 tulajdoni lapján az alábbi bejegyzések szerepelnek:</w:t>
      </w:r>
    </w:p>
    <w:p w:rsidR="00BE2812" w:rsidRPr="00BE2812" w:rsidRDefault="00BE2812" w:rsidP="00632C90">
      <w:pPr>
        <w:numPr>
          <w:ilvl w:val="0"/>
          <w:numId w:val="17"/>
        </w:numPr>
        <w:contextualSpacing/>
        <w:jc w:val="both"/>
      </w:pPr>
      <w:r w:rsidRPr="00BE2812">
        <w:lastRenderedPageBreak/>
        <w:t xml:space="preserve">III/3. alatt: Keretbiztosítéki jelzálogjog </w:t>
      </w:r>
      <w:proofErr w:type="gramStart"/>
      <w:r w:rsidRPr="00BE2812">
        <w:t>379.000.000,-</w:t>
      </w:r>
      <w:proofErr w:type="gramEnd"/>
      <w:r w:rsidRPr="00BE2812">
        <w:t>Ft, azaz Háromszáz-hetvenkilencmillió forint keretösszeg erejéig, jogosult: Raiffeisen Bank Zrt. (1054 Budapest, Akadémia utca 6.), bejegyző határozat száma: 35287/5/2014.06.12.</w:t>
      </w:r>
    </w:p>
    <w:p w:rsidR="00BE2812" w:rsidRPr="00BE2812" w:rsidRDefault="00BE2812" w:rsidP="00632C90">
      <w:pPr>
        <w:numPr>
          <w:ilvl w:val="0"/>
          <w:numId w:val="17"/>
        </w:numPr>
        <w:contextualSpacing/>
        <w:jc w:val="both"/>
      </w:pPr>
      <w:r w:rsidRPr="00BE2812">
        <w:t xml:space="preserve">III/4. alatt: Keretbiztosítéki jelzálogjog </w:t>
      </w:r>
      <w:proofErr w:type="gramStart"/>
      <w:r w:rsidRPr="00BE2812">
        <w:t>432.000.000,-</w:t>
      </w:r>
      <w:proofErr w:type="gramEnd"/>
      <w:r w:rsidRPr="00BE2812">
        <w:t>Ft, azaz Négyszáz-harminckettőmillió forint keretösszeg erejéig, jogosult: Raiffeisen Bank Zrt. (1054 Budapest, Akadémia utca 6.), bejegyző határozat száma: 35287/5/2014.06.12.</w:t>
      </w:r>
    </w:p>
    <w:p w:rsidR="00BE2812" w:rsidRPr="00BE2812" w:rsidRDefault="00BE2812" w:rsidP="00632C90">
      <w:pPr>
        <w:numPr>
          <w:ilvl w:val="0"/>
          <w:numId w:val="17"/>
        </w:numPr>
        <w:contextualSpacing/>
        <w:jc w:val="both"/>
      </w:pPr>
      <w:r w:rsidRPr="00BE2812">
        <w:t xml:space="preserve">III/5. alatt: Keretbiztosítéki jelzálogjog </w:t>
      </w:r>
      <w:proofErr w:type="gramStart"/>
      <w:r w:rsidRPr="00BE2812">
        <w:t>327.500.000,-</w:t>
      </w:r>
      <w:proofErr w:type="gramEnd"/>
      <w:r w:rsidRPr="00BE2812">
        <w:t>Ft, azaz Háromszázhuszonhétmillió-ötszázezer forint keretösszeg erejéig, jogosult: Raiffeisen Bank Zrt. (1054 Budapest, Akadémia utca 6.), bejegyző határozat száma: 35287/5/2014.06.12.</w:t>
      </w:r>
    </w:p>
    <w:p w:rsidR="00BE2812" w:rsidRPr="00BE2812" w:rsidRDefault="00BE2812" w:rsidP="00632C90">
      <w:pPr>
        <w:numPr>
          <w:ilvl w:val="0"/>
          <w:numId w:val="17"/>
        </w:numPr>
        <w:contextualSpacing/>
        <w:jc w:val="both"/>
      </w:pPr>
      <w:r w:rsidRPr="00BE2812">
        <w:t>III/6. alatt: Lemondás a jelzálogjog ranghelyével való rendelkezés jogáról, utalás: III/4., jogosult: Raiffeisen Bank Zrt. (1054 Budapest, Akadémia utca 6.), bejegyző határozat száma: 35287/5/2014.06.12.</w:t>
      </w:r>
    </w:p>
    <w:p w:rsidR="00BE2812" w:rsidRPr="00BE2812" w:rsidRDefault="00BE2812" w:rsidP="00632C90">
      <w:pPr>
        <w:numPr>
          <w:ilvl w:val="0"/>
          <w:numId w:val="17"/>
        </w:numPr>
        <w:contextualSpacing/>
        <w:jc w:val="both"/>
      </w:pPr>
      <w:r w:rsidRPr="00BE2812">
        <w:t>III/7. alatt: Villamos berendezések elhelyezését biztosító használati jog az ingatlan területéből 10m2 nagyságú területre, jogosult: NKM Áramhálózati Kft. (6724 Szeged, Kossuth Lajos sgt. 64-66.), bejegyző határozat száma: 35287/5/2014.06.12.,</w:t>
      </w:r>
    </w:p>
    <w:p w:rsidR="00BE2812" w:rsidRPr="00BE2812" w:rsidRDefault="00BE2812" w:rsidP="00632C90">
      <w:pPr>
        <w:numPr>
          <w:ilvl w:val="0"/>
          <w:numId w:val="17"/>
        </w:numPr>
        <w:contextualSpacing/>
        <w:jc w:val="both"/>
      </w:pPr>
      <w:r w:rsidRPr="00BE2812">
        <w:t>III/8. alatt: Vezetékjog 232 m2 területre, jogosult: NKM Áramhálózati Kft. (6724 Szeged, Kossuth Lajos sgt. 64-66.), bejegyző határozat száma: 35287/5/2014.06.12.</w:t>
      </w:r>
    </w:p>
    <w:p w:rsidR="00BE2812" w:rsidRPr="00BE2812" w:rsidRDefault="00BE2812" w:rsidP="00632C90">
      <w:pPr>
        <w:numPr>
          <w:ilvl w:val="0"/>
          <w:numId w:val="17"/>
        </w:numPr>
        <w:contextualSpacing/>
        <w:jc w:val="both"/>
      </w:pPr>
      <w:r w:rsidRPr="00BE2812">
        <w:t>III/9. alatt: Vezetékjog 2784 m2 területre, jogosult: NKM Áramhálózati Kft. (6724 Szeged, Kossuth Lajos sgt. 64-66.), bejegyző határozat száma: 35287/5/2014.06.12.</w:t>
      </w:r>
    </w:p>
    <w:p w:rsidR="00BE2812" w:rsidRPr="00BE2812" w:rsidRDefault="00BE2812" w:rsidP="00632C90">
      <w:pPr>
        <w:numPr>
          <w:ilvl w:val="0"/>
          <w:numId w:val="17"/>
        </w:numPr>
        <w:contextualSpacing/>
        <w:jc w:val="both"/>
      </w:pPr>
      <w:r w:rsidRPr="00BE2812">
        <w:t>III/10. alatt: Vezetékjog 106 m2 területre, jogosult: NKM Áramhálózati Kft. (6724 Szeged, Kossuth Lajos sgt. 64-66.), bejegyző határozat száma: 35287/5/2014.06.12.</w:t>
      </w:r>
    </w:p>
    <w:p w:rsidR="00BE2812" w:rsidRPr="00BE2812" w:rsidRDefault="00BE2812" w:rsidP="00632C90">
      <w:pPr>
        <w:numPr>
          <w:ilvl w:val="0"/>
          <w:numId w:val="17"/>
        </w:numPr>
        <w:contextualSpacing/>
        <w:jc w:val="both"/>
      </w:pPr>
      <w:r w:rsidRPr="00BE2812">
        <w:t xml:space="preserve">III/11. alatt: Keretbiztosítéki jelzálogjog </w:t>
      </w:r>
      <w:proofErr w:type="gramStart"/>
      <w:r w:rsidRPr="00BE2812">
        <w:t>373.750.000,-</w:t>
      </w:r>
      <w:proofErr w:type="gramEnd"/>
      <w:r w:rsidRPr="00BE2812">
        <w:t>Ft, azaz Háromszázhetvenhárommillió-hétszázötvenezer forint keretösszeg erejéig, jogosult: Raiffeisen Bank Zrt. (1054 Budapest, Akadémia utca 6.), bejegyző határozat száma: 35287/5/2014.06.12.</w:t>
      </w:r>
    </w:p>
    <w:p w:rsidR="00BE2812" w:rsidRPr="00BE2812" w:rsidRDefault="00BE2812" w:rsidP="00632C90">
      <w:pPr>
        <w:numPr>
          <w:ilvl w:val="0"/>
          <w:numId w:val="17"/>
        </w:numPr>
        <w:contextualSpacing/>
        <w:jc w:val="both"/>
      </w:pPr>
      <w:r w:rsidRPr="00BE2812">
        <w:t>III/12. alatt: Lemondás a jelzálogjog ranghelyével való rendelkezés jogáról, utalás: III/11., jogosult: Raiffeisen Bank Zrt. (1054 Budapest, Akadémia utca 6.), bejegyző határozat száma: 35287/5/2014.06.12.</w:t>
      </w:r>
    </w:p>
    <w:p w:rsidR="00BE2812" w:rsidRPr="00BE2812" w:rsidRDefault="00BE2812" w:rsidP="00632C90">
      <w:pPr>
        <w:numPr>
          <w:ilvl w:val="0"/>
          <w:numId w:val="17"/>
        </w:numPr>
        <w:contextualSpacing/>
        <w:jc w:val="both"/>
      </w:pPr>
      <w:r w:rsidRPr="00BE2812">
        <w:t xml:space="preserve">III/13. alatt: Egyetemleges keretbiztosítéki jelzálogjog </w:t>
      </w:r>
      <w:proofErr w:type="gramStart"/>
      <w:r w:rsidRPr="00BE2812">
        <w:t>319.125.000,-</w:t>
      </w:r>
      <w:proofErr w:type="gramEnd"/>
      <w:r w:rsidRPr="00BE2812">
        <w:t>Ft, azaz Háromszáztizenkilencmillió-százhuszonötezer forint erejéig, jogosult: Raiffeisen Bank Zrt. (1054 Budapest, Akadémia utca 6.), bejegyző határozat száma: 35287/5/2014.06.12.</w:t>
      </w:r>
    </w:p>
    <w:p w:rsidR="00BE2812" w:rsidRPr="00BE2812" w:rsidRDefault="00BE2812" w:rsidP="00632C90">
      <w:pPr>
        <w:numPr>
          <w:ilvl w:val="0"/>
          <w:numId w:val="17"/>
        </w:numPr>
        <w:contextualSpacing/>
        <w:jc w:val="both"/>
      </w:pPr>
      <w:r w:rsidRPr="00BE2812">
        <w:t>III/14. alatt: Lemondás a jelzálogjog ranghelyével való rendelkezés jogáról, jogosult: Raiffeisen Bank Zrt. (1054 Budapest, Akadémia utca 6.), bejegyző határozat száma: 35287/5/2014.06.12.</w:t>
      </w:r>
    </w:p>
    <w:p w:rsidR="00BE2812" w:rsidRPr="00BE2812" w:rsidRDefault="00BE2812" w:rsidP="00632C90">
      <w:pPr>
        <w:numPr>
          <w:ilvl w:val="0"/>
          <w:numId w:val="17"/>
        </w:numPr>
        <w:contextualSpacing/>
        <w:jc w:val="both"/>
      </w:pPr>
      <w:r w:rsidRPr="00BE2812">
        <w:t xml:space="preserve">III/15. alatt: Egyetemleges jelzálogjog </w:t>
      </w:r>
      <w:proofErr w:type="gramStart"/>
      <w:r w:rsidRPr="00BE2812">
        <w:t>250.000.000,-</w:t>
      </w:r>
      <w:proofErr w:type="gramEnd"/>
      <w:r w:rsidRPr="00BE2812">
        <w:t>Ft, azaz Kettőszázötvenmillió forint tőketartozás és járulékai erejéig, jogosult: Raiffeisen Bank Zrt. (1054 Budapest, Akadémia utca 6.), bejegyző határozat száma: 35287/5/2014.06.12.</w:t>
      </w:r>
    </w:p>
    <w:p w:rsidR="00BE2812" w:rsidRPr="00BE2812" w:rsidRDefault="00BE2812" w:rsidP="00632C90">
      <w:pPr>
        <w:numPr>
          <w:ilvl w:val="0"/>
          <w:numId w:val="17"/>
        </w:numPr>
        <w:contextualSpacing/>
        <w:jc w:val="both"/>
      </w:pPr>
      <w:r w:rsidRPr="00BE2812">
        <w:t>III/16. alatt: Lemondás a jelzálogjog ranghelyével való rendelkezés jogáról, utalás: III/13. és III/15., jogosult: Raiffeisen Bank Zrt. (1054 Budapest, Akadémia utca 6.), bejegyző határozat száma: 35287/5/2014.06.12.</w:t>
      </w:r>
    </w:p>
    <w:p w:rsidR="00BE2812" w:rsidRPr="00BE2812" w:rsidRDefault="00BE2812" w:rsidP="00632C90">
      <w:pPr>
        <w:numPr>
          <w:ilvl w:val="0"/>
          <w:numId w:val="17"/>
        </w:numPr>
        <w:contextualSpacing/>
        <w:jc w:val="both"/>
      </w:pPr>
      <w:r w:rsidRPr="00BE2812">
        <w:t xml:space="preserve">III/17. alatt: Egyetemleges jelzálogjog </w:t>
      </w:r>
      <w:proofErr w:type="gramStart"/>
      <w:r w:rsidRPr="00BE2812">
        <w:t>250.000.000,-</w:t>
      </w:r>
      <w:proofErr w:type="gramEnd"/>
      <w:r w:rsidRPr="00BE2812">
        <w:t>Ft, azaz Kettőszázötvenmillió forint tőketartozás és járulékai erejéig, jogosult: Raiffeisen Bank Zrt. (1054 Budapest, Akadémia utca 6.), bejegyző határozat száma: 40975/2/2015.10.29.</w:t>
      </w:r>
    </w:p>
    <w:p w:rsidR="00BE2812" w:rsidRPr="00BE2812" w:rsidRDefault="00BE2812" w:rsidP="00632C90">
      <w:pPr>
        <w:numPr>
          <w:ilvl w:val="0"/>
          <w:numId w:val="17"/>
        </w:numPr>
        <w:contextualSpacing/>
        <w:jc w:val="both"/>
      </w:pPr>
      <w:r w:rsidRPr="00BE2812">
        <w:t>III/18. alatt: Elidegenítési és terhelési tilalom bejegyzett jelzálog biztosítására, utalás: III/17., jogosult: Raiffeisen Bank Zrt. (1054 Budapest, Akadémia utca 6.), bejegyző határozat száma: 40975/2/2015.10.29.</w:t>
      </w:r>
    </w:p>
    <w:p w:rsidR="00BE2812" w:rsidRPr="00BE2812" w:rsidRDefault="00BE2812" w:rsidP="00632C90">
      <w:pPr>
        <w:numPr>
          <w:ilvl w:val="0"/>
          <w:numId w:val="17"/>
        </w:numPr>
        <w:contextualSpacing/>
        <w:jc w:val="both"/>
      </w:pPr>
      <w:r w:rsidRPr="00BE2812">
        <w:t xml:space="preserve">III/19. alatt: Bányaszolgalmi jog az ingatlan „a” alrészletéből 853 m2 nagyságú, „c” alrészletéből 1015 m2 nagyságú területre, a III/2. sorszám alatt </w:t>
      </w:r>
      <w:proofErr w:type="spellStart"/>
      <w:r w:rsidRPr="00BE2812">
        <w:t>törölt</w:t>
      </w:r>
      <w:proofErr w:type="spellEnd"/>
      <w:r w:rsidRPr="00BE2812">
        <w:t xml:space="preserve"> bejegyzés </w:t>
      </w:r>
      <w:r w:rsidRPr="00BE2812">
        <w:lastRenderedPageBreak/>
        <w:t xml:space="preserve">ranghelyén, jogosult: ÉGÁZ-DÉGÁZ Földgázelosztó Zrt. (6724 Szeged, </w:t>
      </w:r>
      <w:proofErr w:type="spellStart"/>
      <w:r w:rsidRPr="00BE2812">
        <w:t>Pulcz</w:t>
      </w:r>
      <w:proofErr w:type="spellEnd"/>
      <w:r w:rsidRPr="00BE2812">
        <w:t xml:space="preserve"> utca 44.), bejegyző határozat száma: 40002/2/2015.09.28.</w:t>
      </w:r>
    </w:p>
    <w:p w:rsidR="00BE2812" w:rsidRPr="00BE2812" w:rsidRDefault="00BE2812" w:rsidP="00632C90">
      <w:pPr>
        <w:numPr>
          <w:ilvl w:val="0"/>
          <w:numId w:val="17"/>
        </w:numPr>
        <w:contextualSpacing/>
        <w:jc w:val="both"/>
      </w:pPr>
      <w:r w:rsidRPr="00BE2812">
        <w:t xml:space="preserve">III/20. alatt: Telekalakítási eljárás megindítása 800266/2018., jogosult: Kiss László (an.: Sáfár Erzsébet, lakik: 6200 Kiskőrös, </w:t>
      </w:r>
      <w:proofErr w:type="spellStart"/>
      <w:r w:rsidRPr="00BE2812">
        <w:t>Hrúz</w:t>
      </w:r>
      <w:proofErr w:type="spellEnd"/>
      <w:r w:rsidRPr="00BE2812">
        <w:t xml:space="preserve"> Mária utca 79.), bejegyző határozat száma: 39527/2/2018.11.21.</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5./ Felek rögzítik, hogy Ingatlan 2 tulajdoni lapján az alábbi bejegyzések szerepelnek:</w:t>
      </w:r>
    </w:p>
    <w:p w:rsidR="00BE2812" w:rsidRPr="00BE2812" w:rsidRDefault="00BE2812" w:rsidP="00632C90">
      <w:pPr>
        <w:numPr>
          <w:ilvl w:val="0"/>
          <w:numId w:val="15"/>
        </w:numPr>
        <w:contextualSpacing/>
        <w:jc w:val="both"/>
      </w:pPr>
      <w:r w:rsidRPr="00BE2812">
        <w:t xml:space="preserve">III/2. alatt: Keretbiztosítéki jelzálogjog </w:t>
      </w:r>
      <w:proofErr w:type="gramStart"/>
      <w:r w:rsidRPr="00BE2812">
        <w:t>379.000.000,-</w:t>
      </w:r>
      <w:proofErr w:type="gramEnd"/>
      <w:r w:rsidRPr="00BE2812">
        <w:t>Ft, azaz Háromszáz-hetvenkilencmillió forint keretösszeg erejéig, jogosult: Raiffeisen Bank Zrt. (1054 Budapest, Akadémia utca 6.), bejegyző határozat száma: 35287/5/2014.06.12.</w:t>
      </w:r>
    </w:p>
    <w:p w:rsidR="00BE2812" w:rsidRPr="00BE2812" w:rsidRDefault="00BE2812" w:rsidP="00632C90">
      <w:pPr>
        <w:numPr>
          <w:ilvl w:val="0"/>
          <w:numId w:val="15"/>
        </w:numPr>
        <w:contextualSpacing/>
        <w:jc w:val="both"/>
      </w:pPr>
      <w:r w:rsidRPr="00BE2812">
        <w:t xml:space="preserve">III/3. alatt: Keretbiztosítéki jelzálogjog </w:t>
      </w:r>
      <w:proofErr w:type="gramStart"/>
      <w:r w:rsidRPr="00BE2812">
        <w:t>432.000.000,-</w:t>
      </w:r>
      <w:proofErr w:type="gramEnd"/>
      <w:r w:rsidRPr="00BE2812">
        <w:t>Ft, azaz Négyszáz-harminckettőmillió forint keretösszeg erejéig, jogosult: Raiffeisen Bank Zrt. (1054 Budapest, Akadémia utca 6.), bejegyző határozat száma: 35287/5/2014.06.12.</w:t>
      </w:r>
    </w:p>
    <w:p w:rsidR="00BE2812" w:rsidRPr="00BE2812" w:rsidRDefault="00BE2812" w:rsidP="00632C90">
      <w:pPr>
        <w:numPr>
          <w:ilvl w:val="0"/>
          <w:numId w:val="15"/>
        </w:numPr>
        <w:contextualSpacing/>
        <w:jc w:val="both"/>
      </w:pPr>
      <w:r w:rsidRPr="00BE2812">
        <w:t xml:space="preserve">III/4. alatt: Keretbiztosítéki jelzálogjog </w:t>
      </w:r>
      <w:proofErr w:type="gramStart"/>
      <w:r w:rsidRPr="00BE2812">
        <w:t>327.500.000,-</w:t>
      </w:r>
      <w:proofErr w:type="gramEnd"/>
      <w:r w:rsidRPr="00BE2812">
        <w:t>Ft, azaz Háromszázhuszonhétmillió-ötszázezer forint keretösszeg erejéig, jogosult: Raiffeisen Bank Zrt. (1054 Budapest, Akadémia utca 6.), bejegyző határozat száma: 35287/5/2014.06.12.</w:t>
      </w:r>
    </w:p>
    <w:p w:rsidR="00BE2812" w:rsidRPr="00BE2812" w:rsidRDefault="00BE2812" w:rsidP="00632C90">
      <w:pPr>
        <w:numPr>
          <w:ilvl w:val="0"/>
          <w:numId w:val="15"/>
        </w:numPr>
        <w:contextualSpacing/>
        <w:jc w:val="both"/>
      </w:pPr>
      <w:r w:rsidRPr="00BE2812">
        <w:t>III/5. alatt: Lemondás a jelzálogjog ranghelyével való rendelkezés jogáról, jogosult: Raiffeisen Bank Zrt. (1054 Budapest, Akadémia utca 6.), bejegyző határozat száma: 35287/5/2014.06.12.</w:t>
      </w:r>
    </w:p>
    <w:p w:rsidR="00BE2812" w:rsidRPr="00BE2812" w:rsidRDefault="00BE2812" w:rsidP="00632C90">
      <w:pPr>
        <w:numPr>
          <w:ilvl w:val="0"/>
          <w:numId w:val="15"/>
        </w:numPr>
        <w:contextualSpacing/>
        <w:jc w:val="both"/>
      </w:pPr>
      <w:r w:rsidRPr="00BE2812">
        <w:t>III/6. alatt: Vezetékjog 470 m2 területre, jogosult: NKM Áramhálózati Kft. (6724 Szeged, Kossuth Lajos sgt. 64-66.), bejegyző határozat száma: 35287/5/2014.06.12.</w:t>
      </w:r>
    </w:p>
    <w:p w:rsidR="00BE2812" w:rsidRPr="00BE2812" w:rsidRDefault="00BE2812" w:rsidP="00632C90">
      <w:pPr>
        <w:numPr>
          <w:ilvl w:val="0"/>
          <w:numId w:val="15"/>
        </w:numPr>
        <w:contextualSpacing/>
        <w:jc w:val="both"/>
      </w:pPr>
      <w:r w:rsidRPr="00BE2812">
        <w:t>III/7. alatt: Vezetékjog 197 m2 területre, jogosult: NKM Áramhálózati Kft. (6724 Szeged, Kossuth Lajos sgt. 64-66.), bejegyző határozat száma: 35287/5/2014.06.12.</w:t>
      </w:r>
    </w:p>
    <w:p w:rsidR="00BE2812" w:rsidRPr="00BE2812" w:rsidRDefault="00BE2812" w:rsidP="00632C90">
      <w:pPr>
        <w:numPr>
          <w:ilvl w:val="0"/>
          <w:numId w:val="15"/>
        </w:numPr>
        <w:contextualSpacing/>
        <w:jc w:val="both"/>
      </w:pPr>
      <w:r w:rsidRPr="00BE2812">
        <w:t xml:space="preserve">III/8. alatt: Keretbiztosítéki jelzálogjog </w:t>
      </w:r>
      <w:proofErr w:type="gramStart"/>
      <w:r w:rsidRPr="00BE2812">
        <w:t>373.500.000,-</w:t>
      </w:r>
      <w:proofErr w:type="gramEnd"/>
      <w:r w:rsidRPr="00BE2812">
        <w:t>Ft, azaz Háromszázhetvenhárommillió-ötszázezer forint keretösszeg erejéig, jogosult: Raiffeisen Bank Zrt. (1054 Budapest, Akadémia utca 6.), bejegyző határozat száma: 35287/5/2014.06.12.</w:t>
      </w:r>
    </w:p>
    <w:p w:rsidR="00BE2812" w:rsidRPr="00BE2812" w:rsidRDefault="00BE2812" w:rsidP="00632C90">
      <w:pPr>
        <w:numPr>
          <w:ilvl w:val="0"/>
          <w:numId w:val="15"/>
        </w:numPr>
        <w:contextualSpacing/>
        <w:jc w:val="both"/>
      </w:pPr>
      <w:r w:rsidRPr="00BE2812">
        <w:t>III/9. alatt: Lemondás a jelzálogjog ranghelyével való rendelkezés jogáról, jogosult: Raiffeisen Bank Zrt. (1054 Budapest, Akadémia utca 6.), bejegyző határozat száma: 35287/5/2014.06.12.</w:t>
      </w:r>
    </w:p>
    <w:p w:rsidR="00BE2812" w:rsidRPr="00BE2812" w:rsidRDefault="00BE2812" w:rsidP="00632C90">
      <w:pPr>
        <w:numPr>
          <w:ilvl w:val="0"/>
          <w:numId w:val="15"/>
        </w:numPr>
        <w:contextualSpacing/>
        <w:jc w:val="both"/>
      </w:pPr>
      <w:r w:rsidRPr="00BE2812">
        <w:t xml:space="preserve">III/10. alatt: Egyetemleges keretbiztosítéki jelzálogjog </w:t>
      </w:r>
      <w:proofErr w:type="gramStart"/>
      <w:r w:rsidRPr="00BE2812">
        <w:t>319.125.000,-</w:t>
      </w:r>
      <w:proofErr w:type="gramEnd"/>
      <w:r w:rsidRPr="00BE2812">
        <w:t>Ft, azaz Háromszáztizenkilencmillió-százhuszonötezer forint erejéig, jogosult: Raiffeisen Bank Zrt. (1054 Budapest, Akadémia utca 6.), bejegyző határozat száma: 35287/5/2014.06.12.</w:t>
      </w:r>
    </w:p>
    <w:p w:rsidR="00BE2812" w:rsidRPr="00BE2812" w:rsidRDefault="00BE2812" w:rsidP="00632C90">
      <w:pPr>
        <w:numPr>
          <w:ilvl w:val="0"/>
          <w:numId w:val="15"/>
        </w:numPr>
        <w:contextualSpacing/>
        <w:jc w:val="both"/>
      </w:pPr>
      <w:r w:rsidRPr="00BE2812">
        <w:t>III/11. alatt: Lemondás a jelzálogjog ranghelyével való rendelkezés jogáról, jogosult: Raiffeisen Bank Zrt. (1054 Budapest, Akadémia utca 6.), bejegyző határozat száma: 35287/5/2014.06.12.</w:t>
      </w:r>
    </w:p>
    <w:p w:rsidR="00BE2812" w:rsidRPr="00BE2812" w:rsidRDefault="00BE2812" w:rsidP="00632C90">
      <w:pPr>
        <w:numPr>
          <w:ilvl w:val="0"/>
          <w:numId w:val="15"/>
        </w:numPr>
        <w:contextualSpacing/>
        <w:jc w:val="both"/>
      </w:pPr>
      <w:r w:rsidRPr="00BE2812">
        <w:t xml:space="preserve">III/12. alatt: Egyetemleges jelzálogjog </w:t>
      </w:r>
      <w:proofErr w:type="gramStart"/>
      <w:r w:rsidRPr="00BE2812">
        <w:t>250.000.000,-</w:t>
      </w:r>
      <w:proofErr w:type="gramEnd"/>
      <w:r w:rsidRPr="00BE2812">
        <w:t>Ft, azaz Kettőszázötvenmillió forint tőketartozás és járulékai erejéig, jogosult: Raiffeisen Bank Zrt. (1054 Budapest, Akadémia utca 6.), bejegyző határozat száma: 35287/5/2014.06.12.</w:t>
      </w:r>
    </w:p>
    <w:p w:rsidR="00BE2812" w:rsidRPr="00BE2812" w:rsidRDefault="00BE2812" w:rsidP="00632C90">
      <w:pPr>
        <w:numPr>
          <w:ilvl w:val="0"/>
          <w:numId w:val="15"/>
        </w:numPr>
        <w:contextualSpacing/>
        <w:jc w:val="both"/>
      </w:pPr>
      <w:r w:rsidRPr="00BE2812">
        <w:t>III/13. alatt: Lemondás a jelzálogjog ranghelyével való rendelkezés jogáról a III/10. és III/12. jelzálogok törlése esetén, jogosult: Raiffeisen Bank Zrt. (1054 Budapest, Akadémia utca 6.), bejegyző határozat száma: 35287/5/2014.06.12.</w:t>
      </w:r>
    </w:p>
    <w:p w:rsidR="00BE2812" w:rsidRPr="00BE2812" w:rsidRDefault="00BE2812" w:rsidP="00632C90">
      <w:pPr>
        <w:numPr>
          <w:ilvl w:val="0"/>
          <w:numId w:val="15"/>
        </w:numPr>
        <w:contextualSpacing/>
        <w:jc w:val="both"/>
      </w:pPr>
      <w:r w:rsidRPr="00BE2812">
        <w:t>III/14. alatt: Építési tilalom, építési korlátozás határozatlan időre, mint birtokközpontra, jogosult: Kiskőrös Város Önkormányzata (6200 Kiskőrös, Petőfi Sándor tér 1.), bejegyző határozat száma: 41929/4/2014.11.03.</w:t>
      </w:r>
    </w:p>
    <w:p w:rsidR="00BE2812" w:rsidRPr="00BE2812" w:rsidRDefault="00BE2812" w:rsidP="00632C90">
      <w:pPr>
        <w:numPr>
          <w:ilvl w:val="0"/>
          <w:numId w:val="15"/>
        </w:numPr>
        <w:contextualSpacing/>
        <w:jc w:val="both"/>
      </w:pPr>
      <w:r w:rsidRPr="00BE2812">
        <w:t xml:space="preserve">III/15. alatt: Egyetemleges jelzálogjog </w:t>
      </w:r>
      <w:proofErr w:type="gramStart"/>
      <w:r w:rsidRPr="00BE2812">
        <w:t>250.000.000,-</w:t>
      </w:r>
      <w:proofErr w:type="gramEnd"/>
      <w:r w:rsidRPr="00BE2812">
        <w:t>Ft, azaz Kettőszázötvenmillió forint tőketartozás és járulékai erejéig, jogosult: Raiffeisen Bank Zrt. (1054 Budapest, Akadémia utca 6.), bejegyző határozat száma: 40975/2/2015.10.29.</w:t>
      </w:r>
    </w:p>
    <w:p w:rsidR="00BE2812" w:rsidRPr="00BE2812" w:rsidRDefault="00BE2812" w:rsidP="00632C90">
      <w:pPr>
        <w:numPr>
          <w:ilvl w:val="0"/>
          <w:numId w:val="15"/>
        </w:numPr>
        <w:contextualSpacing/>
        <w:jc w:val="both"/>
      </w:pPr>
      <w:r w:rsidRPr="00BE2812">
        <w:lastRenderedPageBreak/>
        <w:t>III/16. alatt: Elidegenítési és terhelési tilalom bejegyzett jelzálog biztosítására, utalás: III/15., jogosult: Raiffeisen Bank Zrt. (1054 Budapest, Akadémia utca 6.), bejegyző határozat száma: 40975/2/2015.10.29.</w:t>
      </w:r>
    </w:p>
    <w:p w:rsidR="00BE2812" w:rsidRPr="00BE2812" w:rsidRDefault="00BE2812" w:rsidP="00632C90">
      <w:pPr>
        <w:numPr>
          <w:ilvl w:val="0"/>
          <w:numId w:val="15"/>
        </w:numPr>
        <w:contextualSpacing/>
        <w:jc w:val="both"/>
      </w:pPr>
      <w:r w:rsidRPr="00BE2812">
        <w:t xml:space="preserve">III/17. alatt: Telekalakítási eljárás megindítása 800266/2018., jogosult: Kiss László (an.: Sáfár Erzsébet, lakik: 6200 Kiskőrös, </w:t>
      </w:r>
      <w:proofErr w:type="spellStart"/>
      <w:r w:rsidRPr="00BE2812">
        <w:t>Hrúz</w:t>
      </w:r>
      <w:proofErr w:type="spellEnd"/>
      <w:r w:rsidRPr="00BE2812">
        <w:t xml:space="preserve"> Mária utca 79.), bejegyző határozat száma: 39527/2/2018.11.21.</w:t>
      </w:r>
    </w:p>
    <w:p w:rsidR="00BE2812" w:rsidRPr="00BE2812" w:rsidRDefault="00BE2812" w:rsidP="00632C90">
      <w:pPr>
        <w:numPr>
          <w:ilvl w:val="0"/>
          <w:numId w:val="15"/>
        </w:numPr>
        <w:contextualSpacing/>
        <w:jc w:val="both"/>
      </w:pPr>
      <w:r w:rsidRPr="00BE2812">
        <w:t xml:space="preserve">III/18. alatt: Jelzálogjog </w:t>
      </w:r>
      <w:proofErr w:type="gramStart"/>
      <w:r w:rsidRPr="00BE2812">
        <w:t>178.224.108,-</w:t>
      </w:r>
      <w:proofErr w:type="gramEnd"/>
      <w:r w:rsidRPr="00BE2812">
        <w:t>Ft, azaz Százhetvennyolcmillió-kettőszázhuszonnégyezer-száznyolc forint tőke és járulékai erejéig, jogosult: MFB Magyar Fejlesztési Bank Zrt. (1051 Budapest, Nádor utca 31.), bejegyző határozat száma: 39524/2/2018.11.21.</w:t>
      </w:r>
    </w:p>
    <w:p w:rsidR="00BE2812" w:rsidRPr="00BE2812" w:rsidRDefault="00BE2812" w:rsidP="00632C90">
      <w:pPr>
        <w:numPr>
          <w:ilvl w:val="0"/>
          <w:numId w:val="15"/>
        </w:numPr>
        <w:contextualSpacing/>
        <w:jc w:val="both"/>
      </w:pPr>
      <w:r w:rsidRPr="00BE2812">
        <w:t>III/19. alatt: Elidegenítési és terhelési tilalom III/18. alatt bejegyzett jelzálogjog biztosítására, jogosult: MFB Magyar Fejlesztési Bank Zrt. (1051 Budapest, Nádor utca 31.), bejegyző határozat száma: 39524/2/2018.11.21.</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6./ Felek rögzítik, hogy Ingatlan 3 tulajdoni lapján az alábbi bejegyzések szerepelnek:</w:t>
      </w:r>
    </w:p>
    <w:p w:rsidR="00BE2812" w:rsidRPr="00BE2812" w:rsidRDefault="00BE2812" w:rsidP="00632C90">
      <w:pPr>
        <w:numPr>
          <w:ilvl w:val="0"/>
          <w:numId w:val="16"/>
        </w:numPr>
        <w:contextualSpacing/>
        <w:jc w:val="both"/>
      </w:pPr>
      <w:r w:rsidRPr="00BE2812">
        <w:t>III/1. alatt: Vezetékjog 57 m2-re, jogosult: NKM Áramhálózati Kft. (6724 Szeged, Kossuth Lajos sgt. 64-66.), bejegyző határozat száma: 37985/2010.05.21.</w:t>
      </w:r>
    </w:p>
    <w:p w:rsidR="00BE2812" w:rsidRPr="00BE2812" w:rsidRDefault="00BE2812" w:rsidP="00632C90">
      <w:pPr>
        <w:numPr>
          <w:ilvl w:val="0"/>
          <w:numId w:val="16"/>
        </w:numPr>
        <w:contextualSpacing/>
        <w:jc w:val="both"/>
      </w:pPr>
      <w:r w:rsidRPr="00BE2812">
        <w:t>III/2. alatt: Vezetékjog 89 m2-re, jogosult: NKM Áramhálózati Kft. (6724 Szeged, Kossuth Lajos sgt. 64-66.), bejegyző határozat száma: 35885/2010.02.01.</w:t>
      </w:r>
    </w:p>
    <w:p w:rsidR="00BE2812" w:rsidRPr="00BE2812" w:rsidRDefault="00BE2812" w:rsidP="00632C90">
      <w:pPr>
        <w:numPr>
          <w:ilvl w:val="0"/>
          <w:numId w:val="16"/>
        </w:numPr>
        <w:contextualSpacing/>
        <w:jc w:val="both"/>
      </w:pPr>
      <w:r w:rsidRPr="00BE2812">
        <w:t xml:space="preserve">III/3. alatt: Telekalakítási eljárás megindítása 800266/2018., jogosult: Kiss László (an.: Sáfár Erzsébet, lakik: 6200 Kiskőrös, </w:t>
      </w:r>
      <w:proofErr w:type="spellStart"/>
      <w:r w:rsidRPr="00BE2812">
        <w:t>Hrúz</w:t>
      </w:r>
      <w:proofErr w:type="spellEnd"/>
      <w:r w:rsidRPr="00BE2812">
        <w:t xml:space="preserve"> Mária utca 79.), bejegyző határozat száma: 39527/2/2018.11.21.</w:t>
      </w:r>
    </w:p>
    <w:p w:rsidR="00BE2812" w:rsidRPr="00BE2812" w:rsidRDefault="00BE2812" w:rsidP="00BE2812">
      <w:pPr>
        <w:ind w:left="720"/>
        <w:contextualSpacing/>
        <w:jc w:val="both"/>
      </w:pPr>
    </w:p>
    <w:p w:rsidR="00BE2812" w:rsidRPr="00BE2812" w:rsidRDefault="00BE2812" w:rsidP="00BE2812">
      <w:pPr>
        <w:jc w:val="both"/>
        <w:rPr>
          <w:lang w:eastAsia="en-US"/>
        </w:rPr>
      </w:pPr>
      <w:r w:rsidRPr="00BE2812">
        <w:rPr>
          <w:lang w:eastAsia="en-US"/>
        </w:rPr>
        <w:t>Felek szavatosságot vállalnak azért, hogy az Ingatlanok – a jelen szerződésben feltüntetetteken felül – per-, igény- és tehermentesek, továbbá azért, hogy harmadik személy részére olyan jogot nem engedtek, amely Megajándékozott és telekhatár-rendező korlátozásmentes tulajdonszerzését és birtokba lépését akadályozza. Megajándékozott és telekhatár-rendező a jelen szerződés tárgyát képező 457 m2 területrészt megtekintett és ismert állapotban szerzi meg.</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 xml:space="preserve">7./ Felek jelen megállapodás aláírásával rögzítik, hogy az I/4-I/6. pontokban megjelölt, az Ingatlanok tulajdoni lapjára bejegyzett valamennyi teher ott megjelölt, valamennyi jogosultjainak hozzájárulását a telekalakítás ingatlan-nyilvántartáson való átvezetéséhez beszerzik. </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 xml:space="preserve">8./Szerződést kötő felek rögzítik, hogy Kiss László Ajándékozó és telekhatárrendező megbízásából a Kőrösi Földmérő Iroda Kft. (6200 Kiskőrös, Bajtárs utca 27., eljáró földmérő mérnök: Kelemen Pál, </w:t>
      </w:r>
      <w:proofErr w:type="gramStart"/>
      <w:r w:rsidRPr="00BE2812">
        <w:rPr>
          <w:lang w:eastAsia="en-US"/>
        </w:rPr>
        <w:t>ig.szám</w:t>
      </w:r>
      <w:proofErr w:type="gramEnd"/>
      <w:r w:rsidRPr="00BE2812">
        <w:rPr>
          <w:lang w:eastAsia="en-US"/>
        </w:rPr>
        <w:t>: 7048) változási vázrajzot készített 5-90/2018. munkaszám alatt, mely változási vázrajz feltünteti a jelen telekhatár rendezéssel vegyes ajándékozási szerződés alapján létrejövő ingatlanokat a kialakítást követő térmértékkel. A változási vázrajzot a Bács-Kiskun Megyei Kormányhivatal Kiskőrösi Járási Hivatal Földhivatali Osztálya 2018. november 15. napján záradékolta.</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 xml:space="preserve">9./ A Szerződő felek rögzítik, hogy jelen jogügylet érvényességéhez Tabdi Községi Önkormányzat képviselő-testületi hozzájáruló határozata szükséges. A hozzájáruló határozat száma ……………. Felek rögzítik, hogy Megajándékozott és telekhatár-rendező önkormányzat </w:t>
      </w:r>
      <w:bookmarkStart w:id="4" w:name="_Hlk789423"/>
      <w:r w:rsidRPr="00BE2812">
        <w:rPr>
          <w:lang w:eastAsia="en-US"/>
        </w:rPr>
        <w:t xml:space="preserve">a terület tulajdonjogát a Földforgalmi törvény 11. § (2) </w:t>
      </w:r>
      <w:proofErr w:type="spellStart"/>
      <w:r w:rsidRPr="00BE2812">
        <w:rPr>
          <w:lang w:eastAsia="en-US"/>
        </w:rPr>
        <w:t>bek</w:t>
      </w:r>
      <w:proofErr w:type="spellEnd"/>
      <w:r w:rsidRPr="00BE2812">
        <w:rPr>
          <w:lang w:eastAsia="en-US"/>
        </w:rPr>
        <w:t>. c) pontja alapján településfejlesztés céljára szerzi meg</w:t>
      </w:r>
      <w:bookmarkEnd w:id="4"/>
      <w:r w:rsidRPr="00BE2812">
        <w:rPr>
          <w:lang w:eastAsia="en-US"/>
        </w:rPr>
        <w:t>.</w:t>
      </w:r>
    </w:p>
    <w:p w:rsidR="00BE2812" w:rsidRPr="00BE2812" w:rsidRDefault="00BE2812" w:rsidP="00BE2812">
      <w:pPr>
        <w:jc w:val="both"/>
        <w:rPr>
          <w:iCs/>
          <w:lang w:eastAsia="en-US"/>
        </w:rPr>
      </w:pPr>
    </w:p>
    <w:p w:rsidR="00BE2812" w:rsidRPr="00BE2812" w:rsidRDefault="00BE2812" w:rsidP="00BE2812">
      <w:pPr>
        <w:jc w:val="both"/>
        <w:rPr>
          <w:iCs/>
          <w:lang w:eastAsia="en-US"/>
        </w:rPr>
      </w:pPr>
      <w:r w:rsidRPr="00BE2812">
        <w:rPr>
          <w:iCs/>
          <w:lang w:eastAsia="en-US"/>
        </w:rPr>
        <w:lastRenderedPageBreak/>
        <w:t xml:space="preserve">10./ Szerződő Felek rögzítik, hogy a </w:t>
      </w:r>
      <w:r w:rsidRPr="00BE2812">
        <w:rPr>
          <w:b/>
          <w:iCs/>
          <w:lang w:eastAsia="en-US"/>
        </w:rPr>
        <w:t xml:space="preserve">Földforgalmi tv. 36. § (1) </w:t>
      </w:r>
      <w:proofErr w:type="spellStart"/>
      <w:r w:rsidRPr="00BE2812">
        <w:rPr>
          <w:b/>
          <w:iCs/>
          <w:lang w:eastAsia="en-US"/>
        </w:rPr>
        <w:t>bek</w:t>
      </w:r>
      <w:proofErr w:type="spellEnd"/>
      <w:r w:rsidRPr="00BE2812">
        <w:rPr>
          <w:b/>
          <w:iCs/>
          <w:lang w:eastAsia="en-US"/>
        </w:rPr>
        <w:t>. c) pontja alapján jelen szerződéshez nem kell a mezőgazdasági igazgatási szerv jóváhagyása</w:t>
      </w:r>
      <w:r w:rsidRPr="00BE2812">
        <w:rPr>
          <w:iCs/>
          <w:lang w:eastAsia="en-US"/>
        </w:rPr>
        <w:t xml:space="preserve">, tekintettel arra, hogy a tulajdonszerzés ajándékozás jogcímén történik. </w:t>
      </w:r>
    </w:p>
    <w:p w:rsidR="00BE2812" w:rsidRPr="00BE2812" w:rsidRDefault="00BE2812" w:rsidP="00BE2812">
      <w:pPr>
        <w:jc w:val="both"/>
        <w:rPr>
          <w:lang w:eastAsia="en-US"/>
        </w:rPr>
      </w:pPr>
    </w:p>
    <w:p w:rsidR="00BE2812" w:rsidRPr="00BE2812" w:rsidRDefault="00BE2812" w:rsidP="00BE2812">
      <w:pPr>
        <w:jc w:val="center"/>
        <w:rPr>
          <w:b/>
          <w:sz w:val="32"/>
          <w:lang w:eastAsia="en-US"/>
        </w:rPr>
      </w:pPr>
      <w:r w:rsidRPr="00BE2812">
        <w:rPr>
          <w:b/>
          <w:sz w:val="32"/>
          <w:lang w:eastAsia="en-US"/>
        </w:rPr>
        <w:t>II. Tulajdonjog átszállása, telekhatár-rendezés</w:t>
      </w:r>
    </w:p>
    <w:p w:rsidR="00BE2812" w:rsidRPr="00BE2812" w:rsidRDefault="00BE2812" w:rsidP="00BE2812">
      <w:pPr>
        <w:rPr>
          <w:lang w:eastAsia="en-US"/>
        </w:rPr>
      </w:pPr>
    </w:p>
    <w:p w:rsidR="00BE2812" w:rsidRPr="00BE2812" w:rsidRDefault="00BE2812" w:rsidP="00BE2812">
      <w:pPr>
        <w:jc w:val="both"/>
        <w:rPr>
          <w:lang w:eastAsia="en-US"/>
        </w:rPr>
      </w:pPr>
      <w:r w:rsidRPr="00BE2812">
        <w:rPr>
          <w:lang w:eastAsia="en-US"/>
        </w:rPr>
        <w:t>1./ A záradékolt vázrajz alapján végrehajtott telekhatár-rendezés következtében az alábbi ingatlanok kerülnek kialakításra:</w:t>
      </w:r>
    </w:p>
    <w:p w:rsidR="00BE2812" w:rsidRPr="00BE2812" w:rsidRDefault="00BE2812" w:rsidP="00632C90">
      <w:pPr>
        <w:numPr>
          <w:ilvl w:val="0"/>
          <w:numId w:val="16"/>
        </w:numPr>
        <w:contextualSpacing/>
        <w:jc w:val="both"/>
      </w:pPr>
      <w:r w:rsidRPr="00BE2812">
        <w:t xml:space="preserve">A </w:t>
      </w:r>
      <w:proofErr w:type="spellStart"/>
      <w:r w:rsidRPr="00BE2812">
        <w:t>Vinoker</w:t>
      </w:r>
      <w:proofErr w:type="spellEnd"/>
      <w:r w:rsidRPr="00BE2812">
        <w:t xml:space="preserve"> Borház Kft. 10409/68644 arányú, Kiss László 46865/68644 arányú és Kis Erika 11370/68644 arányú közös tulajdonában álló </w:t>
      </w:r>
      <w:r w:rsidRPr="00BE2812">
        <w:rPr>
          <w:b/>
        </w:rPr>
        <w:t>Tabdi, külterület 0320/7 hrsz.</w:t>
      </w:r>
      <w:r w:rsidRPr="00BE2812">
        <w:t xml:space="preserve"> alatt felvett, </w:t>
      </w:r>
      <w:proofErr w:type="gramStart"/>
      <w:r w:rsidRPr="00BE2812">
        <w:t>5</w:t>
      </w:r>
      <w:proofErr w:type="gramEnd"/>
      <w:r w:rsidRPr="00BE2812">
        <w:t xml:space="preserve"> ha 8187 m2 összterületű, kivett telephely, fásított terület és út, legelő megjelölésű ingatlan</w:t>
      </w:r>
    </w:p>
    <w:p w:rsidR="00BE2812" w:rsidRPr="00BE2812" w:rsidRDefault="00BE2812" w:rsidP="00632C90">
      <w:pPr>
        <w:numPr>
          <w:ilvl w:val="0"/>
          <w:numId w:val="16"/>
        </w:numPr>
        <w:contextualSpacing/>
        <w:jc w:val="both"/>
      </w:pPr>
      <w:r w:rsidRPr="00BE2812">
        <w:t xml:space="preserve">A </w:t>
      </w:r>
      <w:proofErr w:type="spellStart"/>
      <w:r w:rsidRPr="00BE2812">
        <w:t>Vinoker</w:t>
      </w:r>
      <w:proofErr w:type="spellEnd"/>
      <w:r w:rsidRPr="00BE2812">
        <w:t xml:space="preserve"> Borház Kft. 10409/68644 arányú, Kiss László 46865/68644 arányú és Kis Erika 11370/68644 arányú közös tulajdonában álló </w:t>
      </w:r>
      <w:r w:rsidRPr="00BE2812">
        <w:rPr>
          <w:b/>
        </w:rPr>
        <w:t>Tabdi, külterület 0320/8 hrsz.</w:t>
      </w:r>
      <w:r w:rsidRPr="00BE2812">
        <w:t xml:space="preserve"> alatt felvett, </w:t>
      </w:r>
      <w:proofErr w:type="gramStart"/>
      <w:r w:rsidRPr="00BE2812">
        <w:t>1</w:t>
      </w:r>
      <w:proofErr w:type="gramEnd"/>
      <w:r w:rsidRPr="00BE2812">
        <w:t xml:space="preserve"> ha összterületű, kivett telephely, fásított terület, kivett út megjelölésű ingatlan</w:t>
      </w:r>
    </w:p>
    <w:p w:rsidR="00BE2812" w:rsidRPr="00BE2812" w:rsidRDefault="00BE2812" w:rsidP="00632C90">
      <w:pPr>
        <w:numPr>
          <w:ilvl w:val="0"/>
          <w:numId w:val="16"/>
        </w:numPr>
        <w:contextualSpacing/>
        <w:jc w:val="both"/>
      </w:pPr>
      <w:r w:rsidRPr="00BE2812">
        <w:t xml:space="preserve">Tabdi Község Önkormányzatának 1/1 arányú kizárólagos tulajdonában álló </w:t>
      </w:r>
      <w:r w:rsidRPr="00BE2812">
        <w:rPr>
          <w:b/>
        </w:rPr>
        <w:t>Tabdi, külterület 0336/1 hrsz.</w:t>
      </w:r>
      <w:r w:rsidRPr="00BE2812">
        <w:t xml:space="preserve"> alatt felvett, 4105 m2 összterületű, kivett közút megjelölésű ingatlan</w:t>
      </w:r>
    </w:p>
    <w:p w:rsidR="00BE2812" w:rsidRPr="00BE2812" w:rsidRDefault="00BE2812" w:rsidP="00BE2812">
      <w:pPr>
        <w:jc w:val="both"/>
        <w:rPr>
          <w:lang w:eastAsia="en-US"/>
        </w:rPr>
      </w:pPr>
    </w:p>
    <w:p w:rsidR="00BE2812" w:rsidRPr="00BE2812" w:rsidRDefault="00BE2812" w:rsidP="00BE2812">
      <w:pPr>
        <w:jc w:val="both"/>
        <w:rPr>
          <w:sz w:val="20"/>
          <w:lang w:eastAsia="en-US"/>
        </w:rPr>
      </w:pPr>
      <w:r w:rsidRPr="00BE2812">
        <w:rPr>
          <w:lang w:eastAsia="en-US"/>
        </w:rPr>
        <w:t xml:space="preserve">2./ </w:t>
      </w:r>
      <w:r w:rsidRPr="00BE2812">
        <w:rPr>
          <w:bCs/>
          <w:lang w:eastAsia="en-US"/>
        </w:rPr>
        <w:t xml:space="preserve">Felek jelen szerződés aláírásával </w:t>
      </w:r>
      <w:r w:rsidRPr="00BE2812">
        <w:rPr>
          <w:b/>
          <w:bCs/>
          <w:lang w:eastAsia="en-US"/>
        </w:rPr>
        <w:t>feltétlen és visszavonhatatlan</w:t>
      </w:r>
      <w:r w:rsidRPr="00BE2812">
        <w:rPr>
          <w:bCs/>
          <w:lang w:eastAsia="en-US"/>
        </w:rPr>
        <w:t xml:space="preserve"> hozzájárulásukat adják ahhoz, hogy </w:t>
      </w:r>
      <w:proofErr w:type="spellStart"/>
      <w:r w:rsidRPr="00BE2812">
        <w:rPr>
          <w:lang w:eastAsia="en-US"/>
        </w:rPr>
        <w:t>a</w:t>
      </w:r>
      <w:r w:rsidRPr="00BE2812">
        <w:rPr>
          <w:b/>
          <w:lang w:eastAsia="en-US"/>
        </w:rPr>
        <w:t>Tabdi</w:t>
      </w:r>
      <w:proofErr w:type="spellEnd"/>
      <w:r w:rsidRPr="00BE2812">
        <w:rPr>
          <w:b/>
          <w:lang w:eastAsia="en-US"/>
        </w:rPr>
        <w:t>, külterület 0320/7 hrsz.</w:t>
      </w:r>
      <w:r w:rsidRPr="00BE2812">
        <w:rPr>
          <w:lang w:eastAsia="en-US"/>
        </w:rPr>
        <w:t xml:space="preserve"> alatt felvett ingatlan területében telekhatár-rendezéssel megvalósított változás a mellékelt változási vázrajz alapján az ingatlan-nyilvántartásba bejegyzésre kerüljön, és az ingatlan térmértéke telekhatár-rendezés jogcímén </w:t>
      </w:r>
      <w:proofErr w:type="gramStart"/>
      <w:r w:rsidRPr="00BE2812">
        <w:rPr>
          <w:lang w:eastAsia="en-US"/>
        </w:rPr>
        <w:t>5</w:t>
      </w:r>
      <w:proofErr w:type="gramEnd"/>
      <w:r w:rsidRPr="00BE2812">
        <w:rPr>
          <w:lang w:eastAsia="en-US"/>
        </w:rPr>
        <w:t xml:space="preserve"> ha 8187 m2 területre változzon</w:t>
      </w:r>
      <w:r w:rsidRPr="00BE2812">
        <w:rPr>
          <w:bCs/>
          <w:lang w:eastAsia="en-US"/>
        </w:rPr>
        <w:t xml:space="preserve">. Felek jelen szerződés aláírásával </w:t>
      </w:r>
      <w:r w:rsidRPr="00BE2812">
        <w:rPr>
          <w:b/>
          <w:bCs/>
          <w:lang w:eastAsia="en-US"/>
        </w:rPr>
        <w:t>feltétlen és visszavonhatatlan</w:t>
      </w:r>
      <w:r w:rsidRPr="00BE2812">
        <w:rPr>
          <w:bCs/>
          <w:lang w:eastAsia="en-US"/>
        </w:rPr>
        <w:t xml:space="preserve"> hozzájárulásukat adják ahhoz, hogy a </w:t>
      </w:r>
      <w:r w:rsidRPr="00BE2812">
        <w:rPr>
          <w:b/>
          <w:lang w:eastAsia="en-US"/>
        </w:rPr>
        <w:t>Tabdi, külterület 0320/8 hrsz.</w:t>
      </w:r>
      <w:r w:rsidRPr="00BE2812">
        <w:rPr>
          <w:lang w:eastAsia="en-US"/>
        </w:rPr>
        <w:t xml:space="preserve"> alatt felvett ingatlan területében telekhatár-rendezéssel megvalósított változás a mellékelt változási vázrajz alapján az ingatlan-nyilvántartásba bejegyzésre kerüljön. </w:t>
      </w:r>
      <w:r w:rsidRPr="00BE2812">
        <w:rPr>
          <w:bCs/>
          <w:lang w:eastAsia="en-US"/>
        </w:rPr>
        <w:t xml:space="preserve">Felek jelen szerződés aláírásával </w:t>
      </w:r>
      <w:r w:rsidRPr="00BE2812">
        <w:rPr>
          <w:b/>
          <w:bCs/>
          <w:lang w:eastAsia="en-US"/>
        </w:rPr>
        <w:t>feltétlen és visszavonhatatlan</w:t>
      </w:r>
      <w:r w:rsidRPr="00BE2812">
        <w:rPr>
          <w:bCs/>
          <w:lang w:eastAsia="en-US"/>
        </w:rPr>
        <w:t xml:space="preserve"> hozzájárulásukat adják ahhoz, hogy </w:t>
      </w:r>
      <w:r w:rsidRPr="00BE2812">
        <w:rPr>
          <w:lang w:eastAsia="en-US"/>
        </w:rPr>
        <w:t xml:space="preserve">a </w:t>
      </w:r>
      <w:r w:rsidRPr="00BE2812">
        <w:rPr>
          <w:b/>
          <w:lang w:eastAsia="en-US"/>
        </w:rPr>
        <w:t>Tabdi, külterület 0336/1 hrsz.</w:t>
      </w:r>
      <w:r w:rsidRPr="00BE2812">
        <w:rPr>
          <w:lang w:eastAsia="en-US"/>
        </w:rPr>
        <w:t xml:space="preserve"> alatt felvett ingatlan területében telekhatár-rendezéssel megvalósított változás a mellékelt változási vázrajz alapján az ingatlan-nyilvántartásba bejegyzésre kerüljön, és az ingatlan térmértéke telekhatár-rendezés jogcímén 4105 m2 területre változzon.</w:t>
      </w:r>
    </w:p>
    <w:p w:rsidR="00BE2812" w:rsidRPr="00BE2812" w:rsidRDefault="00BE2812" w:rsidP="00BE2812">
      <w:pPr>
        <w:jc w:val="both"/>
        <w:rPr>
          <w:bCs/>
          <w:lang w:eastAsia="en-US"/>
        </w:rPr>
      </w:pPr>
    </w:p>
    <w:p w:rsidR="00BE2812" w:rsidRPr="00BE2812" w:rsidRDefault="00BE2812" w:rsidP="00BE2812">
      <w:pPr>
        <w:jc w:val="both"/>
        <w:rPr>
          <w:bCs/>
          <w:lang w:eastAsia="en-US"/>
        </w:rPr>
      </w:pPr>
      <w:r w:rsidRPr="00BE2812">
        <w:rPr>
          <w:bCs/>
          <w:lang w:eastAsia="en-US"/>
        </w:rPr>
        <w:t xml:space="preserve">3./ Felek rögzítik, hogy az I/4., 5. és 6. pontban felsorolt, az ingatlanok tulajdoni lapján bejegyzett </w:t>
      </w:r>
      <w:proofErr w:type="spellStart"/>
      <w:r w:rsidRPr="00BE2812">
        <w:rPr>
          <w:bCs/>
          <w:lang w:eastAsia="en-US"/>
        </w:rPr>
        <w:t>terhek</w:t>
      </w:r>
      <w:proofErr w:type="spellEnd"/>
      <w:r w:rsidRPr="00BE2812">
        <w:rPr>
          <w:bCs/>
          <w:lang w:eastAsia="en-US"/>
        </w:rPr>
        <w:t xml:space="preserve"> az ajándékozást és telekhatár-rendezést követően is fennmaradnak. Felek </w:t>
      </w:r>
      <w:r w:rsidRPr="00BE2812">
        <w:rPr>
          <w:b/>
          <w:bCs/>
          <w:lang w:eastAsia="en-US"/>
        </w:rPr>
        <w:t>feltétlen és visszavonhatatlan</w:t>
      </w:r>
      <w:r w:rsidRPr="00BE2812">
        <w:rPr>
          <w:bCs/>
          <w:lang w:eastAsia="en-US"/>
        </w:rPr>
        <w:t xml:space="preserve"> hozzájárulásukat adják ahhoz, hogy a bejegyzett </w:t>
      </w:r>
      <w:proofErr w:type="spellStart"/>
      <w:r w:rsidRPr="00BE2812">
        <w:rPr>
          <w:bCs/>
          <w:lang w:eastAsia="en-US"/>
        </w:rPr>
        <w:t>terhek</w:t>
      </w:r>
      <w:proofErr w:type="spellEnd"/>
      <w:r w:rsidRPr="00BE2812">
        <w:rPr>
          <w:bCs/>
          <w:lang w:eastAsia="en-US"/>
        </w:rPr>
        <w:t xml:space="preserve"> a telekhatár-rendezést követően az eredetileg érintett Tabdi, külterület 0320/7 hrsz. Tabdi, külterület 0320/8 hrsz. alatti ingatlanokra visszajegyzésre kerüljenek, a jogosultak hozzájáruló nyilatkozatával összhangban. Ajándékozók és telekhatár-rendezők a 457 m2 területrészt per-, igény- és tehermentesen ajándékozzák Megajándékozott és telekhatár-rendező részére.</w:t>
      </w:r>
    </w:p>
    <w:p w:rsidR="00BE2812" w:rsidRPr="00BE2812" w:rsidRDefault="00BE2812" w:rsidP="00BE2812">
      <w:pPr>
        <w:jc w:val="both"/>
        <w:rPr>
          <w:bCs/>
          <w:lang w:eastAsia="en-US"/>
        </w:rPr>
      </w:pPr>
    </w:p>
    <w:p w:rsidR="00BE2812" w:rsidRPr="00BE2812" w:rsidRDefault="00BE2812" w:rsidP="00BE2812">
      <w:pPr>
        <w:jc w:val="both"/>
        <w:rPr>
          <w:bCs/>
          <w:lang w:eastAsia="en-US"/>
        </w:rPr>
      </w:pPr>
      <w:r w:rsidRPr="00BE2812">
        <w:rPr>
          <w:bCs/>
          <w:lang w:eastAsia="en-US"/>
        </w:rPr>
        <w:t xml:space="preserve">4./ Felek az ajándékozással érintett 457 m2 területrész forgalmi értékét </w:t>
      </w:r>
      <w:proofErr w:type="gramStart"/>
      <w:r w:rsidRPr="00BE2812">
        <w:rPr>
          <w:b/>
          <w:lang w:eastAsia="en-US"/>
        </w:rPr>
        <w:t>500.000,-</w:t>
      </w:r>
      <w:proofErr w:type="gramEnd"/>
      <w:r w:rsidRPr="00BE2812">
        <w:rPr>
          <w:b/>
          <w:lang w:eastAsia="en-US"/>
        </w:rPr>
        <w:t xml:space="preserve"> Ft</w:t>
      </w:r>
      <w:r w:rsidRPr="00BE2812">
        <w:rPr>
          <w:lang w:eastAsia="en-US"/>
        </w:rPr>
        <w:t xml:space="preserve">, azaz </w:t>
      </w:r>
      <w:r w:rsidRPr="00BE2812">
        <w:rPr>
          <w:b/>
          <w:lang w:eastAsia="en-US"/>
        </w:rPr>
        <w:t>Ötszázezer forint</w:t>
      </w:r>
      <w:r w:rsidRPr="00BE2812">
        <w:rPr>
          <w:lang w:eastAsia="en-US"/>
        </w:rPr>
        <w:t xml:space="preserve"> összegben határozzák meg</w:t>
      </w:r>
      <w:r w:rsidRPr="00BE2812">
        <w:rPr>
          <w:bCs/>
          <w:lang w:eastAsia="en-US"/>
        </w:rPr>
        <w:t>. Megajándékozott és telekhatár-rendező az ajándékot elfogadja.</w:t>
      </w:r>
    </w:p>
    <w:p w:rsidR="00BE2812" w:rsidRPr="00BE2812" w:rsidRDefault="00BE2812" w:rsidP="00BE2812">
      <w:pPr>
        <w:rPr>
          <w:b/>
          <w:lang w:eastAsia="en-US"/>
        </w:rPr>
      </w:pPr>
    </w:p>
    <w:p w:rsidR="00BE2812" w:rsidRPr="00BE2812" w:rsidRDefault="00BE2812" w:rsidP="00BE2812">
      <w:pPr>
        <w:jc w:val="center"/>
        <w:rPr>
          <w:sz w:val="32"/>
          <w:lang w:eastAsia="en-US"/>
        </w:rPr>
      </w:pPr>
      <w:r w:rsidRPr="00BE2812">
        <w:rPr>
          <w:b/>
          <w:sz w:val="32"/>
          <w:lang w:eastAsia="en-US"/>
        </w:rPr>
        <w:t>III. Vegyes rendelkezések</w:t>
      </w:r>
    </w:p>
    <w:p w:rsidR="00BE2812" w:rsidRPr="00BE2812" w:rsidRDefault="00BE2812" w:rsidP="00BE2812">
      <w:pPr>
        <w:rPr>
          <w:lang w:eastAsia="en-US"/>
        </w:rPr>
      </w:pPr>
    </w:p>
    <w:p w:rsidR="00BE2812" w:rsidRPr="00BE2812" w:rsidRDefault="00BE2812" w:rsidP="00BE2812">
      <w:pPr>
        <w:jc w:val="both"/>
        <w:rPr>
          <w:lang w:eastAsia="en-US"/>
        </w:rPr>
      </w:pPr>
      <w:r w:rsidRPr="00BE2812">
        <w:rPr>
          <w:lang w:eastAsia="en-US"/>
        </w:rPr>
        <w:t>1./ Felek megállapodnak abban, hogy a jelen szerződéskötéssel kapcsolatos költségek Megajándékozott és telehatár-rendezőt terhelik, kivéve a szerződéskötési díjat, melyet Ajándékozók viselnek.</w:t>
      </w:r>
    </w:p>
    <w:p w:rsidR="00BE2812" w:rsidRPr="00BE2812" w:rsidRDefault="00BE2812" w:rsidP="00BE2812">
      <w:pPr>
        <w:jc w:val="both"/>
        <w:rPr>
          <w:lang w:eastAsia="en-US"/>
        </w:rPr>
      </w:pPr>
    </w:p>
    <w:p w:rsidR="00BE2812" w:rsidRPr="00BE2812" w:rsidRDefault="00BE2812" w:rsidP="00BE2812">
      <w:pPr>
        <w:jc w:val="both"/>
        <w:rPr>
          <w:bCs/>
          <w:lang w:eastAsia="en-US"/>
        </w:rPr>
      </w:pPr>
      <w:r w:rsidRPr="00BE2812">
        <w:rPr>
          <w:lang w:eastAsia="en-US"/>
        </w:rPr>
        <w:lastRenderedPageBreak/>
        <w:t xml:space="preserve">2./ </w:t>
      </w:r>
      <w:r w:rsidRPr="00BE2812">
        <w:rPr>
          <w:bCs/>
          <w:lang w:eastAsia="en-US"/>
        </w:rPr>
        <w:t xml:space="preserve">Megajándékozott </w:t>
      </w:r>
      <w:r w:rsidRPr="00BE2812">
        <w:rPr>
          <w:lang w:eastAsia="en-US"/>
        </w:rPr>
        <w:t>és telekhatár-</w:t>
      </w:r>
      <w:proofErr w:type="spellStart"/>
      <w:r w:rsidRPr="00BE2812">
        <w:rPr>
          <w:lang w:eastAsia="en-US"/>
        </w:rPr>
        <w:t>rendező</w:t>
      </w:r>
      <w:r w:rsidRPr="00BE2812">
        <w:rPr>
          <w:bCs/>
          <w:lang w:eastAsia="en-US"/>
        </w:rPr>
        <w:t>nyilatkozik</w:t>
      </w:r>
      <w:proofErr w:type="spellEnd"/>
      <w:r w:rsidRPr="00BE2812">
        <w:rPr>
          <w:bCs/>
          <w:lang w:eastAsia="en-US"/>
        </w:rPr>
        <w:t>, hogy nem rendelkezik részarány tulajdonnal.</w:t>
      </w:r>
    </w:p>
    <w:p w:rsidR="00BE2812" w:rsidRPr="00BE2812" w:rsidRDefault="00BE2812" w:rsidP="00BE2812">
      <w:pPr>
        <w:jc w:val="both"/>
        <w:rPr>
          <w:bCs/>
          <w:lang w:eastAsia="en-US"/>
        </w:rPr>
      </w:pPr>
    </w:p>
    <w:p w:rsidR="00BE2812" w:rsidRPr="00BE2812" w:rsidRDefault="00BE2812" w:rsidP="00BE2812">
      <w:pPr>
        <w:jc w:val="both"/>
        <w:rPr>
          <w:lang w:eastAsia="en-US"/>
        </w:rPr>
      </w:pPr>
      <w:r w:rsidRPr="00BE2812">
        <w:rPr>
          <w:lang w:eastAsia="en-US"/>
        </w:rPr>
        <w:t>3./ Megajándékozott és telekhatár-</w:t>
      </w:r>
      <w:proofErr w:type="spellStart"/>
      <w:r w:rsidRPr="00BE2812">
        <w:rPr>
          <w:lang w:eastAsia="en-US"/>
        </w:rPr>
        <w:t>rendezőnyilatkozik</w:t>
      </w:r>
      <w:proofErr w:type="spellEnd"/>
      <w:r w:rsidRPr="00BE2812">
        <w:rPr>
          <w:lang w:eastAsia="en-US"/>
        </w:rPr>
        <w:t>, hogy nincs a földhasználatért járó ellenszolgáltatásuk teljesítéséből eredő bármilyen korábbi földhasználattal kapcsolatos jogerősen megállapított és fennálló díj-, vagy egyéb tartozása.</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4./ Megajándékozott és telekhatár-</w:t>
      </w:r>
      <w:proofErr w:type="spellStart"/>
      <w:r w:rsidRPr="00BE2812">
        <w:rPr>
          <w:lang w:eastAsia="en-US"/>
        </w:rPr>
        <w:t>rendezőnyilatkozik</w:t>
      </w:r>
      <w:proofErr w:type="spellEnd"/>
      <w:r w:rsidRPr="00BE2812">
        <w:rPr>
          <w:lang w:eastAsia="en-US"/>
        </w:rPr>
        <w:t>, hogy vele szemben a föld megszerzését megelőző 5 éven belül nem állapították meg, hogy a szerzési korlátozások megkerülésére irányuló jogügyletet kötött.</w:t>
      </w:r>
    </w:p>
    <w:p w:rsidR="00BE2812" w:rsidRPr="00BE2812" w:rsidRDefault="00BE2812" w:rsidP="00BE2812">
      <w:pPr>
        <w:jc w:val="both"/>
        <w:rPr>
          <w:bCs/>
          <w:lang w:eastAsia="en-US"/>
        </w:rPr>
      </w:pPr>
    </w:p>
    <w:p w:rsidR="00BE2812" w:rsidRPr="00BE2812" w:rsidRDefault="00BE2812" w:rsidP="00BE2812">
      <w:pPr>
        <w:jc w:val="both"/>
        <w:rPr>
          <w:lang w:eastAsia="en-US"/>
        </w:rPr>
      </w:pPr>
      <w:r w:rsidRPr="00BE2812">
        <w:rPr>
          <w:lang w:eastAsia="en-US"/>
        </w:rPr>
        <w:t xml:space="preserve">5./ Felek a </w:t>
      </w:r>
      <w:proofErr w:type="spellStart"/>
      <w:r w:rsidRPr="00BE2812">
        <w:rPr>
          <w:color w:val="000000"/>
          <w:lang w:eastAsia="en-US"/>
        </w:rPr>
        <w:t>Pmt</w:t>
      </w:r>
      <w:proofErr w:type="spellEnd"/>
      <w:r w:rsidRPr="00BE2812">
        <w:rPr>
          <w:color w:val="000000"/>
          <w:lang w:eastAsia="en-US"/>
        </w:rPr>
        <w:t xml:space="preserve">. 8. § (1) </w:t>
      </w:r>
      <w:proofErr w:type="spellStart"/>
      <w:r w:rsidRPr="00BE2812">
        <w:rPr>
          <w:color w:val="000000"/>
          <w:lang w:eastAsia="en-US"/>
        </w:rPr>
        <w:t>bek</w:t>
      </w:r>
      <w:proofErr w:type="spellEnd"/>
      <w:r w:rsidRPr="00BE2812">
        <w:rPr>
          <w:color w:val="000000"/>
          <w:lang w:eastAsia="en-US"/>
        </w:rPr>
        <w:t xml:space="preserve">. előírásának megfelelően nyilatkoznak, hogy jelen ügylet során saját nevükben járnak el. Felek hozzájárulásukat adják ahhoz, hogy okiratszerkesztő ügyvéd a </w:t>
      </w:r>
      <w:proofErr w:type="spellStart"/>
      <w:r w:rsidRPr="00BE2812">
        <w:rPr>
          <w:color w:val="000000"/>
          <w:lang w:eastAsia="en-US"/>
        </w:rPr>
        <w:t>Pmt</w:t>
      </w:r>
      <w:proofErr w:type="spellEnd"/>
      <w:r w:rsidRPr="00BE2812">
        <w:rPr>
          <w:color w:val="000000"/>
          <w:lang w:eastAsia="en-US"/>
        </w:rPr>
        <w:t>. szerinti ügyfél-átvilágítás során bemutatott okiratokról másolatot készítsen, a Felek adatait a jelen ügylethez kapcsolódó ügyvédi megbízás teljesítése keretében rögzítse, kezelje.</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6./</w:t>
      </w:r>
      <w:r w:rsidRPr="00BE2812">
        <w:rPr>
          <w:bCs/>
          <w:lang w:eastAsia="en-US"/>
        </w:rPr>
        <w:t xml:space="preserve">Felek jelen szerződés megszerkesztésével, ellenjegyzésével és a Bács-Kiskun Megyei Kormányhivatal Kiskőrösi Járási Hivatal Földhivatali Osztálya előtti eljárásban jogi képviseletük ellátásával a Juhász és </w:t>
      </w:r>
      <w:proofErr w:type="spellStart"/>
      <w:r w:rsidRPr="00BE2812">
        <w:rPr>
          <w:bCs/>
          <w:lang w:eastAsia="en-US"/>
        </w:rPr>
        <w:t>Csvila</w:t>
      </w:r>
      <w:proofErr w:type="spellEnd"/>
      <w:r w:rsidRPr="00BE2812">
        <w:rPr>
          <w:bCs/>
          <w:lang w:eastAsia="en-US"/>
        </w:rPr>
        <w:t xml:space="preserve"> Ügyvédi Irodát (6722 Szeged, Kálvária sgt. </w:t>
      </w:r>
      <w:proofErr w:type="gramStart"/>
      <w:r w:rsidRPr="00BE2812">
        <w:rPr>
          <w:bCs/>
          <w:lang w:eastAsia="en-US"/>
        </w:rPr>
        <w:t>19.;okiratszerkesztő</w:t>
      </w:r>
      <w:proofErr w:type="gramEnd"/>
      <w:r w:rsidRPr="00BE2812">
        <w:rPr>
          <w:bCs/>
          <w:lang w:eastAsia="en-US"/>
        </w:rPr>
        <w:t xml:space="preserve"> ügyvéd: Dr. </w:t>
      </w:r>
      <w:proofErr w:type="spellStart"/>
      <w:r w:rsidRPr="00BE2812">
        <w:rPr>
          <w:bCs/>
          <w:lang w:eastAsia="en-US"/>
        </w:rPr>
        <w:t>Csvila</w:t>
      </w:r>
      <w:proofErr w:type="spellEnd"/>
      <w:r w:rsidRPr="00BE2812">
        <w:rPr>
          <w:bCs/>
          <w:lang w:eastAsia="en-US"/>
        </w:rPr>
        <w:t xml:space="preserve"> István, kamarai nyilvántartási száma: 16-017321, Szegedi Ügyvédi Kamara) bízzák meg, mely megbízást az Ügyvédi Iroda elfogadja</w:t>
      </w:r>
      <w:r w:rsidRPr="00BE2812">
        <w:rPr>
          <w:lang w:eastAsia="en-US"/>
        </w:rPr>
        <w:t xml:space="preserve">. </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 xml:space="preserve">7./ Felek nyilatkoznak, hogy jelen szerződés rendelkezései szerződéses akaratuknak mindenben megfelelnek, így azt ügyvédi tényvázlatként is aláírják. </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 xml:space="preserve">8./ Kiss László és Kis Erika nyilatkozik, hogy cselekvőképes, nagykorú, magyar állampolgár és szerződéskötési képessége korlátozás hatálya alatt nem áll. </w:t>
      </w:r>
      <w:proofErr w:type="spellStart"/>
      <w:r w:rsidRPr="00BE2812">
        <w:rPr>
          <w:lang w:eastAsia="en-US"/>
        </w:rPr>
        <w:t>Vinoker</w:t>
      </w:r>
      <w:proofErr w:type="spellEnd"/>
      <w:r w:rsidRPr="00BE2812">
        <w:rPr>
          <w:lang w:eastAsia="en-US"/>
        </w:rPr>
        <w:t xml:space="preserve"> Borház Szolgáltató és Kereskedelmi Kft. képviseletében Kiss László nyilatkozik, hogy a társaság belföldön bejegyzett jogi személyiségű gazdasági társaság, szerzőképességét, rendelkezési jogát sem saját személye, sem jogszabályi előírás nem korlátozza, és képviseleti jogosultsága a mai napon is fennáll. Tabdi Községi Önkormányzat képviseletében Fábián Sándor polgármester nyilatkozik, hogy az önkormányzat belföldi jogi személyiséggel rendelkező önkormányzatként szerződőképes jogalany, és jelen jogügylet megkötésének akadálya nincsen.</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 xml:space="preserve">9./ </w:t>
      </w:r>
      <w:r w:rsidRPr="00BE2812">
        <w:rPr>
          <w:bCs/>
          <w:lang w:eastAsia="en-US"/>
        </w:rPr>
        <w:t xml:space="preserve">A szerződés egyes rendelkezéseinek érvénytelensége az egész szerződést nem teszi érvénytelenné. Ebben az esetben Felek kötelezettséget vállalnak az együttműködésre, az érvénytelen rész kiküszöbölésére, megállapodnak továbbá abban, hogy amennyiben </w:t>
      </w:r>
      <w:r w:rsidRPr="00BE2812">
        <w:rPr>
          <w:bCs/>
          <w:iCs/>
          <w:lang w:eastAsia="en-US"/>
        </w:rPr>
        <w:t>a földhivatal a bejegyzés teljesítését bármely okból megtagadná, és az érvénytelenségi ok kiküszöbölhető, úgy Felek jelen szerződést közösen, eredeti szerződéses akaratuk fenntartása mellett az érvénytelenségi ok tudomásra jutásától számított 30 napon belül megfelelően módosítják.</w:t>
      </w:r>
    </w:p>
    <w:p w:rsidR="00BE2812" w:rsidRPr="00BE2812" w:rsidRDefault="00BE2812" w:rsidP="00BE2812">
      <w:pPr>
        <w:jc w:val="both"/>
        <w:rPr>
          <w:bCs/>
          <w:lang w:eastAsia="en-US"/>
        </w:rPr>
      </w:pPr>
    </w:p>
    <w:p w:rsidR="00BE2812" w:rsidRPr="00BE2812" w:rsidRDefault="00BE2812" w:rsidP="00BE2812">
      <w:pPr>
        <w:jc w:val="both"/>
        <w:rPr>
          <w:lang w:eastAsia="en-US"/>
        </w:rPr>
      </w:pPr>
      <w:r w:rsidRPr="00BE2812">
        <w:rPr>
          <w:bCs/>
          <w:lang w:eastAsia="en-US"/>
        </w:rPr>
        <w:t xml:space="preserve">10./ A jelen adásvételi szerződésben nem szabályozott kérdések tekintetében a Felek között a mindenkor hatályos törvényi rendelkezések, így különösen </w:t>
      </w:r>
      <w:r w:rsidRPr="00BE2812">
        <w:rPr>
          <w:lang w:eastAsia="en-US"/>
        </w:rPr>
        <w:t>a Polgári Törvénykönyvről szóló 2013. évi V. törvény (Ptk.)</w:t>
      </w:r>
      <w:r w:rsidRPr="00BE2812">
        <w:rPr>
          <w:bCs/>
          <w:lang w:eastAsia="en-US"/>
        </w:rPr>
        <w:t>,</w:t>
      </w:r>
      <w:r w:rsidRPr="00BE2812">
        <w:rPr>
          <w:iCs/>
          <w:lang w:eastAsia="en-US"/>
        </w:rPr>
        <w:t xml:space="preserve"> a mező- és erdőgazdasági földek forgalmáról szóló 2013. évi CXXII. törvénnyel összefüggő egyes rendelkezésekről és átmeneti szabályokról szóló 2013. évi CCXII. törvény (</w:t>
      </w:r>
      <w:proofErr w:type="spellStart"/>
      <w:r w:rsidRPr="00BE2812">
        <w:rPr>
          <w:iCs/>
          <w:lang w:eastAsia="en-US"/>
        </w:rPr>
        <w:t>Fétv</w:t>
      </w:r>
      <w:proofErr w:type="spellEnd"/>
      <w:r w:rsidRPr="00BE2812">
        <w:rPr>
          <w:iCs/>
          <w:lang w:eastAsia="en-US"/>
        </w:rPr>
        <w:t>.) és a mező- és erdőgazdasági földek forgalmáról szóló 2013. évi CXXII. törvény (Földforgalmi tv.)</w:t>
      </w:r>
      <w:r w:rsidRPr="00BE2812">
        <w:rPr>
          <w:bCs/>
          <w:lang w:eastAsia="en-US"/>
        </w:rPr>
        <w:t xml:space="preserve"> irányadók.</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lastRenderedPageBreak/>
        <w:t xml:space="preserve">Felek jelen szerződést elolvasást követően, mint akaratukkal mindenben megegyezőt </w:t>
      </w:r>
      <w:proofErr w:type="spellStart"/>
      <w:r w:rsidRPr="00BE2812">
        <w:rPr>
          <w:lang w:eastAsia="en-US"/>
        </w:rPr>
        <w:t>helybenhagyólag</w:t>
      </w:r>
      <w:proofErr w:type="spellEnd"/>
      <w:r w:rsidRPr="00BE2812">
        <w:rPr>
          <w:lang w:eastAsia="en-US"/>
        </w:rPr>
        <w:t xml:space="preserve"> írják alá. </w:t>
      </w:r>
    </w:p>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Tabdi, 2019. február …</w:t>
      </w:r>
    </w:p>
    <w:p w:rsidR="00BE2812" w:rsidRPr="00BE2812" w:rsidRDefault="00BE2812" w:rsidP="00BE2812">
      <w:pPr>
        <w:jc w:val="both"/>
        <w:rPr>
          <w:lang w:eastAsia="en-US"/>
        </w:rPr>
      </w:pPr>
    </w:p>
    <w:p w:rsidR="00BE2812" w:rsidRPr="00BE2812" w:rsidRDefault="00BE2812" w:rsidP="00BE2812">
      <w:pPr>
        <w:jc w:val="both"/>
        <w:rPr>
          <w:lang w:eastAsia="en-US"/>
        </w:rPr>
      </w:pPr>
    </w:p>
    <w:tbl>
      <w:tblPr>
        <w:tblW w:w="0" w:type="auto"/>
        <w:tblLook w:val="04A0" w:firstRow="1" w:lastRow="0" w:firstColumn="1" w:lastColumn="0" w:noHBand="0" w:noVBand="1"/>
      </w:tblPr>
      <w:tblGrid>
        <w:gridCol w:w="4943"/>
        <w:gridCol w:w="4127"/>
      </w:tblGrid>
      <w:tr w:rsidR="00BE2812" w:rsidRPr="00BE2812" w:rsidTr="00BE2812">
        <w:tc>
          <w:tcPr>
            <w:tcW w:w="5103" w:type="dxa"/>
          </w:tcPr>
          <w:p w:rsidR="00BE2812" w:rsidRPr="00BE2812" w:rsidRDefault="00BE2812" w:rsidP="00BE2812">
            <w:pPr>
              <w:jc w:val="center"/>
              <w:rPr>
                <w:bCs/>
                <w:lang w:eastAsia="en-US"/>
              </w:rPr>
            </w:pPr>
            <w:r w:rsidRPr="00BE2812">
              <w:rPr>
                <w:bCs/>
                <w:lang w:eastAsia="en-US"/>
              </w:rPr>
              <w:t>……………………</w:t>
            </w:r>
          </w:p>
          <w:p w:rsidR="00BE2812" w:rsidRPr="00BE2812" w:rsidRDefault="00BE2812" w:rsidP="00BE2812">
            <w:pPr>
              <w:jc w:val="center"/>
              <w:rPr>
                <w:bCs/>
                <w:lang w:eastAsia="en-US"/>
              </w:rPr>
            </w:pPr>
            <w:proofErr w:type="spellStart"/>
            <w:r w:rsidRPr="00BE2812">
              <w:rPr>
                <w:bCs/>
                <w:lang w:eastAsia="en-US"/>
              </w:rPr>
              <w:t>Vinoker</w:t>
            </w:r>
            <w:proofErr w:type="spellEnd"/>
            <w:r w:rsidRPr="00BE2812">
              <w:rPr>
                <w:bCs/>
                <w:lang w:eastAsia="en-US"/>
              </w:rPr>
              <w:t xml:space="preserve"> Borház Szolgáltató és Kereskedelmi Kft.</w:t>
            </w:r>
          </w:p>
          <w:p w:rsidR="00BE2812" w:rsidRPr="00BE2812" w:rsidRDefault="00BE2812" w:rsidP="00BE2812">
            <w:pPr>
              <w:jc w:val="center"/>
              <w:rPr>
                <w:bCs/>
                <w:lang w:eastAsia="en-US"/>
              </w:rPr>
            </w:pPr>
            <w:proofErr w:type="spellStart"/>
            <w:r w:rsidRPr="00BE2812">
              <w:rPr>
                <w:bCs/>
                <w:lang w:eastAsia="en-US"/>
              </w:rPr>
              <w:t>képv</w:t>
            </w:r>
            <w:proofErr w:type="spellEnd"/>
            <w:r w:rsidRPr="00BE2812">
              <w:rPr>
                <w:bCs/>
                <w:lang w:eastAsia="en-US"/>
              </w:rPr>
              <w:t>.: Kiss László ügyvezető</w:t>
            </w:r>
          </w:p>
          <w:p w:rsidR="00BE2812" w:rsidRPr="00BE2812" w:rsidRDefault="00BE2812" w:rsidP="00BE2812">
            <w:pPr>
              <w:jc w:val="center"/>
              <w:rPr>
                <w:lang w:eastAsia="en-US"/>
              </w:rPr>
            </w:pPr>
            <w:r w:rsidRPr="00BE2812">
              <w:rPr>
                <w:lang w:eastAsia="en-US"/>
              </w:rPr>
              <w:t>Ajándékozó és telekhatár-rendező</w:t>
            </w:r>
          </w:p>
        </w:tc>
        <w:tc>
          <w:tcPr>
            <w:tcW w:w="4241" w:type="dxa"/>
          </w:tcPr>
          <w:p w:rsidR="00BE2812" w:rsidRPr="00BE2812" w:rsidRDefault="00BE2812" w:rsidP="00BE2812">
            <w:pPr>
              <w:jc w:val="center"/>
              <w:rPr>
                <w:bCs/>
                <w:lang w:eastAsia="en-US"/>
              </w:rPr>
            </w:pPr>
            <w:r w:rsidRPr="00BE2812">
              <w:rPr>
                <w:bCs/>
                <w:lang w:eastAsia="en-US"/>
              </w:rPr>
              <w:t>……………………</w:t>
            </w:r>
          </w:p>
          <w:p w:rsidR="00BE2812" w:rsidRPr="00BE2812" w:rsidRDefault="00BE2812" w:rsidP="00BE2812">
            <w:pPr>
              <w:jc w:val="center"/>
              <w:rPr>
                <w:bCs/>
                <w:lang w:eastAsia="en-US"/>
              </w:rPr>
            </w:pPr>
            <w:r w:rsidRPr="00BE2812">
              <w:rPr>
                <w:bCs/>
                <w:lang w:eastAsia="en-US"/>
              </w:rPr>
              <w:t>Kiss László</w:t>
            </w:r>
          </w:p>
          <w:p w:rsidR="00BE2812" w:rsidRPr="00BE2812" w:rsidRDefault="00BE2812" w:rsidP="00BE2812">
            <w:pPr>
              <w:jc w:val="center"/>
              <w:rPr>
                <w:lang w:eastAsia="en-US"/>
              </w:rPr>
            </w:pPr>
            <w:r w:rsidRPr="00BE2812">
              <w:rPr>
                <w:lang w:eastAsia="en-US"/>
              </w:rPr>
              <w:t>Ajándékozó és telekhatár-rendező</w:t>
            </w:r>
          </w:p>
          <w:p w:rsidR="00BE2812" w:rsidRPr="00BE2812" w:rsidRDefault="00BE2812" w:rsidP="00BE2812">
            <w:pPr>
              <w:jc w:val="center"/>
              <w:rPr>
                <w:lang w:eastAsia="en-US"/>
              </w:rPr>
            </w:pPr>
          </w:p>
          <w:p w:rsidR="00BE2812" w:rsidRPr="00BE2812" w:rsidRDefault="00BE2812" w:rsidP="00BE2812">
            <w:pPr>
              <w:jc w:val="center"/>
              <w:rPr>
                <w:lang w:eastAsia="en-US"/>
              </w:rPr>
            </w:pPr>
          </w:p>
          <w:p w:rsidR="00BE2812" w:rsidRPr="00BE2812" w:rsidRDefault="00BE2812" w:rsidP="00BE2812">
            <w:pPr>
              <w:jc w:val="center"/>
              <w:rPr>
                <w:lang w:eastAsia="en-US"/>
              </w:rPr>
            </w:pPr>
          </w:p>
        </w:tc>
      </w:tr>
      <w:tr w:rsidR="00BE2812" w:rsidRPr="00BE2812" w:rsidTr="00BE2812">
        <w:tc>
          <w:tcPr>
            <w:tcW w:w="5103" w:type="dxa"/>
          </w:tcPr>
          <w:p w:rsidR="00BE2812" w:rsidRPr="00BE2812" w:rsidRDefault="00BE2812" w:rsidP="00BE2812">
            <w:pPr>
              <w:jc w:val="center"/>
              <w:rPr>
                <w:bCs/>
                <w:lang w:eastAsia="en-US"/>
              </w:rPr>
            </w:pPr>
            <w:r w:rsidRPr="00BE2812">
              <w:rPr>
                <w:bCs/>
                <w:lang w:eastAsia="en-US"/>
              </w:rPr>
              <w:t>……………………</w:t>
            </w:r>
          </w:p>
          <w:p w:rsidR="00BE2812" w:rsidRPr="00BE2812" w:rsidRDefault="00BE2812" w:rsidP="00BE2812">
            <w:pPr>
              <w:jc w:val="center"/>
              <w:rPr>
                <w:bCs/>
                <w:lang w:eastAsia="en-US"/>
              </w:rPr>
            </w:pPr>
            <w:r w:rsidRPr="00BE2812">
              <w:rPr>
                <w:bCs/>
                <w:lang w:eastAsia="en-US"/>
              </w:rPr>
              <w:t>Kis Erika</w:t>
            </w:r>
          </w:p>
          <w:p w:rsidR="00BE2812" w:rsidRPr="00BE2812" w:rsidRDefault="00BE2812" w:rsidP="00BE2812">
            <w:pPr>
              <w:jc w:val="center"/>
              <w:rPr>
                <w:lang w:eastAsia="en-US"/>
              </w:rPr>
            </w:pPr>
            <w:r w:rsidRPr="00BE2812">
              <w:rPr>
                <w:lang w:eastAsia="en-US"/>
              </w:rPr>
              <w:t>Ajándékozó és telekhatár-rendező</w:t>
            </w:r>
          </w:p>
        </w:tc>
        <w:tc>
          <w:tcPr>
            <w:tcW w:w="4241" w:type="dxa"/>
          </w:tcPr>
          <w:p w:rsidR="00BE2812" w:rsidRPr="00BE2812" w:rsidRDefault="00BE2812" w:rsidP="00BE2812">
            <w:pPr>
              <w:jc w:val="center"/>
              <w:rPr>
                <w:bCs/>
                <w:lang w:eastAsia="en-US"/>
              </w:rPr>
            </w:pPr>
            <w:r w:rsidRPr="00BE2812">
              <w:rPr>
                <w:bCs/>
                <w:lang w:eastAsia="en-US"/>
              </w:rPr>
              <w:t>……………………</w:t>
            </w:r>
          </w:p>
          <w:p w:rsidR="00BE2812" w:rsidRPr="00BE2812" w:rsidRDefault="00BE2812" w:rsidP="00BE2812">
            <w:pPr>
              <w:jc w:val="center"/>
              <w:rPr>
                <w:bCs/>
                <w:lang w:eastAsia="en-US"/>
              </w:rPr>
            </w:pPr>
            <w:r w:rsidRPr="00BE2812">
              <w:rPr>
                <w:bCs/>
                <w:lang w:eastAsia="en-US"/>
              </w:rPr>
              <w:t>Tabdi Községi Önkormányzat</w:t>
            </w:r>
          </w:p>
          <w:p w:rsidR="00BE2812" w:rsidRPr="00BE2812" w:rsidRDefault="00BE2812" w:rsidP="00BE2812">
            <w:pPr>
              <w:jc w:val="center"/>
              <w:rPr>
                <w:bCs/>
                <w:lang w:eastAsia="en-US"/>
              </w:rPr>
            </w:pPr>
            <w:proofErr w:type="spellStart"/>
            <w:r w:rsidRPr="00BE2812">
              <w:rPr>
                <w:bCs/>
                <w:lang w:eastAsia="en-US"/>
              </w:rPr>
              <w:t>képv</w:t>
            </w:r>
            <w:proofErr w:type="spellEnd"/>
            <w:r w:rsidRPr="00BE2812">
              <w:rPr>
                <w:bCs/>
                <w:lang w:eastAsia="en-US"/>
              </w:rPr>
              <w:t>.: Fábián Sándor polgármester</w:t>
            </w:r>
          </w:p>
          <w:p w:rsidR="00BE2812" w:rsidRPr="00BE2812" w:rsidRDefault="00BE2812" w:rsidP="00BE2812">
            <w:pPr>
              <w:jc w:val="center"/>
              <w:rPr>
                <w:lang w:eastAsia="en-US"/>
              </w:rPr>
            </w:pPr>
            <w:r w:rsidRPr="00BE2812">
              <w:rPr>
                <w:lang w:eastAsia="en-US"/>
              </w:rPr>
              <w:t>Megajándékozott és telekhatár-rendező</w:t>
            </w:r>
          </w:p>
        </w:tc>
      </w:tr>
    </w:tbl>
    <w:p w:rsidR="00BE2812" w:rsidRPr="00BE2812" w:rsidRDefault="00BE2812" w:rsidP="00BE2812">
      <w:pPr>
        <w:jc w:val="both"/>
        <w:rPr>
          <w:lang w:eastAsia="en-US"/>
        </w:rPr>
      </w:pPr>
    </w:p>
    <w:p w:rsidR="00BE2812" w:rsidRPr="00BE2812" w:rsidRDefault="00BE2812" w:rsidP="00BE2812">
      <w:pPr>
        <w:jc w:val="both"/>
        <w:rPr>
          <w:lang w:eastAsia="en-US"/>
        </w:rPr>
      </w:pPr>
      <w:r w:rsidRPr="00BE2812">
        <w:rPr>
          <w:lang w:eastAsia="en-US"/>
        </w:rPr>
        <w:t xml:space="preserve">Dr. </w:t>
      </w:r>
      <w:proofErr w:type="spellStart"/>
      <w:r w:rsidRPr="00BE2812">
        <w:rPr>
          <w:lang w:eastAsia="en-US"/>
        </w:rPr>
        <w:t>Csvila</w:t>
      </w:r>
      <w:proofErr w:type="spellEnd"/>
      <w:r w:rsidRPr="00BE2812">
        <w:rPr>
          <w:lang w:eastAsia="en-US"/>
        </w:rPr>
        <w:t xml:space="preserve"> István ügyvéd (Juhász és </w:t>
      </w:r>
      <w:proofErr w:type="spellStart"/>
      <w:r w:rsidRPr="00BE2812">
        <w:rPr>
          <w:lang w:eastAsia="en-US"/>
        </w:rPr>
        <w:t>Csvila</w:t>
      </w:r>
      <w:proofErr w:type="spellEnd"/>
      <w:r w:rsidRPr="00BE2812">
        <w:rPr>
          <w:lang w:eastAsia="en-US"/>
        </w:rPr>
        <w:t xml:space="preserve"> Ügyvédi Iroda, 6722 Szeged, Kálvária sgt. 19., KASZ: 36058615) </w:t>
      </w:r>
      <w:proofErr w:type="spellStart"/>
      <w:r w:rsidRPr="00BE2812">
        <w:rPr>
          <w:lang w:eastAsia="en-US"/>
        </w:rPr>
        <w:t>ellenjegyzem</w:t>
      </w:r>
      <w:proofErr w:type="spellEnd"/>
      <w:r w:rsidRPr="00BE2812">
        <w:rPr>
          <w:lang w:eastAsia="en-US"/>
        </w:rPr>
        <w:t xml:space="preserve"> Tabdin, 2019. február … napján:</w:t>
      </w:r>
    </w:p>
    <w:p w:rsidR="00BE2812" w:rsidRPr="00BE2812" w:rsidRDefault="00BE2812" w:rsidP="00BE2812">
      <w:pPr>
        <w:jc w:val="both"/>
        <w:rPr>
          <w:lang w:eastAsia="en-US"/>
        </w:rPr>
      </w:pPr>
    </w:p>
    <w:p w:rsidR="00BE2812" w:rsidRPr="00BE2812" w:rsidRDefault="00BE2812" w:rsidP="00BE2812">
      <w:pPr>
        <w:jc w:val="both"/>
        <w:rPr>
          <w:lang w:eastAsia="en-US"/>
        </w:rPr>
      </w:pPr>
    </w:p>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BE2812" w:rsidRDefault="00BE2812" w:rsidP="003D658D"/>
    <w:p w:rsidR="005A5C46" w:rsidRDefault="005A5C46" w:rsidP="005A5C46">
      <w:pPr>
        <w:spacing w:line="360" w:lineRule="auto"/>
        <w:jc w:val="both"/>
        <w:rPr>
          <w:b/>
        </w:rPr>
      </w:pPr>
      <w:r>
        <w:rPr>
          <w:u w:val="single"/>
        </w:rPr>
        <w:lastRenderedPageBreak/>
        <w:t>TABDI KÖZSÉG POLGÁRMESTERE</w:t>
      </w:r>
    </w:p>
    <w:p w:rsidR="005A5C46" w:rsidRDefault="005A5C46" w:rsidP="005A5C46">
      <w:pPr>
        <w:jc w:val="center"/>
        <w:rPr>
          <w:b/>
        </w:rPr>
      </w:pPr>
    </w:p>
    <w:p w:rsidR="005A5C46" w:rsidRDefault="005A5C46" w:rsidP="005A5C46">
      <w:pPr>
        <w:spacing w:line="360" w:lineRule="auto"/>
        <w:jc w:val="center"/>
        <w:rPr>
          <w:u w:val="single"/>
        </w:rPr>
      </w:pPr>
      <w:r w:rsidRPr="00055279">
        <w:rPr>
          <w:u w:val="single"/>
        </w:rPr>
        <w:t xml:space="preserve"> E L Ő T E R J E S Z T É S</w:t>
      </w:r>
    </w:p>
    <w:p w:rsidR="005A5C46" w:rsidRDefault="005A5C46" w:rsidP="005A5C46">
      <w:pPr>
        <w:jc w:val="center"/>
      </w:pPr>
      <w:r>
        <w:t>(a Képviselő-testület 2019. február 14-i ülésére)</w:t>
      </w:r>
    </w:p>
    <w:p w:rsidR="005A5C46" w:rsidRDefault="005A5C46" w:rsidP="005A5C46">
      <w:pPr>
        <w:jc w:val="center"/>
      </w:pPr>
    </w:p>
    <w:p w:rsidR="005A5C46" w:rsidRDefault="005A5C46" w:rsidP="005A5C46">
      <w:pPr>
        <w:jc w:val="center"/>
      </w:pPr>
    </w:p>
    <w:p w:rsidR="005A5C46" w:rsidRPr="00754D8D" w:rsidRDefault="005A5C46" w:rsidP="005A5C46">
      <w:pPr>
        <w:jc w:val="both"/>
        <w:rPr>
          <w:b/>
          <w:i/>
        </w:rPr>
      </w:pPr>
      <w:r>
        <w:t xml:space="preserve">Tárgy: </w:t>
      </w:r>
      <w:r>
        <w:rPr>
          <w:b/>
          <w:i/>
        </w:rPr>
        <w:t>A „Szociális alapszolgáltatási központ kialakítása Tabdi községben” pályázat támogatási összegének kiegészítése</w:t>
      </w:r>
    </w:p>
    <w:p w:rsidR="005A5C46" w:rsidRDefault="005A5C46" w:rsidP="005A5C46">
      <w:pPr>
        <w:tabs>
          <w:tab w:val="left" w:pos="4140"/>
        </w:tabs>
        <w:jc w:val="center"/>
      </w:pPr>
    </w:p>
    <w:p w:rsidR="005A5C46" w:rsidRPr="001B17A7" w:rsidRDefault="005A5C46" w:rsidP="005A5C46">
      <w:pPr>
        <w:tabs>
          <w:tab w:val="left" w:pos="4140"/>
        </w:tabs>
        <w:jc w:val="center"/>
      </w:pPr>
    </w:p>
    <w:p w:rsidR="005A5C46" w:rsidRDefault="005A5C46" w:rsidP="005A5C46">
      <w:pPr>
        <w:tabs>
          <w:tab w:val="left" w:pos="4140"/>
        </w:tabs>
        <w:jc w:val="both"/>
      </w:pPr>
      <w:r>
        <w:t>Tisztelt Képviselő-testület!</w:t>
      </w:r>
    </w:p>
    <w:p w:rsidR="005A5C46" w:rsidRDefault="005A5C46" w:rsidP="005A5C46">
      <w:pPr>
        <w:tabs>
          <w:tab w:val="left" w:pos="4140"/>
        </w:tabs>
        <w:jc w:val="both"/>
      </w:pPr>
    </w:p>
    <w:p w:rsidR="005A5C46" w:rsidRDefault="005A5C46" w:rsidP="005A5C46">
      <w:pPr>
        <w:tabs>
          <w:tab w:val="left" w:pos="4140"/>
        </w:tabs>
        <w:jc w:val="both"/>
      </w:pPr>
      <w:r>
        <w:t>A pályázat benyújtását megelőzően a képviselők előtt ismert volt, hogy a volt szövetkezeti iroda átalakítására benyújtott pályázat során a támogatás kizárólag a szociális alapszolgáltatási központ kialakítására szól. A terveink szerint a védőnői szolgálat is az épületbe kerül, mely már nem képezi a pályázat részét, viszont a beruházást szorosan érinti. Ezért az önkormányzat az épület teljes körű kialakításához a támogatásként elnyert 40.000.000.- Ft feletti részt önerőként kell, hogy biztosítsa. A képviselők erről, már 2016-ban nyilatkoztak, viszont testületi döntés még nem született.</w:t>
      </w:r>
    </w:p>
    <w:p w:rsidR="005A5C46" w:rsidRDefault="005A5C46" w:rsidP="005A5C46">
      <w:pPr>
        <w:tabs>
          <w:tab w:val="left" w:pos="4140"/>
        </w:tabs>
        <w:jc w:val="both"/>
      </w:pPr>
    </w:p>
    <w:p w:rsidR="005A5C46" w:rsidRDefault="005A5C46" w:rsidP="005A5C46">
      <w:pPr>
        <w:tabs>
          <w:tab w:val="left" w:pos="4140"/>
        </w:tabs>
        <w:jc w:val="both"/>
      </w:pPr>
      <w:r>
        <w:t>Javaslom a képviselőknek az alábbi határozat-tervezet elfogadását.</w:t>
      </w:r>
    </w:p>
    <w:p w:rsidR="005A5C46" w:rsidRDefault="005A5C46" w:rsidP="005A5C46">
      <w:pPr>
        <w:tabs>
          <w:tab w:val="left" w:pos="4140"/>
        </w:tabs>
        <w:jc w:val="both"/>
      </w:pPr>
    </w:p>
    <w:p w:rsidR="005A5C46" w:rsidRDefault="005A5C46" w:rsidP="005A5C46">
      <w:pPr>
        <w:ind w:left="125" w:right="125"/>
        <w:rPr>
          <w:u w:val="single"/>
        </w:rPr>
      </w:pPr>
      <w:r>
        <w:rPr>
          <w:u w:val="single"/>
        </w:rPr>
        <w:t xml:space="preserve">     /2019.</w:t>
      </w:r>
      <w:proofErr w:type="gramStart"/>
      <w:r>
        <w:rPr>
          <w:u w:val="single"/>
        </w:rPr>
        <w:t xml:space="preserve">(  </w:t>
      </w:r>
      <w:proofErr w:type="gramEnd"/>
      <w:r>
        <w:rPr>
          <w:u w:val="single"/>
        </w:rPr>
        <w:t xml:space="preserve">  )sz. határozat</w:t>
      </w:r>
    </w:p>
    <w:p w:rsidR="005A5C46" w:rsidRDefault="005A5C46" w:rsidP="005A5C46">
      <w:pPr>
        <w:ind w:left="125" w:right="4572"/>
        <w:rPr>
          <w:bCs/>
          <w:iCs/>
        </w:rPr>
      </w:pPr>
      <w:r>
        <w:rPr>
          <w:bCs/>
          <w:iCs/>
        </w:rPr>
        <w:t>A „Szociális alapszolgáltatási központ kialakítása Tabdi községben” pályázat támogatási összegének kiegészítése</w:t>
      </w:r>
    </w:p>
    <w:p w:rsidR="005A5C46" w:rsidRDefault="005A5C46" w:rsidP="005A5C46">
      <w:pPr>
        <w:tabs>
          <w:tab w:val="left" w:pos="4140"/>
        </w:tabs>
        <w:jc w:val="both"/>
      </w:pPr>
    </w:p>
    <w:p w:rsidR="005A5C46" w:rsidRDefault="005A5C46" w:rsidP="005A5C46">
      <w:pPr>
        <w:ind w:left="4248"/>
        <w:jc w:val="both"/>
      </w:pPr>
    </w:p>
    <w:p w:rsidR="005A5C46" w:rsidRDefault="005A5C46" w:rsidP="005A5C46">
      <w:pPr>
        <w:ind w:left="4248"/>
        <w:jc w:val="both"/>
      </w:pPr>
    </w:p>
    <w:p w:rsidR="005A5C46" w:rsidRPr="00055279" w:rsidRDefault="005A5C46" w:rsidP="005A5C46">
      <w:pPr>
        <w:jc w:val="center"/>
        <w:rPr>
          <w:u w:val="single"/>
        </w:rPr>
      </w:pPr>
      <w:r w:rsidRPr="00055279">
        <w:rPr>
          <w:u w:val="single"/>
        </w:rPr>
        <w:t>HATÁROZAT-TERVEZET</w:t>
      </w:r>
    </w:p>
    <w:p w:rsidR="005A5C46" w:rsidRDefault="005A5C46" w:rsidP="005A5C46">
      <w:pPr>
        <w:jc w:val="both"/>
      </w:pPr>
    </w:p>
    <w:p w:rsidR="005A5C46" w:rsidRPr="001B17A7" w:rsidRDefault="005A5C46" w:rsidP="005A5C46">
      <w:pPr>
        <w:jc w:val="both"/>
      </w:pPr>
      <w:r>
        <w:t xml:space="preserve">Tabdi Község Képviselő-testülete a TOP-4.2.1-15-BK1-2016-00015 azonosító számú „Szociális alapszolgáltatási központ kialakítása Tabdi községben” pályázaton elnyert </w:t>
      </w:r>
      <w:r w:rsidRPr="001B17A7">
        <w:t xml:space="preserve">bruttó </w:t>
      </w:r>
      <w:r>
        <w:t xml:space="preserve">40.000.0000.- </w:t>
      </w:r>
      <w:r w:rsidRPr="001B17A7">
        <w:t xml:space="preserve">Ft támogatási </w:t>
      </w:r>
      <w:r>
        <w:t>összegen felül, az épület teljes körű kialakításához a pályázati támogatással nem fedezett kiadásokhoz az önkormányzat a szükséges bruttó 7.267.144.- Ft önerőt a 2019. évi költségvetésében biztosítja.</w:t>
      </w:r>
    </w:p>
    <w:p w:rsidR="005A5C46" w:rsidRDefault="005A5C46" w:rsidP="005A5C46">
      <w:pPr>
        <w:jc w:val="both"/>
      </w:pPr>
    </w:p>
    <w:p w:rsidR="005A5C46" w:rsidRDefault="005A5C46" w:rsidP="005A5C46">
      <w:pPr>
        <w:jc w:val="both"/>
      </w:pPr>
      <w:r>
        <w:t>Felelős: polgármester</w:t>
      </w:r>
    </w:p>
    <w:p w:rsidR="005A5C46" w:rsidRDefault="005A5C46" w:rsidP="005A5C46">
      <w:pPr>
        <w:jc w:val="both"/>
      </w:pPr>
      <w:r>
        <w:t>Határidő: azonnal</w:t>
      </w:r>
    </w:p>
    <w:p w:rsidR="005A5C46" w:rsidRDefault="005A5C46" w:rsidP="005A5C46">
      <w:pPr>
        <w:jc w:val="both"/>
      </w:pPr>
    </w:p>
    <w:p w:rsidR="005A5C46" w:rsidRDefault="005A5C46" w:rsidP="005A5C46">
      <w:pPr>
        <w:jc w:val="both"/>
      </w:pPr>
    </w:p>
    <w:p w:rsidR="005A5C46" w:rsidRDefault="005A5C46" w:rsidP="005A5C46">
      <w:pPr>
        <w:jc w:val="both"/>
      </w:pPr>
    </w:p>
    <w:p w:rsidR="005A5C46" w:rsidRDefault="005A5C46" w:rsidP="005A5C46">
      <w:pPr>
        <w:jc w:val="both"/>
      </w:pPr>
      <w:r>
        <w:t>T a b d i, 2019. február 11.</w:t>
      </w:r>
    </w:p>
    <w:p w:rsidR="005A5C46" w:rsidRDefault="005A5C46" w:rsidP="005A5C46">
      <w:pPr>
        <w:jc w:val="both"/>
      </w:pPr>
    </w:p>
    <w:p w:rsidR="005A5C46" w:rsidRDefault="005A5C46" w:rsidP="005A5C46">
      <w:pPr>
        <w:jc w:val="both"/>
      </w:pPr>
    </w:p>
    <w:p w:rsidR="005A5C46" w:rsidRDefault="005A5C46" w:rsidP="005A5C46">
      <w:pPr>
        <w:jc w:val="both"/>
      </w:pPr>
      <w:r>
        <w:tab/>
      </w:r>
      <w:r>
        <w:tab/>
      </w:r>
      <w:r>
        <w:tab/>
      </w:r>
      <w:r>
        <w:tab/>
      </w:r>
      <w:r>
        <w:tab/>
      </w:r>
      <w:r>
        <w:tab/>
      </w:r>
      <w:r>
        <w:tab/>
      </w:r>
      <w:r>
        <w:tab/>
      </w:r>
      <w:r>
        <w:tab/>
        <w:t>Fábián Sándor</w:t>
      </w:r>
    </w:p>
    <w:p w:rsidR="005A5C46" w:rsidRDefault="005A5C46" w:rsidP="005A5C46">
      <w:pPr>
        <w:jc w:val="both"/>
      </w:pPr>
      <w:r>
        <w:tab/>
      </w:r>
      <w:r>
        <w:tab/>
      </w:r>
      <w:r>
        <w:tab/>
      </w:r>
      <w:r>
        <w:tab/>
      </w:r>
      <w:r>
        <w:tab/>
      </w:r>
      <w:r>
        <w:tab/>
      </w:r>
      <w:r>
        <w:tab/>
      </w:r>
      <w:r>
        <w:tab/>
      </w:r>
      <w:r>
        <w:tab/>
        <w:t>polgármester</w:t>
      </w:r>
    </w:p>
    <w:p w:rsidR="005A5C46" w:rsidRDefault="005A5C46" w:rsidP="005A5C46"/>
    <w:p w:rsidR="005A5C46" w:rsidRDefault="005A5C46" w:rsidP="005A5C46">
      <w:pPr>
        <w:tabs>
          <w:tab w:val="left" w:pos="4140"/>
        </w:tabs>
        <w:jc w:val="center"/>
        <w:rPr>
          <w:rFonts w:ascii="Arial" w:hAnsi="Arial" w:cs="Arial"/>
          <w:b/>
          <w:sz w:val="20"/>
          <w:szCs w:val="20"/>
        </w:rPr>
      </w:pPr>
    </w:p>
    <w:p w:rsidR="00632C90" w:rsidRPr="00632C90" w:rsidRDefault="00632C90" w:rsidP="00632C90">
      <w:pPr>
        <w:jc w:val="both"/>
        <w:rPr>
          <w:u w:val="single"/>
          <w:lang w:eastAsia="en-US"/>
        </w:rPr>
      </w:pPr>
      <w:r w:rsidRPr="00632C90">
        <w:rPr>
          <w:u w:val="single"/>
          <w:lang w:eastAsia="en-US"/>
        </w:rPr>
        <w:lastRenderedPageBreak/>
        <w:t>TABDI KÖZSÉG POLGÁRMESTERE</w:t>
      </w:r>
    </w:p>
    <w:p w:rsidR="00632C90" w:rsidRPr="00632C90" w:rsidRDefault="00632C90" w:rsidP="00632C90">
      <w:pPr>
        <w:jc w:val="both"/>
        <w:rPr>
          <w:lang w:eastAsia="en-US"/>
        </w:rPr>
      </w:pPr>
    </w:p>
    <w:p w:rsidR="00632C90" w:rsidRPr="00632C90" w:rsidRDefault="00632C90" w:rsidP="00632C90">
      <w:pPr>
        <w:jc w:val="both"/>
        <w:rPr>
          <w:lang w:eastAsia="en-US"/>
        </w:rPr>
      </w:pPr>
    </w:p>
    <w:p w:rsidR="00632C90" w:rsidRPr="00632C90" w:rsidRDefault="00632C90" w:rsidP="00632C90">
      <w:pPr>
        <w:jc w:val="both"/>
        <w:rPr>
          <w:lang w:eastAsia="en-US"/>
        </w:rPr>
      </w:pPr>
    </w:p>
    <w:p w:rsidR="00632C90" w:rsidRPr="00632C90" w:rsidRDefault="00632C90" w:rsidP="00632C90">
      <w:pPr>
        <w:jc w:val="both"/>
        <w:rPr>
          <w:lang w:eastAsia="en-US"/>
        </w:rPr>
      </w:pPr>
    </w:p>
    <w:p w:rsidR="00632C90" w:rsidRPr="00632C90" w:rsidRDefault="00632C90" w:rsidP="00632C90">
      <w:pPr>
        <w:jc w:val="both"/>
        <w:rPr>
          <w:lang w:eastAsia="en-US"/>
        </w:rPr>
      </w:pPr>
    </w:p>
    <w:p w:rsidR="00632C90" w:rsidRPr="00632C90" w:rsidRDefault="00632C90" w:rsidP="00632C90">
      <w:pPr>
        <w:jc w:val="center"/>
        <w:rPr>
          <w:u w:val="single"/>
          <w:lang w:eastAsia="en-US"/>
        </w:rPr>
      </w:pPr>
      <w:r w:rsidRPr="00632C90">
        <w:rPr>
          <w:u w:val="single"/>
          <w:lang w:eastAsia="en-US"/>
        </w:rPr>
        <w:t>E L Ő T E R J E S Z T É S</w:t>
      </w:r>
    </w:p>
    <w:p w:rsidR="00632C90" w:rsidRPr="00632C90" w:rsidRDefault="00632C90" w:rsidP="00632C90">
      <w:pPr>
        <w:jc w:val="center"/>
        <w:rPr>
          <w:lang w:eastAsia="en-US"/>
        </w:rPr>
      </w:pPr>
      <w:r w:rsidRPr="00632C90">
        <w:rPr>
          <w:lang w:eastAsia="en-US"/>
        </w:rPr>
        <w:t>(a Képviselő-testület 2019. február 14-i ülésére)</w:t>
      </w:r>
    </w:p>
    <w:p w:rsidR="00632C90" w:rsidRPr="00632C90" w:rsidRDefault="00632C90" w:rsidP="00632C90">
      <w:pPr>
        <w:jc w:val="both"/>
        <w:rPr>
          <w:lang w:eastAsia="en-US"/>
        </w:rPr>
      </w:pPr>
    </w:p>
    <w:p w:rsidR="00632C90" w:rsidRPr="00632C90" w:rsidRDefault="00632C90" w:rsidP="00632C90">
      <w:pPr>
        <w:jc w:val="both"/>
        <w:rPr>
          <w:lang w:eastAsia="en-US"/>
        </w:rPr>
      </w:pPr>
    </w:p>
    <w:p w:rsidR="00632C90" w:rsidRPr="00632C90" w:rsidRDefault="00632C90" w:rsidP="00632C90">
      <w:pPr>
        <w:jc w:val="both"/>
        <w:rPr>
          <w:lang w:eastAsia="en-US"/>
        </w:rPr>
      </w:pPr>
      <w:r w:rsidRPr="00632C90">
        <w:rPr>
          <w:lang w:eastAsia="en-US"/>
        </w:rPr>
        <w:t xml:space="preserve">Tárgy: </w:t>
      </w:r>
      <w:r w:rsidRPr="00632C90">
        <w:rPr>
          <w:b/>
          <w:i/>
          <w:lang w:eastAsia="en-US"/>
        </w:rPr>
        <w:t>Polgármester 2019. évi szabadságának engedélyezése</w:t>
      </w:r>
    </w:p>
    <w:p w:rsidR="00632C90" w:rsidRPr="00632C90" w:rsidRDefault="00632C90" w:rsidP="00632C90">
      <w:pPr>
        <w:jc w:val="both"/>
        <w:rPr>
          <w:lang w:eastAsia="en-US"/>
        </w:rPr>
      </w:pPr>
    </w:p>
    <w:p w:rsidR="00632C90" w:rsidRPr="00632C90" w:rsidRDefault="00632C90" w:rsidP="00632C90">
      <w:pPr>
        <w:jc w:val="both"/>
        <w:rPr>
          <w:lang w:eastAsia="en-US"/>
        </w:rPr>
      </w:pPr>
      <w:r w:rsidRPr="00632C90">
        <w:rPr>
          <w:lang w:eastAsia="en-US"/>
        </w:rPr>
        <w:t xml:space="preserve">Tisztelt Képviselő-testület! </w:t>
      </w:r>
    </w:p>
    <w:p w:rsidR="00632C90" w:rsidRPr="00632C90" w:rsidRDefault="00632C90" w:rsidP="00632C90">
      <w:pPr>
        <w:jc w:val="both"/>
        <w:rPr>
          <w:lang w:eastAsia="en-US"/>
        </w:rPr>
      </w:pPr>
    </w:p>
    <w:p w:rsidR="00632C90" w:rsidRPr="00632C90" w:rsidRDefault="00632C90" w:rsidP="00632C90">
      <w:pPr>
        <w:jc w:val="both"/>
        <w:rPr>
          <w:lang w:eastAsia="en-US"/>
        </w:rPr>
      </w:pPr>
      <w:r w:rsidRPr="00632C90">
        <w:rPr>
          <w:lang w:eastAsia="en-US"/>
        </w:rPr>
        <w:t>A közszolgálati tisztviselőkről szóló 2011. évi CXCIX. törvény 225/C. §-a alapján a főállású polgármester évi huszonöt munkanap alapszabadságra és tizennégy munkanap pótszabadságra jogosult. Az októberi önkormányzati választás miatt az időarányos szabadsága 22 nap alapszabadság és 12 nap pótszabadság, összesen 34 nap. A polgármester benyújtott kérelmére a Képviselő-testület minden év február 28-ig jóváhagyja a polgármester szabadságának ütemezését.</w:t>
      </w:r>
    </w:p>
    <w:p w:rsidR="00632C90" w:rsidRPr="00632C90" w:rsidRDefault="00632C90" w:rsidP="00632C90">
      <w:pPr>
        <w:jc w:val="both"/>
        <w:rPr>
          <w:lang w:eastAsia="en-US"/>
        </w:rPr>
      </w:pPr>
    </w:p>
    <w:p w:rsidR="00632C90" w:rsidRPr="00632C90" w:rsidRDefault="00632C90" w:rsidP="00632C90">
      <w:pPr>
        <w:jc w:val="both"/>
        <w:rPr>
          <w:lang w:eastAsia="en-US"/>
        </w:rPr>
      </w:pPr>
      <w:r w:rsidRPr="00632C90">
        <w:rPr>
          <w:lang w:eastAsia="en-US"/>
        </w:rPr>
        <w:t>Kérem, hogy a képviselő-testület az alábbi határozat-tervezet fogadja el.</w:t>
      </w:r>
    </w:p>
    <w:p w:rsidR="00632C90" w:rsidRPr="00632C90" w:rsidRDefault="00632C90" w:rsidP="00632C90">
      <w:pPr>
        <w:jc w:val="both"/>
        <w:rPr>
          <w:lang w:eastAsia="en-US"/>
        </w:rPr>
      </w:pPr>
    </w:p>
    <w:p w:rsidR="00632C90" w:rsidRPr="00632C90" w:rsidRDefault="00632C90" w:rsidP="00632C90">
      <w:pPr>
        <w:jc w:val="both"/>
        <w:rPr>
          <w:lang w:eastAsia="en-US"/>
        </w:rPr>
      </w:pPr>
    </w:p>
    <w:p w:rsidR="00632C90" w:rsidRPr="00632C90" w:rsidRDefault="00632C90" w:rsidP="00632C90">
      <w:pPr>
        <w:rPr>
          <w:b/>
          <w:u w:val="single"/>
          <w:lang w:eastAsia="en-US"/>
        </w:rPr>
      </w:pPr>
      <w:r w:rsidRPr="00632C90">
        <w:rPr>
          <w:b/>
          <w:u w:val="single"/>
          <w:lang w:eastAsia="en-US"/>
        </w:rPr>
        <w:t xml:space="preserve">  /2019. (II.14.) sz. határozat</w:t>
      </w:r>
    </w:p>
    <w:p w:rsidR="00632C90" w:rsidRPr="00632C90" w:rsidRDefault="00632C90" w:rsidP="00632C90">
      <w:pPr>
        <w:rPr>
          <w:lang w:eastAsia="en-US"/>
        </w:rPr>
      </w:pPr>
      <w:r w:rsidRPr="00632C90">
        <w:rPr>
          <w:lang w:eastAsia="en-US"/>
        </w:rPr>
        <w:t xml:space="preserve">Polgármester 2019. évi szabadságának </w:t>
      </w:r>
    </w:p>
    <w:p w:rsidR="00632C90" w:rsidRPr="00632C90" w:rsidRDefault="00632C90" w:rsidP="00632C90">
      <w:pPr>
        <w:rPr>
          <w:lang w:eastAsia="en-US"/>
        </w:rPr>
      </w:pPr>
      <w:r w:rsidRPr="00632C90">
        <w:rPr>
          <w:lang w:eastAsia="en-US"/>
        </w:rPr>
        <w:t>engedélyezése</w:t>
      </w:r>
    </w:p>
    <w:p w:rsidR="00632C90" w:rsidRPr="00632C90" w:rsidRDefault="00632C90" w:rsidP="00632C90">
      <w:pPr>
        <w:rPr>
          <w:lang w:eastAsia="en-US"/>
        </w:rPr>
      </w:pPr>
    </w:p>
    <w:p w:rsidR="00632C90" w:rsidRPr="00632C90" w:rsidRDefault="00632C90" w:rsidP="00632C90">
      <w:pPr>
        <w:jc w:val="center"/>
        <w:rPr>
          <w:u w:val="single"/>
          <w:lang w:eastAsia="en-US"/>
        </w:rPr>
      </w:pPr>
      <w:r w:rsidRPr="00632C90">
        <w:rPr>
          <w:u w:val="single"/>
          <w:lang w:eastAsia="en-US"/>
        </w:rPr>
        <w:t>HATÁROZAT-TERVEZET</w:t>
      </w:r>
    </w:p>
    <w:p w:rsidR="00632C90" w:rsidRPr="00632C90" w:rsidRDefault="00632C90" w:rsidP="00632C90">
      <w:pPr>
        <w:jc w:val="both"/>
        <w:rPr>
          <w:lang w:eastAsia="en-US"/>
        </w:rPr>
      </w:pPr>
    </w:p>
    <w:p w:rsidR="00632C90" w:rsidRPr="00632C90" w:rsidRDefault="00632C90" w:rsidP="00632C90">
      <w:pPr>
        <w:jc w:val="both"/>
        <w:rPr>
          <w:lang w:eastAsia="en-US"/>
        </w:rPr>
      </w:pPr>
      <w:r w:rsidRPr="00632C90">
        <w:rPr>
          <w:lang w:eastAsia="en-US"/>
        </w:rPr>
        <w:t>Tabdi Község Képviselő-testülete Fábián Sándor polgármester kérésére, a polgármester 2019. évi szabadságának igénybevételét: április 23-tól április 30-ig (6 nap), május 2-től május 10-ig (7 nap), június 26-június 28-ig (3 nap), július 1-től július 13-ig (10 nap), augusztus 21-től augusztus 30-ig (8 nap) engedélyezi.</w:t>
      </w:r>
    </w:p>
    <w:p w:rsidR="00632C90" w:rsidRPr="00632C90" w:rsidRDefault="00632C90" w:rsidP="00632C90">
      <w:pPr>
        <w:jc w:val="both"/>
        <w:rPr>
          <w:lang w:eastAsia="en-US"/>
        </w:rPr>
      </w:pPr>
    </w:p>
    <w:p w:rsidR="00632C90" w:rsidRPr="00632C90" w:rsidRDefault="00632C90" w:rsidP="00632C90">
      <w:pPr>
        <w:jc w:val="both"/>
        <w:rPr>
          <w:lang w:eastAsia="en-US"/>
        </w:rPr>
      </w:pPr>
    </w:p>
    <w:p w:rsidR="00632C90" w:rsidRPr="00632C90" w:rsidRDefault="00632C90" w:rsidP="00632C90">
      <w:pPr>
        <w:jc w:val="both"/>
        <w:rPr>
          <w:lang w:eastAsia="en-US"/>
        </w:rPr>
      </w:pPr>
    </w:p>
    <w:p w:rsidR="00632C90" w:rsidRPr="00632C90" w:rsidRDefault="00632C90" w:rsidP="00632C90">
      <w:pPr>
        <w:jc w:val="both"/>
        <w:rPr>
          <w:lang w:eastAsia="en-US"/>
        </w:rPr>
      </w:pPr>
    </w:p>
    <w:p w:rsidR="00632C90" w:rsidRPr="00632C90" w:rsidRDefault="00632C90" w:rsidP="00632C90">
      <w:pPr>
        <w:jc w:val="both"/>
        <w:rPr>
          <w:lang w:eastAsia="en-US"/>
        </w:rPr>
      </w:pPr>
      <w:r w:rsidRPr="00632C90">
        <w:rPr>
          <w:lang w:eastAsia="en-US"/>
        </w:rPr>
        <w:t>T a b d i, 2019. február 8.</w:t>
      </w:r>
    </w:p>
    <w:p w:rsidR="00632C90" w:rsidRPr="00632C90" w:rsidRDefault="00632C90" w:rsidP="00632C90">
      <w:pPr>
        <w:jc w:val="both"/>
        <w:rPr>
          <w:lang w:eastAsia="en-US"/>
        </w:rPr>
      </w:pPr>
    </w:p>
    <w:p w:rsidR="00632C90" w:rsidRPr="00632C90" w:rsidRDefault="00632C90" w:rsidP="00632C90">
      <w:pPr>
        <w:jc w:val="both"/>
        <w:rPr>
          <w:lang w:eastAsia="en-US"/>
        </w:rPr>
      </w:pPr>
    </w:p>
    <w:p w:rsidR="00632C90" w:rsidRPr="00632C90" w:rsidRDefault="00632C90" w:rsidP="00632C90">
      <w:pPr>
        <w:jc w:val="both"/>
        <w:rPr>
          <w:lang w:eastAsia="en-US"/>
        </w:rPr>
      </w:pPr>
      <w:r w:rsidRPr="00632C90">
        <w:rPr>
          <w:lang w:eastAsia="en-US"/>
        </w:rPr>
        <w:tab/>
      </w:r>
      <w:r w:rsidRPr="00632C90">
        <w:rPr>
          <w:lang w:eastAsia="en-US"/>
        </w:rPr>
        <w:tab/>
      </w:r>
      <w:r w:rsidRPr="00632C90">
        <w:rPr>
          <w:lang w:eastAsia="en-US"/>
        </w:rPr>
        <w:tab/>
      </w:r>
      <w:r w:rsidRPr="00632C90">
        <w:rPr>
          <w:lang w:eastAsia="en-US"/>
        </w:rPr>
        <w:tab/>
      </w:r>
      <w:r w:rsidRPr="00632C90">
        <w:rPr>
          <w:lang w:eastAsia="en-US"/>
        </w:rPr>
        <w:tab/>
      </w:r>
      <w:r w:rsidRPr="00632C90">
        <w:rPr>
          <w:lang w:eastAsia="en-US"/>
        </w:rPr>
        <w:tab/>
      </w:r>
      <w:r w:rsidRPr="00632C90">
        <w:rPr>
          <w:lang w:eastAsia="en-US"/>
        </w:rPr>
        <w:tab/>
      </w:r>
      <w:r w:rsidRPr="00632C90">
        <w:rPr>
          <w:lang w:eastAsia="en-US"/>
        </w:rPr>
        <w:tab/>
      </w:r>
      <w:r w:rsidRPr="00632C90">
        <w:rPr>
          <w:lang w:eastAsia="en-US"/>
        </w:rPr>
        <w:tab/>
        <w:t>Fábián Sándor</w:t>
      </w:r>
    </w:p>
    <w:p w:rsidR="00632C90" w:rsidRPr="00632C90" w:rsidRDefault="00632C90" w:rsidP="00632C90">
      <w:pPr>
        <w:jc w:val="both"/>
        <w:rPr>
          <w:lang w:eastAsia="en-US"/>
        </w:rPr>
      </w:pPr>
      <w:r w:rsidRPr="00632C90">
        <w:rPr>
          <w:lang w:eastAsia="en-US"/>
        </w:rPr>
        <w:tab/>
      </w:r>
      <w:r w:rsidRPr="00632C90">
        <w:rPr>
          <w:lang w:eastAsia="en-US"/>
        </w:rPr>
        <w:tab/>
      </w:r>
      <w:r w:rsidRPr="00632C90">
        <w:rPr>
          <w:lang w:eastAsia="en-US"/>
        </w:rPr>
        <w:tab/>
      </w:r>
      <w:r w:rsidRPr="00632C90">
        <w:rPr>
          <w:lang w:eastAsia="en-US"/>
        </w:rPr>
        <w:tab/>
      </w:r>
      <w:r w:rsidRPr="00632C90">
        <w:rPr>
          <w:lang w:eastAsia="en-US"/>
        </w:rPr>
        <w:tab/>
      </w:r>
      <w:r w:rsidRPr="00632C90">
        <w:rPr>
          <w:lang w:eastAsia="en-US"/>
        </w:rPr>
        <w:tab/>
      </w:r>
      <w:r w:rsidRPr="00632C90">
        <w:rPr>
          <w:lang w:eastAsia="en-US"/>
        </w:rPr>
        <w:tab/>
      </w:r>
      <w:r w:rsidRPr="00632C90">
        <w:rPr>
          <w:lang w:eastAsia="en-US"/>
        </w:rPr>
        <w:tab/>
      </w:r>
      <w:r w:rsidRPr="00632C90">
        <w:rPr>
          <w:lang w:eastAsia="en-US"/>
        </w:rPr>
        <w:tab/>
        <w:t>polgármester</w:t>
      </w:r>
    </w:p>
    <w:p w:rsidR="00632C90" w:rsidRPr="00632C90" w:rsidRDefault="00632C90" w:rsidP="00632C90">
      <w:pPr>
        <w:jc w:val="both"/>
        <w:rPr>
          <w:lang w:eastAsia="en-US"/>
        </w:rPr>
      </w:pPr>
    </w:p>
    <w:p w:rsidR="00632C90" w:rsidRPr="00632C90" w:rsidRDefault="00632C90" w:rsidP="00632C90">
      <w:pPr>
        <w:jc w:val="both"/>
        <w:rPr>
          <w:lang w:eastAsia="en-US"/>
        </w:rPr>
      </w:pPr>
    </w:p>
    <w:p w:rsidR="00BE2812" w:rsidRDefault="00BE2812" w:rsidP="003D658D"/>
    <w:p w:rsidR="00BE2812" w:rsidRDefault="00BE2812" w:rsidP="003D658D"/>
    <w:p w:rsidR="00BE2812" w:rsidRDefault="00BE2812" w:rsidP="003D658D"/>
    <w:p w:rsidR="00BE2812" w:rsidRDefault="00BE2812" w:rsidP="003D658D"/>
    <w:sectPr w:rsidR="00BE2812" w:rsidSect="0081406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852" w:rsidRDefault="00103852">
      <w:r>
        <w:separator/>
      </w:r>
    </w:p>
  </w:endnote>
  <w:endnote w:type="continuationSeparator" w:id="0">
    <w:p w:rsidR="00103852" w:rsidRDefault="0010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ITC Bookman Light">
    <w:altName w:val="Bookman Old Style"/>
    <w:charset w:val="EE"/>
    <w:family w:val="roman"/>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A7" w:rsidRDefault="00942DA7" w:rsidP="00A32FE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42DA7" w:rsidRDefault="00942DA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A7" w:rsidRDefault="00942DA7" w:rsidP="00A32FE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20</w:t>
    </w:r>
    <w:r>
      <w:rPr>
        <w:rStyle w:val="Oldalszm"/>
      </w:rPr>
      <w:fldChar w:fldCharType="end"/>
    </w:r>
  </w:p>
  <w:p w:rsidR="00942DA7" w:rsidRDefault="00942DA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A7" w:rsidRDefault="00942DA7" w:rsidP="00A5631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42DA7" w:rsidRDefault="00942DA7">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A7" w:rsidRDefault="00942DA7" w:rsidP="00A5631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28</w:t>
    </w:r>
    <w:r>
      <w:rPr>
        <w:rStyle w:val="Oldalszm"/>
      </w:rPr>
      <w:fldChar w:fldCharType="end"/>
    </w:r>
  </w:p>
  <w:p w:rsidR="00942DA7" w:rsidRDefault="00942DA7">
    <w:pPr>
      <w:pStyle w:val="ll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852" w:rsidRDefault="00103852" w:rsidP="00BE281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03852" w:rsidRDefault="00103852">
    <w:pPr>
      <w:pStyle w:val="ll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852" w:rsidRDefault="00103852" w:rsidP="00BE281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21</w:t>
    </w:r>
    <w:r>
      <w:rPr>
        <w:rStyle w:val="Oldalszm"/>
      </w:rPr>
      <w:fldChar w:fldCharType="end"/>
    </w:r>
  </w:p>
  <w:p w:rsidR="00103852" w:rsidRDefault="0010385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852" w:rsidRDefault="00103852">
      <w:r>
        <w:separator/>
      </w:r>
    </w:p>
  </w:footnote>
  <w:footnote w:type="continuationSeparator" w:id="0">
    <w:p w:rsidR="00103852" w:rsidRDefault="00103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color w:val="auto"/>
      </w:rPr>
    </w:lvl>
  </w:abstractNum>
  <w:abstractNum w:abstractNumId="2" w15:restartNumberingAfterBreak="0">
    <w:nsid w:val="02C31D7F"/>
    <w:multiLevelType w:val="hybridMultilevel"/>
    <w:tmpl w:val="92065384"/>
    <w:lvl w:ilvl="0" w:tplc="92B229D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DE38BC"/>
    <w:multiLevelType w:val="hybridMultilevel"/>
    <w:tmpl w:val="60F2A3D6"/>
    <w:styleLink w:val="ImportedStyle7121"/>
    <w:lvl w:ilvl="0" w:tplc="6B0621E6">
      <w:start w:val="1"/>
      <w:numFmt w:val="bullet"/>
      <w:lvlText w:val="–"/>
      <w:lvlJc w:val="left"/>
      <w:pPr>
        <w:tabs>
          <w:tab w:val="num" w:pos="1776"/>
        </w:tabs>
        <w:ind w:left="1776" w:hanging="360"/>
      </w:pPr>
      <w:rPr>
        <w:rFonts w:ascii="Times New Roman" w:hAnsi="Times New Roman" w:cs="Times New Roman" w:hint="default"/>
        <w:b w:val="0"/>
        <w:i w:val="0"/>
        <w:color w:val="auto"/>
        <w:sz w:val="24"/>
        <w:szCs w:val="24"/>
      </w:rPr>
    </w:lvl>
    <w:lvl w:ilvl="1" w:tplc="040E0003">
      <w:start w:val="1"/>
      <w:numFmt w:val="bullet"/>
      <w:lvlText w:val="o"/>
      <w:lvlJc w:val="left"/>
      <w:pPr>
        <w:tabs>
          <w:tab w:val="num" w:pos="2856"/>
        </w:tabs>
        <w:ind w:left="2856" w:hanging="360"/>
      </w:pPr>
      <w:rPr>
        <w:rFonts w:ascii="Courier New" w:hAnsi="Courier New" w:cs="Courier New" w:hint="default"/>
      </w:rPr>
    </w:lvl>
    <w:lvl w:ilvl="2" w:tplc="040E0005">
      <w:start w:val="1"/>
      <w:numFmt w:val="bullet"/>
      <w:lvlText w:val=""/>
      <w:lvlJc w:val="left"/>
      <w:pPr>
        <w:tabs>
          <w:tab w:val="num" w:pos="3576"/>
        </w:tabs>
        <w:ind w:left="3576" w:hanging="360"/>
      </w:pPr>
      <w:rPr>
        <w:rFonts w:ascii="Wingdings" w:hAnsi="Wingdings" w:hint="default"/>
      </w:rPr>
    </w:lvl>
    <w:lvl w:ilvl="3" w:tplc="040E0001">
      <w:start w:val="1"/>
      <w:numFmt w:val="bullet"/>
      <w:lvlText w:val=""/>
      <w:lvlJc w:val="left"/>
      <w:pPr>
        <w:tabs>
          <w:tab w:val="num" w:pos="4296"/>
        </w:tabs>
        <w:ind w:left="4296" w:hanging="360"/>
      </w:pPr>
      <w:rPr>
        <w:rFonts w:ascii="Symbol" w:hAnsi="Symbol" w:hint="default"/>
      </w:rPr>
    </w:lvl>
    <w:lvl w:ilvl="4" w:tplc="040E0003">
      <w:start w:val="1"/>
      <w:numFmt w:val="bullet"/>
      <w:lvlText w:val="o"/>
      <w:lvlJc w:val="left"/>
      <w:pPr>
        <w:tabs>
          <w:tab w:val="num" w:pos="5016"/>
        </w:tabs>
        <w:ind w:left="5016" w:hanging="360"/>
      </w:pPr>
      <w:rPr>
        <w:rFonts w:ascii="Courier New" w:hAnsi="Courier New" w:cs="Courier New" w:hint="default"/>
      </w:rPr>
    </w:lvl>
    <w:lvl w:ilvl="5" w:tplc="040E0005">
      <w:start w:val="1"/>
      <w:numFmt w:val="bullet"/>
      <w:lvlText w:val=""/>
      <w:lvlJc w:val="left"/>
      <w:pPr>
        <w:tabs>
          <w:tab w:val="num" w:pos="5736"/>
        </w:tabs>
        <w:ind w:left="5736" w:hanging="360"/>
      </w:pPr>
      <w:rPr>
        <w:rFonts w:ascii="Wingdings" w:hAnsi="Wingdings" w:hint="default"/>
      </w:rPr>
    </w:lvl>
    <w:lvl w:ilvl="6" w:tplc="040E0001">
      <w:start w:val="1"/>
      <w:numFmt w:val="bullet"/>
      <w:lvlText w:val=""/>
      <w:lvlJc w:val="left"/>
      <w:pPr>
        <w:tabs>
          <w:tab w:val="num" w:pos="6456"/>
        </w:tabs>
        <w:ind w:left="6456" w:hanging="360"/>
      </w:pPr>
      <w:rPr>
        <w:rFonts w:ascii="Symbol" w:hAnsi="Symbol" w:hint="default"/>
      </w:rPr>
    </w:lvl>
    <w:lvl w:ilvl="7" w:tplc="040E0003">
      <w:start w:val="1"/>
      <w:numFmt w:val="bullet"/>
      <w:lvlText w:val="o"/>
      <w:lvlJc w:val="left"/>
      <w:pPr>
        <w:tabs>
          <w:tab w:val="num" w:pos="7176"/>
        </w:tabs>
        <w:ind w:left="7176" w:hanging="360"/>
      </w:pPr>
      <w:rPr>
        <w:rFonts w:ascii="Courier New" w:hAnsi="Courier New" w:cs="Courier New" w:hint="default"/>
      </w:rPr>
    </w:lvl>
    <w:lvl w:ilvl="8" w:tplc="040E0005">
      <w:start w:val="1"/>
      <w:numFmt w:val="bullet"/>
      <w:lvlText w:val=""/>
      <w:lvlJc w:val="left"/>
      <w:pPr>
        <w:tabs>
          <w:tab w:val="num" w:pos="7896"/>
        </w:tabs>
        <w:ind w:left="7896" w:hanging="360"/>
      </w:pPr>
      <w:rPr>
        <w:rFonts w:ascii="Wingdings" w:hAnsi="Wingdings" w:hint="default"/>
      </w:rPr>
    </w:lvl>
  </w:abstractNum>
  <w:abstractNum w:abstractNumId="4" w15:restartNumberingAfterBreak="0">
    <w:nsid w:val="0B351830"/>
    <w:multiLevelType w:val="hybridMultilevel"/>
    <w:tmpl w:val="2F5E88CC"/>
    <w:lvl w:ilvl="0" w:tplc="15746F84">
      <w:start w:val="17"/>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2DB0896"/>
    <w:multiLevelType w:val="hybridMultilevel"/>
    <w:tmpl w:val="097082D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671191B"/>
    <w:multiLevelType w:val="hybridMultilevel"/>
    <w:tmpl w:val="51DA7750"/>
    <w:lvl w:ilvl="0" w:tplc="F5B47CA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D32CF1"/>
    <w:multiLevelType w:val="hybridMultilevel"/>
    <w:tmpl w:val="1BBA269E"/>
    <w:lvl w:ilvl="0" w:tplc="15746F84">
      <w:start w:val="17"/>
      <w:numFmt w:val="bullet"/>
      <w:lvlText w:val="-"/>
      <w:lvlJc w:val="left"/>
      <w:pPr>
        <w:tabs>
          <w:tab w:val="num" w:pos="720"/>
        </w:tabs>
        <w:ind w:left="720" w:hanging="360"/>
      </w:pPr>
      <w:rPr>
        <w:rFonts w:ascii="Times New Roman" w:eastAsia="Times New Roman" w:hAnsi="Times New Roman" w:cs="Times New Roman" w:hint="default"/>
      </w:rPr>
    </w:lvl>
    <w:lvl w:ilvl="1" w:tplc="CBECD0CC">
      <w:start w:val="1"/>
      <w:numFmt w:val="upp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89C4A6B"/>
    <w:multiLevelType w:val="hybridMultilevel"/>
    <w:tmpl w:val="917CC3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114E5E"/>
    <w:multiLevelType w:val="hybridMultilevel"/>
    <w:tmpl w:val="FFEEDFC2"/>
    <w:lvl w:ilvl="0" w:tplc="DF9E63A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C4B2797"/>
    <w:multiLevelType w:val="hybridMultilevel"/>
    <w:tmpl w:val="B3184EAE"/>
    <w:styleLink w:val="ImportedStyle1315"/>
    <w:lvl w:ilvl="0" w:tplc="21EA827A">
      <w:start w:val="1"/>
      <w:numFmt w:val="bullet"/>
      <w:lvlText w:val=""/>
      <w:lvlJc w:val="left"/>
      <w:pPr>
        <w:ind w:left="1428" w:hanging="360"/>
      </w:pPr>
      <w:rPr>
        <w:rFonts w:ascii="Symbol" w:hAnsi="Symbol" w:hint="default"/>
      </w:rPr>
    </w:lvl>
    <w:lvl w:ilvl="1" w:tplc="040E000F">
      <w:start w:val="1"/>
      <w:numFmt w:val="decimal"/>
      <w:lvlText w:val="%2."/>
      <w:lvlJc w:val="left"/>
      <w:pPr>
        <w:tabs>
          <w:tab w:val="num" w:pos="2148"/>
        </w:tabs>
        <w:ind w:left="2148" w:hanging="360"/>
      </w:p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1903991"/>
    <w:multiLevelType w:val="hybridMultilevel"/>
    <w:tmpl w:val="62828608"/>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2" w15:restartNumberingAfterBreak="0">
    <w:nsid w:val="22D74EE6"/>
    <w:multiLevelType w:val="hybridMultilevel"/>
    <w:tmpl w:val="2F4E0812"/>
    <w:lvl w:ilvl="0" w:tplc="D6A06B9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32C7879"/>
    <w:multiLevelType w:val="hybridMultilevel"/>
    <w:tmpl w:val="144C2C8E"/>
    <w:styleLink w:val="ImportedStyle5121"/>
    <w:lvl w:ilvl="0" w:tplc="153CFD1E">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23856761"/>
    <w:multiLevelType w:val="hybridMultilevel"/>
    <w:tmpl w:val="6DF4C464"/>
    <w:lvl w:ilvl="0" w:tplc="92B229D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5806747"/>
    <w:multiLevelType w:val="hybridMultilevel"/>
    <w:tmpl w:val="D7BAB818"/>
    <w:styleLink w:val="ImportedStyle2105"/>
    <w:lvl w:ilvl="0" w:tplc="040E0001">
      <w:start w:val="1"/>
      <w:numFmt w:val="bullet"/>
      <w:lvlText w:val=""/>
      <w:lvlJc w:val="left"/>
      <w:pPr>
        <w:tabs>
          <w:tab w:val="num" w:pos="2850"/>
        </w:tabs>
        <w:ind w:left="2850" w:hanging="360"/>
      </w:pPr>
      <w:rPr>
        <w:rFonts w:ascii="Symbol" w:hAnsi="Symbol" w:hint="default"/>
      </w:rPr>
    </w:lvl>
    <w:lvl w:ilvl="1" w:tplc="040E0003">
      <w:start w:val="1"/>
      <w:numFmt w:val="bullet"/>
      <w:lvlText w:val="o"/>
      <w:lvlJc w:val="left"/>
      <w:pPr>
        <w:tabs>
          <w:tab w:val="num" w:pos="3570"/>
        </w:tabs>
        <w:ind w:left="3570" w:hanging="360"/>
      </w:pPr>
      <w:rPr>
        <w:rFonts w:ascii="Courier New" w:hAnsi="Courier New" w:cs="Courier New" w:hint="default"/>
      </w:rPr>
    </w:lvl>
    <w:lvl w:ilvl="2" w:tplc="040E0005">
      <w:start w:val="1"/>
      <w:numFmt w:val="bullet"/>
      <w:lvlText w:val=""/>
      <w:lvlJc w:val="left"/>
      <w:pPr>
        <w:tabs>
          <w:tab w:val="num" w:pos="4290"/>
        </w:tabs>
        <w:ind w:left="4290" w:hanging="360"/>
      </w:pPr>
      <w:rPr>
        <w:rFonts w:ascii="Wingdings" w:hAnsi="Wingdings" w:hint="default"/>
      </w:rPr>
    </w:lvl>
    <w:lvl w:ilvl="3" w:tplc="040E0001">
      <w:start w:val="1"/>
      <w:numFmt w:val="bullet"/>
      <w:lvlText w:val=""/>
      <w:lvlJc w:val="left"/>
      <w:pPr>
        <w:tabs>
          <w:tab w:val="num" w:pos="5010"/>
        </w:tabs>
        <w:ind w:left="5010" w:hanging="360"/>
      </w:pPr>
      <w:rPr>
        <w:rFonts w:ascii="Symbol" w:hAnsi="Symbol" w:hint="default"/>
      </w:rPr>
    </w:lvl>
    <w:lvl w:ilvl="4" w:tplc="040E0003">
      <w:start w:val="1"/>
      <w:numFmt w:val="bullet"/>
      <w:lvlText w:val="o"/>
      <w:lvlJc w:val="left"/>
      <w:pPr>
        <w:tabs>
          <w:tab w:val="num" w:pos="5730"/>
        </w:tabs>
        <w:ind w:left="5730" w:hanging="360"/>
      </w:pPr>
      <w:rPr>
        <w:rFonts w:ascii="Courier New" w:hAnsi="Courier New" w:cs="Courier New" w:hint="default"/>
      </w:rPr>
    </w:lvl>
    <w:lvl w:ilvl="5" w:tplc="040E0005">
      <w:start w:val="1"/>
      <w:numFmt w:val="bullet"/>
      <w:lvlText w:val=""/>
      <w:lvlJc w:val="left"/>
      <w:pPr>
        <w:tabs>
          <w:tab w:val="num" w:pos="6450"/>
        </w:tabs>
        <w:ind w:left="6450" w:hanging="360"/>
      </w:pPr>
      <w:rPr>
        <w:rFonts w:ascii="Wingdings" w:hAnsi="Wingdings" w:hint="default"/>
      </w:rPr>
    </w:lvl>
    <w:lvl w:ilvl="6" w:tplc="040E0001">
      <w:start w:val="1"/>
      <w:numFmt w:val="bullet"/>
      <w:lvlText w:val=""/>
      <w:lvlJc w:val="left"/>
      <w:pPr>
        <w:tabs>
          <w:tab w:val="num" w:pos="7170"/>
        </w:tabs>
        <w:ind w:left="7170" w:hanging="360"/>
      </w:pPr>
      <w:rPr>
        <w:rFonts w:ascii="Symbol" w:hAnsi="Symbol" w:hint="default"/>
      </w:rPr>
    </w:lvl>
    <w:lvl w:ilvl="7" w:tplc="040E0003">
      <w:start w:val="1"/>
      <w:numFmt w:val="bullet"/>
      <w:lvlText w:val="o"/>
      <w:lvlJc w:val="left"/>
      <w:pPr>
        <w:tabs>
          <w:tab w:val="num" w:pos="7890"/>
        </w:tabs>
        <w:ind w:left="7890" w:hanging="360"/>
      </w:pPr>
      <w:rPr>
        <w:rFonts w:ascii="Courier New" w:hAnsi="Courier New" w:cs="Courier New" w:hint="default"/>
      </w:rPr>
    </w:lvl>
    <w:lvl w:ilvl="8" w:tplc="040E0005">
      <w:start w:val="1"/>
      <w:numFmt w:val="bullet"/>
      <w:lvlText w:val=""/>
      <w:lvlJc w:val="left"/>
      <w:pPr>
        <w:tabs>
          <w:tab w:val="num" w:pos="8610"/>
        </w:tabs>
        <w:ind w:left="8610" w:hanging="360"/>
      </w:pPr>
      <w:rPr>
        <w:rFonts w:ascii="Wingdings" w:hAnsi="Wingdings" w:hint="default"/>
      </w:rPr>
    </w:lvl>
  </w:abstractNum>
  <w:abstractNum w:abstractNumId="16" w15:restartNumberingAfterBreak="0">
    <w:nsid w:val="279D7ED5"/>
    <w:multiLevelType w:val="hybridMultilevel"/>
    <w:tmpl w:val="A91E631C"/>
    <w:lvl w:ilvl="0" w:tplc="92B229D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E7873D9"/>
    <w:multiLevelType w:val="hybridMultilevel"/>
    <w:tmpl w:val="510A5EC2"/>
    <w:styleLink w:val="ImportedStyle1115"/>
    <w:lvl w:ilvl="0" w:tplc="F21EFB34">
      <w:start w:val="1"/>
      <w:numFmt w:val="none"/>
      <w:lvlText w:val="4."/>
      <w:lvlJc w:val="left"/>
      <w:pPr>
        <w:tabs>
          <w:tab w:val="num" w:pos="720"/>
        </w:tabs>
        <w:ind w:left="720" w:hanging="360"/>
      </w:pPr>
    </w:lvl>
    <w:lvl w:ilvl="1" w:tplc="7BF24EC0">
      <w:start w:val="4"/>
      <w:numFmt w:val="bullet"/>
      <w:lvlText w:val="-"/>
      <w:lvlJc w:val="left"/>
      <w:pPr>
        <w:tabs>
          <w:tab w:val="num" w:pos="1440"/>
        </w:tabs>
        <w:ind w:left="1440" w:hanging="360"/>
      </w:pPr>
      <w:rPr>
        <w:rFonts w:ascii="Arial" w:eastAsia="Times New Roman" w:hAnsi="Arial" w:cs="Arial" w:hint="default"/>
      </w:rPr>
    </w:lvl>
    <w:lvl w:ilvl="2" w:tplc="C5D86D34">
      <w:start w:val="1"/>
      <w:numFmt w:val="none"/>
      <w:lvlText w:val="5."/>
      <w:lvlJc w:val="left"/>
      <w:pPr>
        <w:tabs>
          <w:tab w:val="num" w:pos="2340"/>
        </w:tabs>
        <w:ind w:left="2340" w:hanging="36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8" w15:restartNumberingAfterBreak="0">
    <w:nsid w:val="31BB7D3E"/>
    <w:multiLevelType w:val="hybridMultilevel"/>
    <w:tmpl w:val="2E18D0BA"/>
    <w:lvl w:ilvl="0" w:tplc="110431F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5257F3"/>
    <w:multiLevelType w:val="hybridMultilevel"/>
    <w:tmpl w:val="10A86D36"/>
    <w:styleLink w:val="ImportedStyle1215"/>
    <w:lvl w:ilvl="0" w:tplc="21EA827A">
      <w:start w:val="1"/>
      <w:numFmt w:val="bullet"/>
      <w:lvlText w:val=""/>
      <w:lvlJc w:val="left"/>
      <w:pPr>
        <w:ind w:left="1428" w:hanging="360"/>
      </w:pPr>
      <w:rPr>
        <w:rFonts w:ascii="Symbol" w:hAnsi="Symbol" w:hint="default"/>
      </w:rPr>
    </w:lvl>
    <w:lvl w:ilvl="1" w:tplc="24FAD044">
      <w:start w:val="1"/>
      <w:numFmt w:val="decimal"/>
      <w:lvlText w:val="%2."/>
      <w:lvlJc w:val="left"/>
      <w:pPr>
        <w:tabs>
          <w:tab w:val="num" w:pos="702"/>
        </w:tabs>
        <w:ind w:left="702" w:hanging="360"/>
      </w:pPr>
      <w:rPr>
        <w:b w:val="0"/>
      </w:rPr>
    </w:lvl>
    <w:lvl w:ilvl="2" w:tplc="21EA827A">
      <w:start w:val="1"/>
      <w:numFmt w:val="bullet"/>
      <w:lvlText w:val=""/>
      <w:lvlJc w:val="left"/>
      <w:pPr>
        <w:ind w:left="2868" w:hanging="360"/>
      </w:pPr>
      <w:rPr>
        <w:rFonts w:ascii="Symbol" w:hAnsi="Symbol" w:hint="default"/>
      </w:rPr>
    </w:lvl>
    <w:lvl w:ilvl="3" w:tplc="2A30F02E">
      <w:start w:val="1"/>
      <w:numFmt w:val="bullet"/>
      <w:lvlText w:val="-"/>
      <w:lvlJc w:val="left"/>
      <w:pPr>
        <w:tabs>
          <w:tab w:val="num" w:pos="3588"/>
        </w:tabs>
        <w:ind w:left="3588" w:hanging="360"/>
      </w:pPr>
      <w:rPr>
        <w:rFonts w:ascii="Arial" w:eastAsia="Times New Roman" w:hAnsi="Arial" w:cs="Aria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5675DEC"/>
    <w:multiLevelType w:val="hybridMultilevel"/>
    <w:tmpl w:val="030C37A2"/>
    <w:styleLink w:val="ImportedStyle515"/>
    <w:lvl w:ilvl="0" w:tplc="003A0BC8">
      <w:start w:val="1"/>
      <w:numFmt w:val="bullet"/>
      <w:lvlText w:val=""/>
      <w:lvlJc w:val="left"/>
      <w:pPr>
        <w:tabs>
          <w:tab w:val="num" w:pos="1518"/>
        </w:tabs>
        <w:ind w:left="1518" w:hanging="360"/>
      </w:pPr>
      <w:rPr>
        <w:rFonts w:ascii="Symbol" w:hAnsi="Symbol" w:hint="default"/>
      </w:rPr>
    </w:lvl>
    <w:lvl w:ilvl="1" w:tplc="040E0003">
      <w:start w:val="1"/>
      <w:numFmt w:val="bullet"/>
      <w:lvlText w:val="o"/>
      <w:lvlJc w:val="left"/>
      <w:pPr>
        <w:tabs>
          <w:tab w:val="num" w:pos="2598"/>
        </w:tabs>
        <w:ind w:left="2598" w:hanging="360"/>
      </w:pPr>
      <w:rPr>
        <w:rFonts w:ascii="Courier New" w:hAnsi="Courier New" w:cs="Courier New" w:hint="default"/>
      </w:rPr>
    </w:lvl>
    <w:lvl w:ilvl="2" w:tplc="040E0005">
      <w:start w:val="1"/>
      <w:numFmt w:val="bullet"/>
      <w:lvlText w:val=""/>
      <w:lvlJc w:val="left"/>
      <w:pPr>
        <w:tabs>
          <w:tab w:val="num" w:pos="3318"/>
        </w:tabs>
        <w:ind w:left="3318" w:hanging="360"/>
      </w:pPr>
      <w:rPr>
        <w:rFonts w:ascii="Wingdings" w:hAnsi="Wingdings" w:hint="default"/>
      </w:rPr>
    </w:lvl>
    <w:lvl w:ilvl="3" w:tplc="040E0001">
      <w:start w:val="1"/>
      <w:numFmt w:val="bullet"/>
      <w:lvlText w:val=""/>
      <w:lvlJc w:val="left"/>
      <w:pPr>
        <w:tabs>
          <w:tab w:val="num" w:pos="4038"/>
        </w:tabs>
        <w:ind w:left="4038" w:hanging="360"/>
      </w:pPr>
      <w:rPr>
        <w:rFonts w:ascii="Symbol" w:hAnsi="Symbol" w:hint="default"/>
      </w:rPr>
    </w:lvl>
    <w:lvl w:ilvl="4" w:tplc="040E0003">
      <w:start w:val="1"/>
      <w:numFmt w:val="bullet"/>
      <w:lvlText w:val="o"/>
      <w:lvlJc w:val="left"/>
      <w:pPr>
        <w:tabs>
          <w:tab w:val="num" w:pos="4758"/>
        </w:tabs>
        <w:ind w:left="4758" w:hanging="360"/>
      </w:pPr>
      <w:rPr>
        <w:rFonts w:ascii="Courier New" w:hAnsi="Courier New" w:cs="Courier New" w:hint="default"/>
      </w:rPr>
    </w:lvl>
    <w:lvl w:ilvl="5" w:tplc="040E0005">
      <w:start w:val="1"/>
      <w:numFmt w:val="bullet"/>
      <w:lvlText w:val=""/>
      <w:lvlJc w:val="left"/>
      <w:pPr>
        <w:tabs>
          <w:tab w:val="num" w:pos="5478"/>
        </w:tabs>
        <w:ind w:left="5478" w:hanging="360"/>
      </w:pPr>
      <w:rPr>
        <w:rFonts w:ascii="Wingdings" w:hAnsi="Wingdings" w:hint="default"/>
      </w:rPr>
    </w:lvl>
    <w:lvl w:ilvl="6" w:tplc="040E0001">
      <w:start w:val="1"/>
      <w:numFmt w:val="bullet"/>
      <w:lvlText w:val=""/>
      <w:lvlJc w:val="left"/>
      <w:pPr>
        <w:tabs>
          <w:tab w:val="num" w:pos="6198"/>
        </w:tabs>
        <w:ind w:left="6198" w:hanging="360"/>
      </w:pPr>
      <w:rPr>
        <w:rFonts w:ascii="Symbol" w:hAnsi="Symbol" w:hint="default"/>
      </w:rPr>
    </w:lvl>
    <w:lvl w:ilvl="7" w:tplc="040E0003">
      <w:start w:val="1"/>
      <w:numFmt w:val="bullet"/>
      <w:lvlText w:val="o"/>
      <w:lvlJc w:val="left"/>
      <w:pPr>
        <w:tabs>
          <w:tab w:val="num" w:pos="6918"/>
        </w:tabs>
        <w:ind w:left="6918" w:hanging="360"/>
      </w:pPr>
      <w:rPr>
        <w:rFonts w:ascii="Courier New" w:hAnsi="Courier New" w:cs="Courier New" w:hint="default"/>
      </w:rPr>
    </w:lvl>
    <w:lvl w:ilvl="8" w:tplc="040E0005">
      <w:start w:val="1"/>
      <w:numFmt w:val="bullet"/>
      <w:lvlText w:val=""/>
      <w:lvlJc w:val="left"/>
      <w:pPr>
        <w:tabs>
          <w:tab w:val="num" w:pos="7638"/>
        </w:tabs>
        <w:ind w:left="7638" w:hanging="360"/>
      </w:pPr>
      <w:rPr>
        <w:rFonts w:ascii="Wingdings" w:hAnsi="Wingdings" w:hint="default"/>
      </w:rPr>
    </w:lvl>
  </w:abstractNum>
  <w:abstractNum w:abstractNumId="21" w15:restartNumberingAfterBreak="0">
    <w:nsid w:val="36C84C3F"/>
    <w:multiLevelType w:val="hybridMultilevel"/>
    <w:tmpl w:val="D312DC56"/>
    <w:styleLink w:val="ImportedStyle415"/>
    <w:lvl w:ilvl="0" w:tplc="BFE06618">
      <w:start w:val="2"/>
      <w:numFmt w:val="bullet"/>
      <w:lvlText w:val="–"/>
      <w:lvlJc w:val="left"/>
      <w:pPr>
        <w:tabs>
          <w:tab w:val="num" w:pos="1443"/>
        </w:tabs>
        <w:ind w:left="1443" w:hanging="360"/>
      </w:pPr>
    </w:lvl>
    <w:lvl w:ilvl="1" w:tplc="040E000F">
      <w:start w:val="1"/>
      <w:numFmt w:val="decimal"/>
      <w:lvlText w:val="%2."/>
      <w:lvlJc w:val="left"/>
      <w:pPr>
        <w:tabs>
          <w:tab w:val="num" w:pos="2127"/>
        </w:tabs>
        <w:ind w:left="2127" w:hanging="360"/>
      </w:pPr>
    </w:lvl>
    <w:lvl w:ilvl="2" w:tplc="040E0005">
      <w:start w:val="1"/>
      <w:numFmt w:val="bullet"/>
      <w:lvlText w:val=""/>
      <w:lvlJc w:val="left"/>
      <w:pPr>
        <w:tabs>
          <w:tab w:val="num" w:pos="2802"/>
        </w:tabs>
        <w:ind w:left="2802" w:hanging="360"/>
      </w:pPr>
      <w:rPr>
        <w:rFonts w:ascii="Wingdings" w:hAnsi="Wingdings" w:hint="default"/>
      </w:rPr>
    </w:lvl>
    <w:lvl w:ilvl="3" w:tplc="040E0001">
      <w:start w:val="1"/>
      <w:numFmt w:val="bullet"/>
      <w:lvlText w:val=""/>
      <w:lvlJc w:val="left"/>
      <w:pPr>
        <w:tabs>
          <w:tab w:val="num" w:pos="3522"/>
        </w:tabs>
        <w:ind w:left="3522" w:hanging="360"/>
      </w:pPr>
      <w:rPr>
        <w:rFonts w:ascii="Symbol" w:hAnsi="Symbol" w:hint="default"/>
      </w:rPr>
    </w:lvl>
    <w:lvl w:ilvl="4" w:tplc="040E0003">
      <w:start w:val="1"/>
      <w:numFmt w:val="bullet"/>
      <w:lvlText w:val="o"/>
      <w:lvlJc w:val="left"/>
      <w:pPr>
        <w:tabs>
          <w:tab w:val="num" w:pos="4242"/>
        </w:tabs>
        <w:ind w:left="4242" w:hanging="360"/>
      </w:pPr>
      <w:rPr>
        <w:rFonts w:ascii="Courier New" w:hAnsi="Courier New" w:cs="Courier New" w:hint="default"/>
      </w:rPr>
    </w:lvl>
    <w:lvl w:ilvl="5" w:tplc="040E0005">
      <w:start w:val="1"/>
      <w:numFmt w:val="bullet"/>
      <w:lvlText w:val=""/>
      <w:lvlJc w:val="left"/>
      <w:pPr>
        <w:tabs>
          <w:tab w:val="num" w:pos="4962"/>
        </w:tabs>
        <w:ind w:left="4962" w:hanging="360"/>
      </w:pPr>
      <w:rPr>
        <w:rFonts w:ascii="Wingdings" w:hAnsi="Wingdings" w:hint="default"/>
      </w:rPr>
    </w:lvl>
    <w:lvl w:ilvl="6" w:tplc="040E0001">
      <w:start w:val="1"/>
      <w:numFmt w:val="bullet"/>
      <w:lvlText w:val=""/>
      <w:lvlJc w:val="left"/>
      <w:pPr>
        <w:tabs>
          <w:tab w:val="num" w:pos="5682"/>
        </w:tabs>
        <w:ind w:left="5682" w:hanging="360"/>
      </w:pPr>
      <w:rPr>
        <w:rFonts w:ascii="Symbol" w:hAnsi="Symbol" w:hint="default"/>
      </w:rPr>
    </w:lvl>
    <w:lvl w:ilvl="7" w:tplc="040E0003">
      <w:start w:val="1"/>
      <w:numFmt w:val="bullet"/>
      <w:lvlText w:val="o"/>
      <w:lvlJc w:val="left"/>
      <w:pPr>
        <w:tabs>
          <w:tab w:val="num" w:pos="6402"/>
        </w:tabs>
        <w:ind w:left="6402" w:hanging="360"/>
      </w:pPr>
      <w:rPr>
        <w:rFonts w:ascii="Courier New" w:hAnsi="Courier New" w:cs="Courier New" w:hint="default"/>
      </w:rPr>
    </w:lvl>
    <w:lvl w:ilvl="8" w:tplc="040E0005">
      <w:start w:val="1"/>
      <w:numFmt w:val="bullet"/>
      <w:lvlText w:val=""/>
      <w:lvlJc w:val="left"/>
      <w:pPr>
        <w:tabs>
          <w:tab w:val="num" w:pos="7122"/>
        </w:tabs>
        <w:ind w:left="7122" w:hanging="360"/>
      </w:pPr>
      <w:rPr>
        <w:rFonts w:ascii="Wingdings" w:hAnsi="Wingdings" w:hint="default"/>
      </w:rPr>
    </w:lvl>
  </w:abstractNum>
  <w:abstractNum w:abstractNumId="22" w15:restartNumberingAfterBreak="0">
    <w:nsid w:val="3B450DFB"/>
    <w:multiLevelType w:val="hybridMultilevel"/>
    <w:tmpl w:val="3484056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40CD31FE"/>
    <w:multiLevelType w:val="hybridMultilevel"/>
    <w:tmpl w:val="5762B396"/>
    <w:lvl w:ilvl="0" w:tplc="DF9E63A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4182166"/>
    <w:multiLevelType w:val="singleLevel"/>
    <w:tmpl w:val="BFE06618"/>
    <w:styleLink w:val="ImportedStyle715"/>
    <w:lvl w:ilvl="0">
      <w:start w:val="2"/>
      <w:numFmt w:val="bullet"/>
      <w:lvlText w:val="–"/>
      <w:lvlJc w:val="left"/>
      <w:pPr>
        <w:tabs>
          <w:tab w:val="num" w:pos="786"/>
        </w:tabs>
        <w:ind w:left="786" w:hanging="360"/>
      </w:pPr>
    </w:lvl>
  </w:abstractNum>
  <w:abstractNum w:abstractNumId="25" w15:restartNumberingAfterBreak="0">
    <w:nsid w:val="45202977"/>
    <w:multiLevelType w:val="hybridMultilevel"/>
    <w:tmpl w:val="560EB85A"/>
    <w:styleLink w:val="ImportedStyle3105"/>
    <w:lvl w:ilvl="0" w:tplc="21EA827A">
      <w:start w:val="1"/>
      <w:numFmt w:val="bullet"/>
      <w:lvlText w:val=""/>
      <w:lvlJc w:val="left"/>
      <w:pPr>
        <w:ind w:left="1785" w:hanging="360"/>
      </w:pPr>
      <w:rPr>
        <w:rFonts w:ascii="Symbol" w:hAnsi="Symbol" w:hint="default"/>
      </w:rPr>
    </w:lvl>
    <w:lvl w:ilvl="1" w:tplc="040E0003">
      <w:start w:val="1"/>
      <w:numFmt w:val="bullet"/>
      <w:lvlText w:val="o"/>
      <w:lvlJc w:val="left"/>
      <w:pPr>
        <w:tabs>
          <w:tab w:val="num" w:pos="2496"/>
        </w:tabs>
        <w:ind w:left="2496" w:hanging="360"/>
      </w:pPr>
      <w:rPr>
        <w:rFonts w:ascii="Courier New" w:hAnsi="Courier New" w:cs="Courier New" w:hint="default"/>
      </w:rPr>
    </w:lvl>
    <w:lvl w:ilvl="2" w:tplc="040E0005">
      <w:start w:val="1"/>
      <w:numFmt w:val="bullet"/>
      <w:lvlText w:val=""/>
      <w:lvlJc w:val="left"/>
      <w:pPr>
        <w:tabs>
          <w:tab w:val="num" w:pos="3216"/>
        </w:tabs>
        <w:ind w:left="3216" w:hanging="360"/>
      </w:pPr>
      <w:rPr>
        <w:rFonts w:ascii="Wingdings" w:hAnsi="Wingdings" w:hint="default"/>
      </w:rPr>
    </w:lvl>
    <w:lvl w:ilvl="3" w:tplc="040E0001">
      <w:start w:val="1"/>
      <w:numFmt w:val="bullet"/>
      <w:lvlText w:val=""/>
      <w:lvlJc w:val="left"/>
      <w:pPr>
        <w:tabs>
          <w:tab w:val="num" w:pos="3936"/>
        </w:tabs>
        <w:ind w:left="3936" w:hanging="360"/>
      </w:pPr>
      <w:rPr>
        <w:rFonts w:ascii="Symbol" w:hAnsi="Symbol" w:hint="default"/>
      </w:rPr>
    </w:lvl>
    <w:lvl w:ilvl="4" w:tplc="040E0003">
      <w:start w:val="1"/>
      <w:numFmt w:val="bullet"/>
      <w:lvlText w:val="o"/>
      <w:lvlJc w:val="left"/>
      <w:pPr>
        <w:tabs>
          <w:tab w:val="num" w:pos="4656"/>
        </w:tabs>
        <w:ind w:left="4656" w:hanging="360"/>
      </w:pPr>
      <w:rPr>
        <w:rFonts w:ascii="Courier New" w:hAnsi="Courier New" w:cs="Courier New" w:hint="default"/>
      </w:rPr>
    </w:lvl>
    <w:lvl w:ilvl="5" w:tplc="040E0005">
      <w:start w:val="1"/>
      <w:numFmt w:val="bullet"/>
      <w:lvlText w:val=""/>
      <w:lvlJc w:val="left"/>
      <w:pPr>
        <w:tabs>
          <w:tab w:val="num" w:pos="5376"/>
        </w:tabs>
        <w:ind w:left="5376" w:hanging="360"/>
      </w:pPr>
      <w:rPr>
        <w:rFonts w:ascii="Wingdings" w:hAnsi="Wingdings" w:hint="default"/>
      </w:rPr>
    </w:lvl>
    <w:lvl w:ilvl="6" w:tplc="040E0001">
      <w:start w:val="1"/>
      <w:numFmt w:val="bullet"/>
      <w:lvlText w:val=""/>
      <w:lvlJc w:val="left"/>
      <w:pPr>
        <w:tabs>
          <w:tab w:val="num" w:pos="6096"/>
        </w:tabs>
        <w:ind w:left="6096" w:hanging="360"/>
      </w:pPr>
      <w:rPr>
        <w:rFonts w:ascii="Symbol" w:hAnsi="Symbol" w:hint="default"/>
      </w:rPr>
    </w:lvl>
    <w:lvl w:ilvl="7" w:tplc="040E0003">
      <w:start w:val="1"/>
      <w:numFmt w:val="bullet"/>
      <w:lvlText w:val="o"/>
      <w:lvlJc w:val="left"/>
      <w:pPr>
        <w:tabs>
          <w:tab w:val="num" w:pos="6816"/>
        </w:tabs>
        <w:ind w:left="6816" w:hanging="360"/>
      </w:pPr>
      <w:rPr>
        <w:rFonts w:ascii="Courier New" w:hAnsi="Courier New" w:cs="Courier New" w:hint="default"/>
      </w:rPr>
    </w:lvl>
    <w:lvl w:ilvl="8" w:tplc="040E0005">
      <w:start w:val="1"/>
      <w:numFmt w:val="bullet"/>
      <w:lvlText w:val=""/>
      <w:lvlJc w:val="left"/>
      <w:pPr>
        <w:tabs>
          <w:tab w:val="num" w:pos="7536"/>
        </w:tabs>
        <w:ind w:left="7536" w:hanging="360"/>
      </w:pPr>
      <w:rPr>
        <w:rFonts w:ascii="Wingdings" w:hAnsi="Wingdings" w:hint="default"/>
      </w:rPr>
    </w:lvl>
  </w:abstractNum>
  <w:abstractNum w:abstractNumId="26" w15:restartNumberingAfterBreak="0">
    <w:nsid w:val="479848C6"/>
    <w:multiLevelType w:val="hybridMultilevel"/>
    <w:tmpl w:val="B144FD40"/>
    <w:styleLink w:val="ImportedStyle915"/>
    <w:lvl w:ilvl="0" w:tplc="D4CA04B8">
      <w:start w:val="4"/>
      <w:numFmt w:val="bullet"/>
      <w:lvlText w:val="-"/>
      <w:lvlJc w:val="left"/>
      <w:pPr>
        <w:tabs>
          <w:tab w:val="num" w:pos="1764"/>
        </w:tabs>
        <w:ind w:left="1764" w:hanging="360"/>
      </w:pPr>
      <w:rPr>
        <w:rFonts w:ascii="Times New Roman" w:eastAsia="Times New Roman" w:hAnsi="Times New Roman" w:cs="Times New Roman" w:hint="default"/>
      </w:rPr>
    </w:lvl>
    <w:lvl w:ilvl="1" w:tplc="040E0003">
      <w:start w:val="1"/>
      <w:numFmt w:val="bullet"/>
      <w:lvlText w:val="o"/>
      <w:lvlJc w:val="left"/>
      <w:pPr>
        <w:tabs>
          <w:tab w:val="num" w:pos="2484"/>
        </w:tabs>
        <w:ind w:left="2484" w:hanging="360"/>
      </w:pPr>
      <w:rPr>
        <w:rFonts w:ascii="Courier New" w:hAnsi="Courier New" w:cs="Courier New" w:hint="default"/>
      </w:rPr>
    </w:lvl>
    <w:lvl w:ilvl="2" w:tplc="040E0005">
      <w:start w:val="1"/>
      <w:numFmt w:val="bullet"/>
      <w:lvlText w:val=""/>
      <w:lvlJc w:val="left"/>
      <w:pPr>
        <w:tabs>
          <w:tab w:val="num" w:pos="3204"/>
        </w:tabs>
        <w:ind w:left="3204" w:hanging="360"/>
      </w:pPr>
      <w:rPr>
        <w:rFonts w:ascii="Wingdings" w:hAnsi="Wingdings" w:hint="default"/>
      </w:rPr>
    </w:lvl>
    <w:lvl w:ilvl="3" w:tplc="040E0001">
      <w:start w:val="1"/>
      <w:numFmt w:val="bullet"/>
      <w:lvlText w:val=""/>
      <w:lvlJc w:val="left"/>
      <w:pPr>
        <w:tabs>
          <w:tab w:val="num" w:pos="3924"/>
        </w:tabs>
        <w:ind w:left="3924" w:hanging="360"/>
      </w:pPr>
      <w:rPr>
        <w:rFonts w:ascii="Symbol" w:hAnsi="Symbol" w:hint="default"/>
      </w:rPr>
    </w:lvl>
    <w:lvl w:ilvl="4" w:tplc="040E0003">
      <w:start w:val="1"/>
      <w:numFmt w:val="bullet"/>
      <w:lvlText w:val="o"/>
      <w:lvlJc w:val="left"/>
      <w:pPr>
        <w:tabs>
          <w:tab w:val="num" w:pos="4644"/>
        </w:tabs>
        <w:ind w:left="4644" w:hanging="360"/>
      </w:pPr>
      <w:rPr>
        <w:rFonts w:ascii="Courier New" w:hAnsi="Courier New" w:cs="Courier New" w:hint="default"/>
      </w:rPr>
    </w:lvl>
    <w:lvl w:ilvl="5" w:tplc="040E0005">
      <w:start w:val="1"/>
      <w:numFmt w:val="bullet"/>
      <w:lvlText w:val=""/>
      <w:lvlJc w:val="left"/>
      <w:pPr>
        <w:tabs>
          <w:tab w:val="num" w:pos="5364"/>
        </w:tabs>
        <w:ind w:left="5364" w:hanging="360"/>
      </w:pPr>
      <w:rPr>
        <w:rFonts w:ascii="Wingdings" w:hAnsi="Wingdings" w:hint="default"/>
      </w:rPr>
    </w:lvl>
    <w:lvl w:ilvl="6" w:tplc="040E0001">
      <w:start w:val="1"/>
      <w:numFmt w:val="bullet"/>
      <w:lvlText w:val=""/>
      <w:lvlJc w:val="left"/>
      <w:pPr>
        <w:tabs>
          <w:tab w:val="num" w:pos="6084"/>
        </w:tabs>
        <w:ind w:left="6084" w:hanging="360"/>
      </w:pPr>
      <w:rPr>
        <w:rFonts w:ascii="Symbol" w:hAnsi="Symbol" w:hint="default"/>
      </w:rPr>
    </w:lvl>
    <w:lvl w:ilvl="7" w:tplc="040E0003">
      <w:start w:val="1"/>
      <w:numFmt w:val="bullet"/>
      <w:lvlText w:val="o"/>
      <w:lvlJc w:val="left"/>
      <w:pPr>
        <w:tabs>
          <w:tab w:val="num" w:pos="6804"/>
        </w:tabs>
        <w:ind w:left="6804" w:hanging="360"/>
      </w:pPr>
      <w:rPr>
        <w:rFonts w:ascii="Courier New" w:hAnsi="Courier New" w:cs="Courier New" w:hint="default"/>
      </w:rPr>
    </w:lvl>
    <w:lvl w:ilvl="8" w:tplc="040E0005">
      <w:start w:val="1"/>
      <w:numFmt w:val="bullet"/>
      <w:lvlText w:val=""/>
      <w:lvlJc w:val="left"/>
      <w:pPr>
        <w:tabs>
          <w:tab w:val="num" w:pos="7524"/>
        </w:tabs>
        <w:ind w:left="7524" w:hanging="360"/>
      </w:pPr>
      <w:rPr>
        <w:rFonts w:ascii="Wingdings" w:hAnsi="Wingdings" w:hint="default"/>
      </w:rPr>
    </w:lvl>
  </w:abstractNum>
  <w:abstractNum w:abstractNumId="27" w15:restartNumberingAfterBreak="0">
    <w:nsid w:val="59240DFB"/>
    <w:multiLevelType w:val="hybridMultilevel"/>
    <w:tmpl w:val="EBB28FF8"/>
    <w:lvl w:ilvl="0" w:tplc="15746F84">
      <w:start w:val="17"/>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BB3360"/>
    <w:multiLevelType w:val="hybridMultilevel"/>
    <w:tmpl w:val="42A8776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5C2C524A"/>
    <w:multiLevelType w:val="hybridMultilevel"/>
    <w:tmpl w:val="6258214A"/>
    <w:lvl w:ilvl="0" w:tplc="A7644F3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5CC70BD9"/>
    <w:multiLevelType w:val="singleLevel"/>
    <w:tmpl w:val="003A0BC8"/>
    <w:styleLink w:val="ImportedStyle615"/>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0A073B"/>
    <w:multiLevelType w:val="hybridMultilevel"/>
    <w:tmpl w:val="5394D9D0"/>
    <w:styleLink w:val="ImportedStyle6121"/>
    <w:lvl w:ilvl="0" w:tplc="84FC3262">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6793437D"/>
    <w:multiLevelType w:val="hybridMultilevel"/>
    <w:tmpl w:val="763A1C36"/>
    <w:styleLink w:val="ImportedStyle815"/>
    <w:lvl w:ilvl="0" w:tplc="BFE06618">
      <w:start w:val="2"/>
      <w:numFmt w:val="bullet"/>
      <w:lvlText w:val="–"/>
      <w:lvlJc w:val="left"/>
      <w:pPr>
        <w:ind w:left="1176" w:hanging="360"/>
      </w:pPr>
    </w:lvl>
    <w:lvl w:ilvl="1" w:tplc="040E0003">
      <w:start w:val="1"/>
      <w:numFmt w:val="bullet"/>
      <w:lvlText w:val="o"/>
      <w:lvlJc w:val="left"/>
      <w:pPr>
        <w:ind w:left="1896" w:hanging="360"/>
      </w:pPr>
      <w:rPr>
        <w:rFonts w:ascii="Courier New" w:hAnsi="Courier New" w:cs="Courier New" w:hint="default"/>
      </w:rPr>
    </w:lvl>
    <w:lvl w:ilvl="2" w:tplc="040E0005">
      <w:start w:val="1"/>
      <w:numFmt w:val="bullet"/>
      <w:lvlText w:val=""/>
      <w:lvlJc w:val="left"/>
      <w:pPr>
        <w:ind w:left="2616" w:hanging="360"/>
      </w:pPr>
      <w:rPr>
        <w:rFonts w:ascii="Wingdings" w:hAnsi="Wingdings" w:hint="default"/>
      </w:rPr>
    </w:lvl>
    <w:lvl w:ilvl="3" w:tplc="040E0001">
      <w:start w:val="1"/>
      <w:numFmt w:val="bullet"/>
      <w:lvlText w:val=""/>
      <w:lvlJc w:val="left"/>
      <w:pPr>
        <w:ind w:left="3336" w:hanging="360"/>
      </w:pPr>
      <w:rPr>
        <w:rFonts w:ascii="Symbol" w:hAnsi="Symbol" w:hint="default"/>
      </w:rPr>
    </w:lvl>
    <w:lvl w:ilvl="4" w:tplc="040E0003">
      <w:start w:val="1"/>
      <w:numFmt w:val="bullet"/>
      <w:lvlText w:val="o"/>
      <w:lvlJc w:val="left"/>
      <w:pPr>
        <w:ind w:left="4056" w:hanging="360"/>
      </w:pPr>
      <w:rPr>
        <w:rFonts w:ascii="Courier New" w:hAnsi="Courier New" w:cs="Courier New" w:hint="default"/>
      </w:rPr>
    </w:lvl>
    <w:lvl w:ilvl="5" w:tplc="040E0005">
      <w:start w:val="1"/>
      <w:numFmt w:val="bullet"/>
      <w:lvlText w:val=""/>
      <w:lvlJc w:val="left"/>
      <w:pPr>
        <w:ind w:left="4776" w:hanging="360"/>
      </w:pPr>
      <w:rPr>
        <w:rFonts w:ascii="Wingdings" w:hAnsi="Wingdings" w:hint="default"/>
      </w:rPr>
    </w:lvl>
    <w:lvl w:ilvl="6" w:tplc="040E0001">
      <w:start w:val="1"/>
      <w:numFmt w:val="bullet"/>
      <w:lvlText w:val=""/>
      <w:lvlJc w:val="left"/>
      <w:pPr>
        <w:ind w:left="5496" w:hanging="360"/>
      </w:pPr>
      <w:rPr>
        <w:rFonts w:ascii="Symbol" w:hAnsi="Symbol" w:hint="default"/>
      </w:rPr>
    </w:lvl>
    <w:lvl w:ilvl="7" w:tplc="040E0003">
      <w:start w:val="1"/>
      <w:numFmt w:val="bullet"/>
      <w:lvlText w:val="o"/>
      <w:lvlJc w:val="left"/>
      <w:pPr>
        <w:ind w:left="6216" w:hanging="360"/>
      </w:pPr>
      <w:rPr>
        <w:rFonts w:ascii="Courier New" w:hAnsi="Courier New" w:cs="Courier New" w:hint="default"/>
      </w:rPr>
    </w:lvl>
    <w:lvl w:ilvl="8" w:tplc="040E0005">
      <w:start w:val="1"/>
      <w:numFmt w:val="bullet"/>
      <w:lvlText w:val=""/>
      <w:lvlJc w:val="left"/>
      <w:pPr>
        <w:ind w:left="6936" w:hanging="360"/>
      </w:pPr>
      <w:rPr>
        <w:rFonts w:ascii="Wingdings" w:hAnsi="Wingdings" w:hint="default"/>
      </w:rPr>
    </w:lvl>
  </w:abstractNum>
  <w:abstractNum w:abstractNumId="33" w15:restartNumberingAfterBreak="0">
    <w:nsid w:val="752B3318"/>
    <w:multiLevelType w:val="hybridMultilevel"/>
    <w:tmpl w:val="69BAA152"/>
    <w:styleLink w:val="ImportedStyle1105"/>
    <w:lvl w:ilvl="0" w:tplc="3D5A19F6">
      <w:start w:val="2"/>
      <w:numFmt w:val="bullet"/>
      <w:lvlText w:val="–"/>
      <w:lvlJc w:val="left"/>
      <w:pPr>
        <w:ind w:left="1070" w:hanging="360"/>
      </w:pPr>
      <w:rPr>
        <w:color w:val="auto"/>
      </w:rPr>
    </w:lvl>
    <w:lvl w:ilvl="1" w:tplc="040E0003">
      <w:start w:val="1"/>
      <w:numFmt w:val="bullet"/>
      <w:lvlText w:val="o"/>
      <w:lvlJc w:val="left"/>
      <w:pPr>
        <w:ind w:left="1790" w:hanging="360"/>
      </w:pPr>
      <w:rPr>
        <w:rFonts w:ascii="Courier New" w:hAnsi="Courier New" w:cs="Courier New" w:hint="default"/>
      </w:rPr>
    </w:lvl>
    <w:lvl w:ilvl="2" w:tplc="040E0005">
      <w:start w:val="1"/>
      <w:numFmt w:val="bullet"/>
      <w:lvlText w:val=""/>
      <w:lvlJc w:val="left"/>
      <w:pPr>
        <w:ind w:left="2510" w:hanging="360"/>
      </w:pPr>
      <w:rPr>
        <w:rFonts w:ascii="Wingdings" w:hAnsi="Wingdings" w:hint="default"/>
      </w:rPr>
    </w:lvl>
    <w:lvl w:ilvl="3" w:tplc="040E0001">
      <w:start w:val="1"/>
      <w:numFmt w:val="bullet"/>
      <w:lvlText w:val=""/>
      <w:lvlJc w:val="left"/>
      <w:pPr>
        <w:ind w:left="3230" w:hanging="360"/>
      </w:pPr>
      <w:rPr>
        <w:rFonts w:ascii="Symbol" w:hAnsi="Symbol" w:hint="default"/>
      </w:rPr>
    </w:lvl>
    <w:lvl w:ilvl="4" w:tplc="040E0003">
      <w:start w:val="1"/>
      <w:numFmt w:val="bullet"/>
      <w:lvlText w:val="o"/>
      <w:lvlJc w:val="left"/>
      <w:pPr>
        <w:ind w:left="3950" w:hanging="360"/>
      </w:pPr>
      <w:rPr>
        <w:rFonts w:ascii="Courier New" w:hAnsi="Courier New" w:cs="Courier New" w:hint="default"/>
      </w:rPr>
    </w:lvl>
    <w:lvl w:ilvl="5" w:tplc="040E0005">
      <w:start w:val="1"/>
      <w:numFmt w:val="bullet"/>
      <w:lvlText w:val=""/>
      <w:lvlJc w:val="left"/>
      <w:pPr>
        <w:ind w:left="4670" w:hanging="360"/>
      </w:pPr>
      <w:rPr>
        <w:rFonts w:ascii="Wingdings" w:hAnsi="Wingdings" w:hint="default"/>
      </w:rPr>
    </w:lvl>
    <w:lvl w:ilvl="6" w:tplc="040E0001">
      <w:start w:val="1"/>
      <w:numFmt w:val="bullet"/>
      <w:lvlText w:val=""/>
      <w:lvlJc w:val="left"/>
      <w:pPr>
        <w:ind w:left="5390" w:hanging="360"/>
      </w:pPr>
      <w:rPr>
        <w:rFonts w:ascii="Symbol" w:hAnsi="Symbol" w:hint="default"/>
      </w:rPr>
    </w:lvl>
    <w:lvl w:ilvl="7" w:tplc="040E0003">
      <w:start w:val="1"/>
      <w:numFmt w:val="bullet"/>
      <w:lvlText w:val="o"/>
      <w:lvlJc w:val="left"/>
      <w:pPr>
        <w:ind w:left="6110" w:hanging="360"/>
      </w:pPr>
      <w:rPr>
        <w:rFonts w:ascii="Courier New" w:hAnsi="Courier New" w:cs="Courier New" w:hint="default"/>
      </w:rPr>
    </w:lvl>
    <w:lvl w:ilvl="8" w:tplc="040E0005">
      <w:start w:val="1"/>
      <w:numFmt w:val="bullet"/>
      <w:lvlText w:val=""/>
      <w:lvlJc w:val="left"/>
      <w:pPr>
        <w:ind w:left="6830" w:hanging="360"/>
      </w:pPr>
      <w:rPr>
        <w:rFonts w:ascii="Wingdings" w:hAnsi="Wingdings" w:hint="default"/>
      </w:rPr>
    </w:lvl>
  </w:abstractNum>
  <w:abstractNum w:abstractNumId="34" w15:restartNumberingAfterBreak="0">
    <w:nsid w:val="76E04256"/>
    <w:multiLevelType w:val="hybridMultilevel"/>
    <w:tmpl w:val="7CE602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B9E41C8"/>
    <w:multiLevelType w:val="hybridMultilevel"/>
    <w:tmpl w:val="25C2E108"/>
    <w:styleLink w:val="ImportedStyle1015"/>
    <w:lvl w:ilvl="0" w:tplc="21EA827A">
      <w:start w:val="1"/>
      <w:numFmt w:val="bullet"/>
      <w:lvlText w:val=""/>
      <w:lvlJc w:val="left"/>
      <w:pPr>
        <w:ind w:left="1145" w:hanging="360"/>
      </w:pPr>
      <w:rPr>
        <w:rFonts w:ascii="Symbol" w:hAnsi="Symbol" w:hint="default"/>
      </w:rPr>
    </w:lvl>
    <w:lvl w:ilvl="1" w:tplc="040E0003">
      <w:start w:val="1"/>
      <w:numFmt w:val="bullet"/>
      <w:lvlText w:val="o"/>
      <w:lvlJc w:val="left"/>
      <w:pPr>
        <w:tabs>
          <w:tab w:val="num" w:pos="1865"/>
        </w:tabs>
        <w:ind w:left="1865" w:hanging="360"/>
      </w:pPr>
      <w:rPr>
        <w:rFonts w:ascii="Courier New" w:hAnsi="Courier New" w:cs="Courier New" w:hint="default"/>
      </w:rPr>
    </w:lvl>
    <w:lvl w:ilvl="2" w:tplc="040E0005">
      <w:start w:val="1"/>
      <w:numFmt w:val="bullet"/>
      <w:lvlText w:val=""/>
      <w:lvlJc w:val="left"/>
      <w:pPr>
        <w:tabs>
          <w:tab w:val="num" w:pos="2585"/>
        </w:tabs>
        <w:ind w:left="2585" w:hanging="360"/>
      </w:pPr>
      <w:rPr>
        <w:rFonts w:ascii="Wingdings" w:hAnsi="Wingdings" w:hint="default"/>
      </w:rPr>
    </w:lvl>
    <w:lvl w:ilvl="3" w:tplc="040E0001">
      <w:start w:val="1"/>
      <w:numFmt w:val="bullet"/>
      <w:lvlText w:val=""/>
      <w:lvlJc w:val="left"/>
      <w:pPr>
        <w:tabs>
          <w:tab w:val="num" w:pos="3305"/>
        </w:tabs>
        <w:ind w:left="3305" w:hanging="360"/>
      </w:pPr>
      <w:rPr>
        <w:rFonts w:ascii="Symbol" w:hAnsi="Symbol" w:hint="default"/>
      </w:rPr>
    </w:lvl>
    <w:lvl w:ilvl="4" w:tplc="040E0003">
      <w:start w:val="1"/>
      <w:numFmt w:val="bullet"/>
      <w:lvlText w:val="o"/>
      <w:lvlJc w:val="left"/>
      <w:pPr>
        <w:tabs>
          <w:tab w:val="num" w:pos="4025"/>
        </w:tabs>
        <w:ind w:left="4025" w:hanging="360"/>
      </w:pPr>
      <w:rPr>
        <w:rFonts w:ascii="Courier New" w:hAnsi="Courier New" w:cs="Courier New" w:hint="default"/>
      </w:rPr>
    </w:lvl>
    <w:lvl w:ilvl="5" w:tplc="040E0005">
      <w:start w:val="1"/>
      <w:numFmt w:val="bullet"/>
      <w:lvlText w:val=""/>
      <w:lvlJc w:val="left"/>
      <w:pPr>
        <w:tabs>
          <w:tab w:val="num" w:pos="4745"/>
        </w:tabs>
        <w:ind w:left="4745" w:hanging="360"/>
      </w:pPr>
      <w:rPr>
        <w:rFonts w:ascii="Wingdings" w:hAnsi="Wingdings" w:hint="default"/>
      </w:rPr>
    </w:lvl>
    <w:lvl w:ilvl="6" w:tplc="040E0001">
      <w:start w:val="1"/>
      <w:numFmt w:val="bullet"/>
      <w:lvlText w:val=""/>
      <w:lvlJc w:val="left"/>
      <w:pPr>
        <w:tabs>
          <w:tab w:val="num" w:pos="5465"/>
        </w:tabs>
        <w:ind w:left="5465" w:hanging="360"/>
      </w:pPr>
      <w:rPr>
        <w:rFonts w:ascii="Symbol" w:hAnsi="Symbol" w:hint="default"/>
      </w:rPr>
    </w:lvl>
    <w:lvl w:ilvl="7" w:tplc="040E0003">
      <w:start w:val="1"/>
      <w:numFmt w:val="bullet"/>
      <w:lvlText w:val="o"/>
      <w:lvlJc w:val="left"/>
      <w:pPr>
        <w:tabs>
          <w:tab w:val="num" w:pos="6185"/>
        </w:tabs>
        <w:ind w:left="6185" w:hanging="360"/>
      </w:pPr>
      <w:rPr>
        <w:rFonts w:ascii="Courier New" w:hAnsi="Courier New" w:cs="Courier New" w:hint="default"/>
      </w:rPr>
    </w:lvl>
    <w:lvl w:ilvl="8" w:tplc="040E0005">
      <w:start w:val="1"/>
      <w:numFmt w:val="bullet"/>
      <w:lvlText w:val=""/>
      <w:lvlJc w:val="left"/>
      <w:pPr>
        <w:tabs>
          <w:tab w:val="num" w:pos="6905"/>
        </w:tabs>
        <w:ind w:left="6905" w:hanging="360"/>
      </w:pPr>
      <w:rPr>
        <w:rFonts w:ascii="Wingdings" w:hAnsi="Wingdings" w:hint="default"/>
      </w:rPr>
    </w:lvl>
  </w:abstractNum>
  <w:abstractNum w:abstractNumId="36" w15:restartNumberingAfterBreak="0">
    <w:nsid w:val="7D6F7201"/>
    <w:multiLevelType w:val="hybridMultilevel"/>
    <w:tmpl w:val="B06823A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7EAD7A0E"/>
    <w:multiLevelType w:val="hybridMultilevel"/>
    <w:tmpl w:val="7FE4E78A"/>
    <w:lvl w:ilvl="0" w:tplc="15746F84">
      <w:start w:val="17"/>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1"/>
  </w:num>
  <w:num w:numId="3">
    <w:abstractNumId w:val="18"/>
  </w:num>
  <w:num w:numId="4">
    <w:abstractNumId w:val="37"/>
  </w:num>
  <w:num w:numId="5">
    <w:abstractNumId w:val="4"/>
  </w:num>
  <w:num w:numId="6">
    <w:abstractNumId w:val="7"/>
  </w:num>
  <w:num w:numId="7">
    <w:abstractNumId w:val="27"/>
  </w:num>
  <w:num w:numId="8">
    <w:abstractNumId w:val="5"/>
  </w:num>
  <w:num w:numId="9">
    <w:abstractNumId w:val="36"/>
  </w:num>
  <w:num w:numId="10">
    <w:abstractNumId w:val="28"/>
  </w:num>
  <w:num w:numId="11">
    <w:abstractNumId w:val="22"/>
  </w:num>
  <w:num w:numId="12">
    <w:abstractNumId w:val="12"/>
  </w:num>
  <w:num w:numId="13">
    <w:abstractNumId w:val="8"/>
  </w:num>
  <w:num w:numId="14">
    <w:abstractNumId w:val="6"/>
  </w:num>
  <w:num w:numId="15">
    <w:abstractNumId w:val="16"/>
  </w:num>
  <w:num w:numId="16">
    <w:abstractNumId w:val="2"/>
  </w:num>
  <w:num w:numId="17">
    <w:abstractNumId w:val="14"/>
  </w:num>
  <w:num w:numId="18">
    <w:abstractNumId w:val="23"/>
  </w:num>
  <w:num w:numId="19">
    <w:abstractNumId w:val="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3"/>
  </w:num>
  <w:num w:numId="24">
    <w:abstractNumId w:val="15"/>
  </w:num>
  <w:num w:numId="25">
    <w:abstractNumId w:val="25"/>
  </w:num>
  <w:num w:numId="26">
    <w:abstractNumId w:val="21"/>
    <w:lvlOverride w:ilvl="0"/>
    <w:lvlOverride w:ilvl="1">
      <w:startOverride w:val="1"/>
    </w:lvlOverride>
    <w:lvlOverride w:ilvl="2"/>
    <w:lvlOverride w:ilvl="3"/>
    <w:lvlOverride w:ilvl="4"/>
    <w:lvlOverride w:ilvl="5"/>
    <w:lvlOverride w:ilvl="6"/>
    <w:lvlOverride w:ilvl="7"/>
    <w:lvlOverride w:ilvl="8"/>
  </w:num>
  <w:num w:numId="27">
    <w:abstractNumId w:val="20"/>
  </w:num>
  <w:num w:numId="28">
    <w:abstractNumId w:val="30"/>
  </w:num>
  <w:num w:numId="29">
    <w:abstractNumId w:val="24"/>
  </w:num>
  <w:num w:numId="30">
    <w:abstractNumId w:val="32"/>
  </w:num>
  <w:num w:numId="31">
    <w:abstractNumId w:val="26"/>
  </w:num>
  <w:num w:numId="32">
    <w:abstractNumId w:val="35"/>
  </w:num>
  <w:num w:numId="3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lvlOverride w:ilvl="3"/>
    <w:lvlOverride w:ilvl="4"/>
    <w:lvlOverride w:ilvl="5"/>
    <w:lvlOverride w:ilvl="6"/>
    <w:lvlOverride w:ilvl="7"/>
    <w:lvlOverride w:ilvl="8"/>
  </w:num>
  <w:num w:numId="35">
    <w:abstractNumId w:val="10"/>
    <w:lvlOverride w:ilvl="0"/>
    <w:lvlOverride w:ilvl="1">
      <w:startOverride w:val="1"/>
    </w:lvlOverride>
    <w:lvlOverride w:ilvl="2"/>
    <w:lvlOverride w:ilvl="3"/>
    <w:lvlOverride w:ilvl="4"/>
    <w:lvlOverride w:ilvl="5"/>
    <w:lvlOverride w:ilvl="6"/>
    <w:lvlOverride w:ilvl="7"/>
    <w:lvlOverride w:ilvl="8"/>
  </w:num>
  <w:num w:numId="36">
    <w:abstractNumId w:val="10"/>
  </w:num>
  <w:num w:numId="37">
    <w:abstractNumId w:val="13"/>
  </w:num>
  <w:num w:numId="38">
    <w:abstractNumId w:val="17"/>
  </w:num>
  <w:num w:numId="39">
    <w:abstractNumId w:val="19"/>
  </w:num>
  <w:num w:numId="40">
    <w:abstractNumId w:val="21"/>
  </w:num>
  <w:num w:numId="41">
    <w:abstractNumId w:val="31"/>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8D"/>
    <w:rsid w:val="00103852"/>
    <w:rsid w:val="00366A3E"/>
    <w:rsid w:val="003D658D"/>
    <w:rsid w:val="005A5C46"/>
    <w:rsid w:val="00600E6C"/>
    <w:rsid w:val="006012D4"/>
    <w:rsid w:val="00632C90"/>
    <w:rsid w:val="00814060"/>
    <w:rsid w:val="00814C6F"/>
    <w:rsid w:val="00887C29"/>
    <w:rsid w:val="00942DA7"/>
    <w:rsid w:val="00AB73DC"/>
    <w:rsid w:val="00B54F1F"/>
    <w:rsid w:val="00BE2812"/>
    <w:rsid w:val="00BF4530"/>
    <w:rsid w:val="00C33FA2"/>
    <w:rsid w:val="00FE67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4861B4"/>
  <w15:chartTrackingRefBased/>
  <w15:docId w15:val="{5C2B967A-EEB3-4231-AC10-64B1EE20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D658D"/>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BE2812"/>
    <w:pPr>
      <w:keepNext/>
      <w:jc w:val="both"/>
      <w:outlineLvl w:val="0"/>
    </w:pPr>
    <w:rPr>
      <w:sz w:val="18"/>
      <w:szCs w:val="20"/>
      <w:u w:val="single"/>
    </w:rPr>
  </w:style>
  <w:style w:type="paragraph" w:styleId="Cmsor2">
    <w:name w:val="heading 2"/>
    <w:basedOn w:val="Norml"/>
    <w:next w:val="Norml"/>
    <w:link w:val="Cmsor2Char"/>
    <w:qFormat/>
    <w:rsid w:val="00BE2812"/>
    <w:pPr>
      <w:keepNext/>
      <w:jc w:val="both"/>
      <w:outlineLvl w:val="1"/>
    </w:pPr>
    <w:rPr>
      <w:szCs w:val="20"/>
    </w:rPr>
  </w:style>
  <w:style w:type="paragraph" w:styleId="Cmsor3">
    <w:name w:val="heading 3"/>
    <w:basedOn w:val="Norml"/>
    <w:next w:val="Norml"/>
    <w:link w:val="Cmsor3Char"/>
    <w:qFormat/>
    <w:rsid w:val="00BE2812"/>
    <w:pPr>
      <w:keepNext/>
      <w:jc w:val="center"/>
      <w:outlineLvl w:val="2"/>
    </w:pPr>
    <w:rPr>
      <w:b/>
      <w:sz w:val="18"/>
      <w:szCs w:val="20"/>
    </w:rPr>
  </w:style>
  <w:style w:type="paragraph" w:styleId="Cmsor4">
    <w:name w:val="heading 4"/>
    <w:basedOn w:val="Norml"/>
    <w:next w:val="Norml"/>
    <w:link w:val="Cmsor4Char"/>
    <w:qFormat/>
    <w:rsid w:val="00BE2812"/>
    <w:pPr>
      <w:keepNext/>
      <w:jc w:val="both"/>
      <w:outlineLvl w:val="3"/>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D658D"/>
    <w:pPr>
      <w:ind w:left="720"/>
      <w:contextualSpacing/>
    </w:pPr>
  </w:style>
  <w:style w:type="paragraph" w:styleId="Szvegtrzs2">
    <w:name w:val="Body Text 2"/>
    <w:basedOn w:val="Norml"/>
    <w:link w:val="Szvegtrzs2Char"/>
    <w:uiPriority w:val="99"/>
    <w:rsid w:val="00366A3E"/>
    <w:pPr>
      <w:spacing w:after="120" w:line="480" w:lineRule="auto"/>
    </w:pPr>
  </w:style>
  <w:style w:type="character" w:customStyle="1" w:styleId="Szvegtrzs2Char">
    <w:name w:val="Szövegtörzs 2 Char"/>
    <w:basedOn w:val="Bekezdsalapbettpusa"/>
    <w:link w:val="Szvegtrzs2"/>
    <w:uiPriority w:val="99"/>
    <w:rsid w:val="00366A3E"/>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BE2812"/>
    <w:rPr>
      <w:rFonts w:ascii="Times New Roman" w:eastAsia="Times New Roman" w:hAnsi="Times New Roman" w:cs="Times New Roman"/>
      <w:sz w:val="18"/>
      <w:szCs w:val="20"/>
      <w:u w:val="single"/>
      <w:lang w:eastAsia="hu-HU"/>
    </w:rPr>
  </w:style>
  <w:style w:type="character" w:customStyle="1" w:styleId="Cmsor2Char">
    <w:name w:val="Címsor 2 Char"/>
    <w:basedOn w:val="Bekezdsalapbettpusa"/>
    <w:link w:val="Cmsor2"/>
    <w:rsid w:val="00BE2812"/>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rsid w:val="00BE2812"/>
    <w:rPr>
      <w:rFonts w:ascii="Times New Roman" w:eastAsia="Times New Roman" w:hAnsi="Times New Roman" w:cs="Times New Roman"/>
      <w:b/>
      <w:sz w:val="18"/>
      <w:szCs w:val="20"/>
      <w:lang w:eastAsia="hu-HU"/>
    </w:rPr>
  </w:style>
  <w:style w:type="character" w:customStyle="1" w:styleId="Cmsor4Char">
    <w:name w:val="Címsor 4 Char"/>
    <w:basedOn w:val="Bekezdsalapbettpusa"/>
    <w:link w:val="Cmsor4"/>
    <w:rsid w:val="00BE2812"/>
    <w:rPr>
      <w:rFonts w:ascii="Times New Roman" w:eastAsia="Times New Roman" w:hAnsi="Times New Roman" w:cs="Times New Roman"/>
      <w:b/>
      <w:sz w:val="24"/>
      <w:szCs w:val="20"/>
      <w:lang w:eastAsia="hu-HU"/>
    </w:rPr>
  </w:style>
  <w:style w:type="numbering" w:customStyle="1" w:styleId="Nemlista1">
    <w:name w:val="Nem lista1"/>
    <w:next w:val="Nemlista"/>
    <w:semiHidden/>
    <w:unhideWhenUsed/>
    <w:rsid w:val="00BE2812"/>
  </w:style>
  <w:style w:type="table" w:styleId="Rcsostblzat">
    <w:name w:val="Table Grid"/>
    <w:basedOn w:val="Normltblzat"/>
    <w:rsid w:val="00BE281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rsid w:val="00BE2812"/>
    <w:pPr>
      <w:tabs>
        <w:tab w:val="center" w:pos="4536"/>
        <w:tab w:val="right" w:pos="9072"/>
      </w:tabs>
    </w:pPr>
  </w:style>
  <w:style w:type="character" w:customStyle="1" w:styleId="llbChar">
    <w:name w:val="Élőláb Char"/>
    <w:basedOn w:val="Bekezdsalapbettpusa"/>
    <w:link w:val="llb"/>
    <w:rsid w:val="00BE2812"/>
    <w:rPr>
      <w:rFonts w:ascii="Times New Roman" w:eastAsia="Times New Roman" w:hAnsi="Times New Roman" w:cs="Times New Roman"/>
      <w:sz w:val="24"/>
      <w:szCs w:val="24"/>
      <w:lang w:eastAsia="hu-HU"/>
    </w:rPr>
  </w:style>
  <w:style w:type="character" w:styleId="Oldalszm">
    <w:name w:val="page number"/>
    <w:basedOn w:val="Bekezdsalapbettpusa"/>
    <w:rsid w:val="00BE2812"/>
  </w:style>
  <w:style w:type="character" w:customStyle="1" w:styleId="point">
    <w:name w:val="point"/>
    <w:basedOn w:val="Bekezdsalapbettpusa"/>
    <w:rsid w:val="00BE2812"/>
  </w:style>
  <w:style w:type="character" w:customStyle="1" w:styleId="section">
    <w:name w:val="section"/>
    <w:basedOn w:val="Bekezdsalapbettpusa"/>
    <w:rsid w:val="00BE2812"/>
  </w:style>
  <w:style w:type="character" w:customStyle="1" w:styleId="para">
    <w:name w:val="para"/>
    <w:basedOn w:val="Bekezdsalapbettpusa"/>
    <w:rsid w:val="00BE2812"/>
  </w:style>
  <w:style w:type="paragraph" w:customStyle="1" w:styleId="Default">
    <w:name w:val="Default"/>
    <w:rsid w:val="00BE2812"/>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NormlWeb">
    <w:name w:val="Normal (Web)"/>
    <w:basedOn w:val="Norml"/>
    <w:uiPriority w:val="99"/>
    <w:rsid w:val="00BE2812"/>
    <w:pPr>
      <w:spacing w:before="100" w:beforeAutospacing="1" w:after="100" w:afterAutospacing="1"/>
    </w:pPr>
  </w:style>
  <w:style w:type="paragraph" w:styleId="Cm">
    <w:name w:val="Title"/>
    <w:basedOn w:val="Norml"/>
    <w:link w:val="CmChar"/>
    <w:qFormat/>
    <w:rsid w:val="00BE2812"/>
    <w:pPr>
      <w:jc w:val="center"/>
    </w:pPr>
    <w:rPr>
      <w:szCs w:val="20"/>
    </w:rPr>
  </w:style>
  <w:style w:type="character" w:customStyle="1" w:styleId="CmChar">
    <w:name w:val="Cím Char"/>
    <w:basedOn w:val="Bekezdsalapbettpusa"/>
    <w:link w:val="Cm"/>
    <w:rsid w:val="00BE2812"/>
    <w:rPr>
      <w:rFonts w:ascii="Times New Roman" w:eastAsia="Times New Roman" w:hAnsi="Times New Roman" w:cs="Times New Roman"/>
      <w:sz w:val="24"/>
      <w:szCs w:val="20"/>
      <w:lang w:eastAsia="hu-HU"/>
    </w:rPr>
  </w:style>
  <w:style w:type="paragraph" w:styleId="lfej">
    <w:name w:val="header"/>
    <w:basedOn w:val="Norml"/>
    <w:link w:val="lfejChar"/>
    <w:rsid w:val="00BE2812"/>
    <w:pPr>
      <w:tabs>
        <w:tab w:val="center" w:pos="4536"/>
        <w:tab w:val="right" w:pos="9072"/>
      </w:tabs>
    </w:pPr>
  </w:style>
  <w:style w:type="character" w:customStyle="1" w:styleId="lfejChar">
    <w:name w:val="Élőfej Char"/>
    <w:basedOn w:val="Bekezdsalapbettpusa"/>
    <w:link w:val="lfej"/>
    <w:rsid w:val="00BE2812"/>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BE2812"/>
    <w:rPr>
      <w:rFonts w:ascii="Tahoma" w:hAnsi="Tahoma" w:cs="Tahoma"/>
      <w:sz w:val="16"/>
      <w:szCs w:val="16"/>
    </w:rPr>
  </w:style>
  <w:style w:type="character" w:customStyle="1" w:styleId="BuborkszvegChar">
    <w:name w:val="Buborékszöveg Char"/>
    <w:basedOn w:val="Bekezdsalapbettpusa"/>
    <w:link w:val="Buborkszveg"/>
    <w:semiHidden/>
    <w:rsid w:val="00BE2812"/>
    <w:rPr>
      <w:rFonts w:ascii="Tahoma" w:eastAsia="Times New Roman" w:hAnsi="Tahoma" w:cs="Tahoma"/>
      <w:sz w:val="16"/>
      <w:szCs w:val="16"/>
      <w:lang w:eastAsia="hu-HU"/>
    </w:rPr>
  </w:style>
  <w:style w:type="paragraph" w:styleId="Lbjegyzetszveg">
    <w:name w:val="footnote text"/>
    <w:basedOn w:val="Norml"/>
    <w:link w:val="LbjegyzetszvegChar"/>
    <w:semiHidden/>
    <w:rsid w:val="00BE2812"/>
    <w:rPr>
      <w:sz w:val="20"/>
      <w:szCs w:val="20"/>
    </w:rPr>
  </w:style>
  <w:style w:type="character" w:customStyle="1" w:styleId="LbjegyzetszvegChar">
    <w:name w:val="Lábjegyzetszöveg Char"/>
    <w:basedOn w:val="Bekezdsalapbettpusa"/>
    <w:link w:val="Lbjegyzetszveg"/>
    <w:semiHidden/>
    <w:rsid w:val="00BE2812"/>
    <w:rPr>
      <w:rFonts w:ascii="Times New Roman" w:eastAsia="Times New Roman" w:hAnsi="Times New Roman" w:cs="Times New Roman"/>
      <w:sz w:val="20"/>
      <w:szCs w:val="20"/>
      <w:lang w:eastAsia="hu-HU"/>
    </w:rPr>
  </w:style>
  <w:style w:type="character" w:styleId="Lbjegyzet-hivatkozs">
    <w:name w:val="footnote reference"/>
    <w:semiHidden/>
    <w:rsid w:val="00BE2812"/>
    <w:rPr>
      <w:vertAlign w:val="superscript"/>
    </w:rPr>
  </w:style>
  <w:style w:type="character" w:styleId="Hiperhivatkozs">
    <w:name w:val="Hyperlink"/>
    <w:uiPriority w:val="99"/>
    <w:unhideWhenUsed/>
    <w:rsid w:val="00BE2812"/>
    <w:rPr>
      <w:color w:val="0000FF"/>
      <w:u w:val="single"/>
    </w:rPr>
  </w:style>
  <w:style w:type="paragraph" w:customStyle="1" w:styleId="np">
    <w:name w:val="np"/>
    <w:basedOn w:val="Norml"/>
    <w:rsid w:val="00BE2812"/>
    <w:pPr>
      <w:spacing w:before="100" w:beforeAutospacing="1" w:after="100" w:afterAutospacing="1"/>
    </w:pPr>
  </w:style>
  <w:style w:type="paragraph" w:styleId="Szvegtrzs">
    <w:name w:val="Body Text"/>
    <w:basedOn w:val="Norml"/>
    <w:link w:val="SzvegtrzsChar"/>
    <w:uiPriority w:val="99"/>
    <w:semiHidden/>
    <w:unhideWhenUsed/>
    <w:rsid w:val="00BE2812"/>
    <w:pPr>
      <w:spacing w:after="120"/>
    </w:pPr>
  </w:style>
  <w:style w:type="character" w:customStyle="1" w:styleId="SzvegtrzsChar">
    <w:name w:val="Szövegtörzs Char"/>
    <w:basedOn w:val="Bekezdsalapbettpusa"/>
    <w:link w:val="Szvegtrzs"/>
    <w:uiPriority w:val="99"/>
    <w:semiHidden/>
    <w:rsid w:val="00BE2812"/>
    <w:rPr>
      <w:rFonts w:ascii="Times New Roman" w:eastAsia="Times New Roman" w:hAnsi="Times New Roman" w:cs="Times New Roman"/>
      <w:sz w:val="24"/>
      <w:szCs w:val="24"/>
      <w:lang w:eastAsia="hu-HU"/>
    </w:rPr>
  </w:style>
  <w:style w:type="numbering" w:customStyle="1" w:styleId="ImportedStyle7121">
    <w:name w:val="Imported Style 7121"/>
    <w:rsid w:val="00103852"/>
    <w:pPr>
      <w:numPr>
        <w:numId w:val="22"/>
      </w:numPr>
    </w:pPr>
  </w:style>
  <w:style w:type="numbering" w:customStyle="1" w:styleId="ImportedStyle5121">
    <w:name w:val="Imported Style 5121"/>
    <w:rsid w:val="00103852"/>
    <w:pPr>
      <w:numPr>
        <w:numId w:val="37"/>
      </w:numPr>
    </w:pPr>
  </w:style>
  <w:style w:type="numbering" w:customStyle="1" w:styleId="ImportedStyle6121">
    <w:name w:val="Imported Style 6121"/>
    <w:rsid w:val="00103852"/>
    <w:pPr>
      <w:numPr>
        <w:numId w:val="41"/>
      </w:numPr>
    </w:pPr>
  </w:style>
  <w:style w:type="numbering" w:customStyle="1" w:styleId="ImportedStyle915">
    <w:name w:val="Imported Style 915"/>
    <w:rsid w:val="00103852"/>
    <w:pPr>
      <w:numPr>
        <w:numId w:val="31"/>
      </w:numPr>
    </w:pPr>
  </w:style>
  <w:style w:type="numbering" w:customStyle="1" w:styleId="ImportedStyle1215">
    <w:name w:val="Imported Style 1215"/>
    <w:rsid w:val="00103852"/>
    <w:pPr>
      <w:numPr>
        <w:numId w:val="39"/>
      </w:numPr>
    </w:pPr>
  </w:style>
  <w:style w:type="numbering" w:customStyle="1" w:styleId="ImportedStyle3105">
    <w:name w:val="Imported Style 3105"/>
    <w:rsid w:val="00103852"/>
    <w:pPr>
      <w:numPr>
        <w:numId w:val="25"/>
      </w:numPr>
    </w:pPr>
  </w:style>
  <w:style w:type="numbering" w:customStyle="1" w:styleId="ImportedStyle415">
    <w:name w:val="Imported Style 415"/>
    <w:rsid w:val="00103852"/>
    <w:pPr>
      <w:numPr>
        <w:numId w:val="40"/>
      </w:numPr>
    </w:pPr>
  </w:style>
  <w:style w:type="numbering" w:customStyle="1" w:styleId="ImportedStyle715">
    <w:name w:val="Imported Style 715"/>
    <w:rsid w:val="00103852"/>
    <w:pPr>
      <w:numPr>
        <w:numId w:val="29"/>
      </w:numPr>
    </w:pPr>
  </w:style>
  <w:style w:type="numbering" w:customStyle="1" w:styleId="ImportedStyle515">
    <w:name w:val="Imported Style 515"/>
    <w:rsid w:val="00103852"/>
    <w:pPr>
      <w:numPr>
        <w:numId w:val="27"/>
      </w:numPr>
    </w:pPr>
  </w:style>
  <w:style w:type="numbering" w:customStyle="1" w:styleId="ImportedStyle615">
    <w:name w:val="Imported Style 615"/>
    <w:rsid w:val="00103852"/>
    <w:pPr>
      <w:numPr>
        <w:numId w:val="28"/>
      </w:numPr>
    </w:pPr>
  </w:style>
  <w:style w:type="numbering" w:customStyle="1" w:styleId="ImportedStyle2105">
    <w:name w:val="Imported Style 2105"/>
    <w:rsid w:val="00103852"/>
    <w:pPr>
      <w:numPr>
        <w:numId w:val="24"/>
      </w:numPr>
    </w:pPr>
  </w:style>
  <w:style w:type="numbering" w:customStyle="1" w:styleId="ImportedStyle1105">
    <w:name w:val="Imported Style 1105"/>
    <w:rsid w:val="00103852"/>
    <w:pPr>
      <w:numPr>
        <w:numId w:val="23"/>
      </w:numPr>
    </w:pPr>
  </w:style>
  <w:style w:type="numbering" w:customStyle="1" w:styleId="ImportedStyle1315">
    <w:name w:val="Imported Style 1315"/>
    <w:rsid w:val="00103852"/>
    <w:pPr>
      <w:numPr>
        <w:numId w:val="36"/>
      </w:numPr>
    </w:pPr>
  </w:style>
  <w:style w:type="numbering" w:customStyle="1" w:styleId="ImportedStyle815">
    <w:name w:val="Imported Style 815"/>
    <w:rsid w:val="00103852"/>
    <w:pPr>
      <w:numPr>
        <w:numId w:val="30"/>
      </w:numPr>
    </w:pPr>
  </w:style>
  <w:style w:type="numbering" w:customStyle="1" w:styleId="ImportedStyle1115">
    <w:name w:val="Imported Style 1115"/>
    <w:rsid w:val="00103852"/>
    <w:pPr>
      <w:numPr>
        <w:numId w:val="38"/>
      </w:numPr>
    </w:pPr>
  </w:style>
  <w:style w:type="numbering" w:customStyle="1" w:styleId="ImportedStyle1015">
    <w:name w:val="Imported Style 1015"/>
    <w:rsid w:val="00103852"/>
    <w:pPr>
      <w:numPr>
        <w:numId w:val="32"/>
      </w:numPr>
    </w:pPr>
  </w:style>
  <w:style w:type="numbering" w:customStyle="1" w:styleId="Nemlista2">
    <w:name w:val="Nem lista2"/>
    <w:next w:val="Nemlista"/>
    <w:semiHidden/>
    <w:unhideWhenUsed/>
    <w:rsid w:val="00942DA7"/>
  </w:style>
  <w:style w:type="table" w:customStyle="1" w:styleId="Rcsostblzat1">
    <w:name w:val="Rácsos táblázat1"/>
    <w:basedOn w:val="Normltblzat"/>
    <w:next w:val="Rcsostblzat"/>
    <w:rsid w:val="00942DA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q.hu/?action=http://jogszabalykereso.mhk.hu/cgi_bin/njt_doc.cgi?docid=143562.590853&amp;kif=k%C3%B6zszolg%C3%A1lati+tisztvisel%C5%91kr%C5%91l*"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xq.hu/?action=http://jogszabalykereso.mhk.hu/cgi_bin/njt_doc.cgi?docid=143562.590853&amp;kif=k%C3%B6zszolg%C3%A1lati+tisztvisel%C5%91kr%C5%91l*"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73</Pages>
  <Words>19452</Words>
  <Characters>134221</Characters>
  <Application>Microsoft Office Word</Application>
  <DocSecurity>0</DocSecurity>
  <Lines>1118</Lines>
  <Paragraphs>306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tabdihivatal@gmail.com</dc:creator>
  <cp:keywords/>
  <dc:description/>
  <cp:lastModifiedBy>user</cp:lastModifiedBy>
  <cp:revision>7</cp:revision>
  <dcterms:created xsi:type="dcterms:W3CDTF">2019-02-11T13:36:00Z</dcterms:created>
  <dcterms:modified xsi:type="dcterms:W3CDTF">2019-02-14T12:34:00Z</dcterms:modified>
</cp:coreProperties>
</file>